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charts/chart73.xml" ContentType="application/vnd.openxmlformats-officedocument.drawingml.chart+xml"/>
  <Override PartName="/word/charts/chart74.xml" ContentType="application/vnd.openxmlformats-officedocument.drawingml.chart+xml"/>
  <Override PartName="/word/charts/chart75.xml" ContentType="application/vnd.openxmlformats-officedocument.drawingml.chart+xml"/>
  <Override PartName="/word/charts/chart76.xml" ContentType="application/vnd.openxmlformats-officedocument.drawingml.chart+xml"/>
  <Override PartName="/word/charts/chart77.xml" ContentType="application/vnd.openxmlformats-officedocument.drawingml.chart+xml"/>
  <Override PartName="/word/charts/chart78.xml" ContentType="application/vnd.openxmlformats-officedocument.drawingml.chart+xml"/>
  <Override PartName="/word/charts/chart79.xml" ContentType="application/vnd.openxmlformats-officedocument.drawingml.chart+xml"/>
  <Override PartName="/word/charts/chart80.xml" ContentType="application/vnd.openxmlformats-officedocument.drawingml.chart+xml"/>
  <Override PartName="/word/charts/chart81.xml" ContentType="application/vnd.openxmlformats-officedocument.drawingml.chart+xml"/>
  <Override PartName="/word/charts/chart82.xml" ContentType="application/vnd.openxmlformats-officedocument.drawingml.chart+xml"/>
  <Override PartName="/word/charts/chart83.xml" ContentType="application/vnd.openxmlformats-officedocument.drawingml.chart+xml"/>
  <Override PartName="/word/charts/chart84.xml" ContentType="application/vnd.openxmlformats-officedocument.drawingml.chart+xml"/>
  <Override PartName="/word/charts/chart85.xml" ContentType="application/vnd.openxmlformats-officedocument.drawingml.chart+xml"/>
  <Override PartName="/word/charts/chart86.xml" ContentType="application/vnd.openxmlformats-officedocument.drawingml.chart+xml"/>
  <Override PartName="/word/charts/chart87.xml" ContentType="application/vnd.openxmlformats-officedocument.drawingml.chart+xml"/>
  <Override PartName="/word/charts/chart88.xml" ContentType="application/vnd.openxmlformats-officedocument.drawingml.chart+xml"/>
  <Override PartName="/word/charts/chart89.xml" ContentType="application/vnd.openxmlformats-officedocument.drawingml.chart+xml"/>
  <Override PartName="/word/charts/chart90.xml" ContentType="application/vnd.openxmlformats-officedocument.drawingml.chart+xml"/>
  <Override PartName="/word/charts/chart91.xml" ContentType="application/vnd.openxmlformats-officedocument.drawingml.chart+xml"/>
  <Override PartName="/word/charts/chart92.xml" ContentType="application/vnd.openxmlformats-officedocument.drawingml.chart+xml"/>
  <Override PartName="/word/charts/chart93.xml" ContentType="application/vnd.openxmlformats-officedocument.drawingml.chart+xml"/>
  <Override PartName="/word/charts/chart94.xml" ContentType="application/vnd.openxmlformats-officedocument.drawingml.chart+xml"/>
  <Override PartName="/word/charts/chart95.xml" ContentType="application/vnd.openxmlformats-officedocument.drawingml.chart+xml"/>
  <Override PartName="/word/charts/chart96.xml" ContentType="application/vnd.openxmlformats-officedocument.drawingml.chart+xml"/>
  <Override PartName="/word/charts/chart97.xml" ContentType="application/vnd.openxmlformats-officedocument.drawingml.chart+xml"/>
  <Override PartName="/word/charts/chart98.xml" ContentType="application/vnd.openxmlformats-officedocument.drawingml.chart+xml"/>
  <Override PartName="/word/charts/chart99.xml" ContentType="application/vnd.openxmlformats-officedocument.drawingml.chart+xml"/>
  <Override PartName="/word/charts/chart100.xml" ContentType="application/vnd.openxmlformats-officedocument.drawingml.chart+xml"/>
  <Override PartName="/word/charts/chart101.xml" ContentType="application/vnd.openxmlformats-officedocument.drawingml.chart+xml"/>
  <Override PartName="/word/charts/chart102.xml" ContentType="application/vnd.openxmlformats-officedocument.drawingml.chart+xml"/>
  <Override PartName="/word/charts/chart103.xml" ContentType="application/vnd.openxmlformats-officedocument.drawingml.chart+xml"/>
  <Override PartName="/word/charts/chart104.xml" ContentType="application/vnd.openxmlformats-officedocument.drawingml.chart+xml"/>
  <Override PartName="/word/charts/chart105.xml" ContentType="application/vnd.openxmlformats-officedocument.drawingml.chart+xml"/>
  <Override PartName="/word/charts/chart106.xml" ContentType="application/vnd.openxmlformats-officedocument.drawingml.chart+xml"/>
  <Override PartName="/word/charts/chart107.xml" ContentType="application/vnd.openxmlformats-officedocument.drawingml.chart+xml"/>
  <Override PartName="/word/charts/chart108.xml" ContentType="application/vnd.openxmlformats-officedocument.drawingml.chart+xml"/>
  <Override PartName="/word/charts/chart109.xml" ContentType="application/vnd.openxmlformats-officedocument.drawingml.chart+xml"/>
  <Override PartName="/word/charts/chart110.xml" ContentType="application/vnd.openxmlformats-officedocument.drawingml.chart+xml"/>
  <Override PartName="/word/charts/chart111.xml" ContentType="application/vnd.openxmlformats-officedocument.drawingml.chart+xml"/>
  <Override PartName="/word/charts/chart112.xml" ContentType="application/vnd.openxmlformats-officedocument.drawingml.chart+xml"/>
  <Override PartName="/word/charts/chart113.xml" ContentType="application/vnd.openxmlformats-officedocument.drawingml.chart+xml"/>
  <Override PartName="/word/charts/chart114.xml" ContentType="application/vnd.openxmlformats-officedocument.drawingml.chart+xml"/>
  <Override PartName="/word/charts/chart115.xml" ContentType="application/vnd.openxmlformats-officedocument.drawingml.chart+xml"/>
  <Override PartName="/word/charts/chart116.xml" ContentType="application/vnd.openxmlformats-officedocument.drawingml.chart+xml"/>
  <Override PartName="/word/charts/chart117.xml" ContentType="application/vnd.openxmlformats-officedocument.drawingml.chart+xml"/>
  <Override PartName="/word/charts/chart118.xml" ContentType="application/vnd.openxmlformats-officedocument.drawingml.chart+xml"/>
  <Override PartName="/word/charts/chart119.xml" ContentType="application/vnd.openxmlformats-officedocument.drawingml.chart+xml"/>
  <Override PartName="/word/charts/chart120.xml" ContentType="application/vnd.openxmlformats-officedocument.drawingml.chart+xml"/>
  <Override PartName="/word/charts/chart121.xml" ContentType="application/vnd.openxmlformats-officedocument.drawingml.chart+xml"/>
  <Override PartName="/word/charts/chart122.xml" ContentType="application/vnd.openxmlformats-officedocument.drawingml.chart+xml"/>
  <Override PartName="/word/charts/chart123.xml" ContentType="application/vnd.openxmlformats-officedocument.drawingml.chart+xml"/>
  <Override PartName="/word/charts/chart124.xml" ContentType="application/vnd.openxmlformats-officedocument.drawingml.chart+xml"/>
  <Override PartName="/word/charts/chart125.xml" ContentType="application/vnd.openxmlformats-officedocument.drawingml.chart+xml"/>
  <Override PartName="/word/charts/chart126.xml" ContentType="application/vnd.openxmlformats-officedocument.drawingml.chart+xml"/>
  <Override PartName="/word/charts/chart127.xml" ContentType="application/vnd.openxmlformats-officedocument.drawingml.chart+xml"/>
  <Override PartName="/word/charts/chart128.xml" ContentType="application/vnd.openxmlformats-officedocument.drawingml.chart+xml"/>
  <Override PartName="/word/charts/chart129.xml" ContentType="application/vnd.openxmlformats-officedocument.drawingml.chart+xml"/>
  <Override PartName="/word/charts/chart130.xml" ContentType="application/vnd.openxmlformats-officedocument.drawingml.chart+xml"/>
  <Override PartName="/word/charts/chart131.xml" ContentType="application/vnd.openxmlformats-officedocument.drawingml.chart+xml"/>
  <Override PartName="/word/charts/chart132.xml" ContentType="application/vnd.openxmlformats-officedocument.drawingml.chart+xml"/>
  <Override PartName="/word/charts/chart133.xml" ContentType="application/vnd.openxmlformats-officedocument.drawingml.chart+xml"/>
  <Override PartName="/word/charts/chart134.xml" ContentType="application/vnd.openxmlformats-officedocument.drawingml.chart+xml"/>
  <Override PartName="/word/charts/chart135.xml" ContentType="application/vnd.openxmlformats-officedocument.drawingml.chart+xml"/>
  <Override PartName="/word/charts/chart13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CC" w:rsidRDefault="00F709CC" w:rsidP="00F709CC">
      <w:pPr>
        <w:jc w:val="center"/>
        <w:rPr>
          <w:sz w:val="28"/>
          <w:szCs w:val="28"/>
        </w:rPr>
      </w:pPr>
      <w:bookmarkStart w:id="0" w:name="_GoBack"/>
      <w:bookmarkEnd w:id="0"/>
      <w:r>
        <w:rPr>
          <w:sz w:val="28"/>
          <w:szCs w:val="28"/>
        </w:rPr>
        <w:t>Министерство образования Пензенской области</w:t>
      </w:r>
    </w:p>
    <w:p w:rsidR="00F709CC" w:rsidRDefault="00F709CC" w:rsidP="00F709CC">
      <w:pPr>
        <w:jc w:val="center"/>
        <w:rPr>
          <w:sz w:val="28"/>
          <w:szCs w:val="28"/>
        </w:rPr>
      </w:pPr>
      <w:r>
        <w:rPr>
          <w:sz w:val="28"/>
          <w:szCs w:val="28"/>
        </w:rPr>
        <w:t>Государственное автономное образовательное учреждение</w:t>
      </w:r>
    </w:p>
    <w:p w:rsidR="00F709CC" w:rsidRDefault="00F709CC" w:rsidP="00F709CC">
      <w:pPr>
        <w:jc w:val="center"/>
        <w:rPr>
          <w:sz w:val="28"/>
          <w:szCs w:val="28"/>
        </w:rPr>
      </w:pPr>
      <w:r>
        <w:rPr>
          <w:sz w:val="28"/>
          <w:szCs w:val="28"/>
        </w:rPr>
        <w:t>дополнительного профессионального образования</w:t>
      </w:r>
    </w:p>
    <w:p w:rsidR="00F709CC" w:rsidRDefault="00F709CC" w:rsidP="00F709CC">
      <w:pPr>
        <w:jc w:val="center"/>
        <w:rPr>
          <w:sz w:val="28"/>
          <w:szCs w:val="28"/>
        </w:rPr>
      </w:pPr>
      <w:r>
        <w:rPr>
          <w:sz w:val="28"/>
          <w:szCs w:val="28"/>
        </w:rPr>
        <w:t>«Институт регионального развития Пензенской области»</w:t>
      </w:r>
    </w:p>
    <w:p w:rsidR="00F709CC" w:rsidRDefault="00F709CC" w:rsidP="00F709CC">
      <w:pPr>
        <w:jc w:val="center"/>
        <w:rPr>
          <w:sz w:val="28"/>
          <w:szCs w:val="28"/>
        </w:rPr>
      </w:pPr>
      <w:r>
        <w:rPr>
          <w:sz w:val="28"/>
          <w:szCs w:val="28"/>
        </w:rPr>
        <w:t>(ГАОУ ДПО ИРР ПО)</w:t>
      </w:r>
    </w:p>
    <w:p w:rsidR="00F709CC" w:rsidRDefault="00F709CC" w:rsidP="00F709CC">
      <w:pPr>
        <w:ind w:right="1222"/>
        <w:jc w:val="center"/>
        <w:rPr>
          <w:bCs/>
        </w:rPr>
      </w:pPr>
    </w:p>
    <w:p w:rsidR="00F709CC" w:rsidRDefault="00F709CC" w:rsidP="00F709CC">
      <w:pPr>
        <w:ind w:right="1222"/>
        <w:jc w:val="center"/>
        <w:rPr>
          <w:b/>
          <w:bCs/>
        </w:rPr>
      </w:pPr>
    </w:p>
    <w:p w:rsidR="00F709CC" w:rsidRPr="00FD0E82" w:rsidRDefault="00F709CC" w:rsidP="00F709CC">
      <w:pPr>
        <w:ind w:right="1222"/>
        <w:jc w:val="center"/>
        <w:rPr>
          <w:b/>
          <w:bCs/>
        </w:rPr>
      </w:pPr>
    </w:p>
    <w:p w:rsidR="00F709CC" w:rsidRPr="00FD0E82" w:rsidRDefault="00F709CC" w:rsidP="00F709CC">
      <w:pPr>
        <w:ind w:right="1222"/>
        <w:jc w:val="center"/>
        <w:rPr>
          <w:bCs/>
        </w:rPr>
      </w:pPr>
    </w:p>
    <w:p w:rsidR="00F709CC" w:rsidRPr="00FD0E82" w:rsidRDefault="00F709CC" w:rsidP="00F709CC">
      <w:pPr>
        <w:ind w:left="5040"/>
        <w:rPr>
          <w:bCs/>
          <w:sz w:val="28"/>
          <w:szCs w:val="28"/>
        </w:rPr>
      </w:pPr>
      <w:r w:rsidRPr="00FD0E82">
        <w:rPr>
          <w:bCs/>
          <w:sz w:val="28"/>
          <w:szCs w:val="28"/>
        </w:rPr>
        <w:t>УТВЕРЖДАЮ:</w:t>
      </w:r>
    </w:p>
    <w:p w:rsidR="00F709CC" w:rsidRPr="00FD0E82" w:rsidRDefault="00F709CC" w:rsidP="00F709CC">
      <w:pPr>
        <w:ind w:left="5040"/>
        <w:rPr>
          <w:bCs/>
          <w:sz w:val="28"/>
          <w:szCs w:val="28"/>
        </w:rPr>
      </w:pPr>
      <w:r w:rsidRPr="00FD0E82">
        <w:rPr>
          <w:bCs/>
          <w:sz w:val="28"/>
          <w:szCs w:val="28"/>
        </w:rPr>
        <w:t>Ректор ГАОУ ДПО  ИРР ПО</w:t>
      </w:r>
    </w:p>
    <w:p w:rsidR="00F709CC" w:rsidRPr="00FD0E82" w:rsidRDefault="00F709CC" w:rsidP="00F709CC">
      <w:pPr>
        <w:ind w:left="5040"/>
        <w:rPr>
          <w:bCs/>
          <w:sz w:val="28"/>
          <w:szCs w:val="28"/>
        </w:rPr>
      </w:pPr>
      <w:r w:rsidRPr="00FD0E82">
        <w:rPr>
          <w:bCs/>
          <w:sz w:val="28"/>
          <w:szCs w:val="28"/>
        </w:rPr>
        <w:t>____________О. Ф. Федосеева</w:t>
      </w:r>
    </w:p>
    <w:p w:rsidR="00F709CC" w:rsidRDefault="00F709CC" w:rsidP="00F709CC">
      <w:pPr>
        <w:ind w:left="5040"/>
        <w:rPr>
          <w:bCs/>
          <w:sz w:val="28"/>
          <w:szCs w:val="28"/>
        </w:rPr>
      </w:pPr>
    </w:p>
    <w:p w:rsidR="00F709CC" w:rsidRDefault="00F709CC" w:rsidP="00F709CC">
      <w:pPr>
        <w:ind w:left="5040"/>
        <w:rPr>
          <w:b/>
          <w:bCs/>
        </w:rPr>
      </w:pPr>
      <w:r>
        <w:rPr>
          <w:bCs/>
          <w:sz w:val="28"/>
          <w:szCs w:val="28"/>
        </w:rPr>
        <w:t xml:space="preserve">«___»_________________ 20___ г.  </w:t>
      </w:r>
    </w:p>
    <w:p w:rsidR="00F709CC" w:rsidRPr="00192398" w:rsidRDefault="00F709CC" w:rsidP="00F709CC">
      <w:pPr>
        <w:jc w:val="center"/>
        <w:rPr>
          <w:b/>
          <w:sz w:val="28"/>
          <w:szCs w:val="28"/>
        </w:rPr>
      </w:pPr>
    </w:p>
    <w:p w:rsidR="00F709CC" w:rsidRPr="00192398" w:rsidRDefault="00F709CC" w:rsidP="00F709CC">
      <w:pPr>
        <w:jc w:val="center"/>
        <w:rPr>
          <w:b/>
          <w:sz w:val="28"/>
          <w:szCs w:val="28"/>
        </w:rPr>
      </w:pPr>
    </w:p>
    <w:p w:rsidR="00F709CC" w:rsidRPr="00192398" w:rsidRDefault="00F709CC" w:rsidP="00F709CC">
      <w:pPr>
        <w:jc w:val="center"/>
        <w:rPr>
          <w:b/>
          <w:sz w:val="28"/>
          <w:szCs w:val="28"/>
        </w:rPr>
      </w:pPr>
    </w:p>
    <w:p w:rsidR="00F709CC" w:rsidRPr="006A6BBC" w:rsidRDefault="00F709CC" w:rsidP="00F709CC">
      <w:pPr>
        <w:jc w:val="center"/>
        <w:rPr>
          <w:b/>
          <w:sz w:val="28"/>
          <w:szCs w:val="28"/>
        </w:rPr>
      </w:pPr>
      <w:r w:rsidRPr="006A6BBC">
        <w:rPr>
          <w:b/>
          <w:sz w:val="28"/>
          <w:szCs w:val="28"/>
        </w:rPr>
        <w:t>АНАЛИТИЧЕСКИЙ ОТЧЕТ</w:t>
      </w:r>
    </w:p>
    <w:p w:rsidR="00F709CC" w:rsidRPr="00097BC2" w:rsidRDefault="00F709CC" w:rsidP="00F709CC">
      <w:pPr>
        <w:spacing w:line="360" w:lineRule="auto"/>
        <w:ind w:firstLine="426"/>
        <w:jc w:val="center"/>
        <w:rPr>
          <w:b/>
          <w:sz w:val="28"/>
          <w:szCs w:val="28"/>
        </w:rPr>
      </w:pPr>
      <w:r w:rsidRPr="00192398">
        <w:rPr>
          <w:sz w:val="28"/>
          <w:szCs w:val="28"/>
        </w:rPr>
        <w:t>по теме научно-исследовательского проекта</w:t>
      </w:r>
      <w:r w:rsidRPr="00F709CC">
        <w:rPr>
          <w:b/>
          <w:sz w:val="28"/>
          <w:szCs w:val="28"/>
        </w:rPr>
        <w:t xml:space="preserve"> </w:t>
      </w:r>
      <w:r w:rsidRPr="00F709CC">
        <w:rPr>
          <w:sz w:val="28"/>
          <w:szCs w:val="28"/>
        </w:rPr>
        <w:t>«Проведение сбора, обобщения и анализа информации о качестве оказания услуг организациями культуры, предоставляющими услуги на территории Пензенской области, формированию  проектов оценки качества оказания  услуг организациями культуры и рейтингов организаций культуры»</w:t>
      </w:r>
    </w:p>
    <w:p w:rsidR="00F709CC" w:rsidRPr="00097BC2" w:rsidRDefault="00F709CC" w:rsidP="00F709CC">
      <w:pPr>
        <w:spacing w:line="360" w:lineRule="auto"/>
        <w:jc w:val="center"/>
        <w:rPr>
          <w:b/>
          <w:sz w:val="28"/>
          <w:szCs w:val="28"/>
        </w:rPr>
      </w:pPr>
    </w:p>
    <w:p w:rsidR="00F709CC" w:rsidRDefault="00F709CC" w:rsidP="00F709CC">
      <w:pPr>
        <w:rPr>
          <w:sz w:val="28"/>
          <w:szCs w:val="28"/>
        </w:rPr>
      </w:pPr>
    </w:p>
    <w:p w:rsidR="00F709CC" w:rsidRDefault="00F709CC" w:rsidP="00F709CC">
      <w:pPr>
        <w:jc w:val="right"/>
        <w:rPr>
          <w:sz w:val="28"/>
          <w:szCs w:val="28"/>
        </w:rPr>
      </w:pPr>
      <w:r w:rsidRPr="006A6BBC">
        <w:rPr>
          <w:b/>
          <w:bCs/>
          <w:sz w:val="28"/>
          <w:szCs w:val="28"/>
        </w:rPr>
        <w:t>Заказчик:</w:t>
      </w:r>
      <w:r w:rsidRPr="006A6BBC">
        <w:rPr>
          <w:sz w:val="28"/>
          <w:szCs w:val="28"/>
        </w:rPr>
        <w:t xml:space="preserve"> </w:t>
      </w:r>
      <w:r>
        <w:rPr>
          <w:sz w:val="28"/>
          <w:szCs w:val="28"/>
        </w:rPr>
        <w:t xml:space="preserve">Управление культуры и архива </w:t>
      </w:r>
    </w:p>
    <w:p w:rsidR="00F709CC" w:rsidRPr="00192398" w:rsidRDefault="00F709CC" w:rsidP="00F709CC">
      <w:pPr>
        <w:jc w:val="right"/>
        <w:rPr>
          <w:sz w:val="28"/>
          <w:szCs w:val="28"/>
        </w:rPr>
      </w:pPr>
      <w:r>
        <w:rPr>
          <w:sz w:val="28"/>
          <w:szCs w:val="28"/>
        </w:rPr>
        <w:t>Пензенской области</w:t>
      </w:r>
      <w:r w:rsidRPr="006A6BBC">
        <w:rPr>
          <w:sz w:val="28"/>
          <w:szCs w:val="28"/>
        </w:rPr>
        <w:t>.</w:t>
      </w:r>
    </w:p>
    <w:p w:rsidR="00F709CC" w:rsidRDefault="00F709CC" w:rsidP="00F709CC">
      <w:pPr>
        <w:jc w:val="right"/>
        <w:rPr>
          <w:sz w:val="28"/>
          <w:szCs w:val="28"/>
        </w:rPr>
      </w:pPr>
      <w:r>
        <w:rPr>
          <w:b/>
          <w:sz w:val="28"/>
          <w:szCs w:val="28"/>
        </w:rPr>
        <w:t xml:space="preserve">       </w:t>
      </w:r>
      <w:r w:rsidRPr="00784B5E">
        <w:rPr>
          <w:b/>
          <w:sz w:val="28"/>
          <w:szCs w:val="28"/>
        </w:rPr>
        <w:t>Исполнитель</w:t>
      </w:r>
      <w:r>
        <w:rPr>
          <w:sz w:val="28"/>
          <w:szCs w:val="28"/>
        </w:rPr>
        <w:t>: Аналитический</w:t>
      </w:r>
      <w:r>
        <w:rPr>
          <w:sz w:val="28"/>
          <w:szCs w:val="28"/>
        </w:rPr>
        <w:tab/>
        <w:t xml:space="preserve"> центр прикладных </w:t>
      </w:r>
    </w:p>
    <w:p w:rsidR="00F709CC" w:rsidRDefault="00F709CC" w:rsidP="00F709CC">
      <w:pPr>
        <w:jc w:val="right"/>
        <w:rPr>
          <w:bCs/>
          <w:sz w:val="28"/>
          <w:szCs w:val="28"/>
        </w:rPr>
      </w:pPr>
      <w:r>
        <w:rPr>
          <w:sz w:val="28"/>
          <w:szCs w:val="28"/>
        </w:rPr>
        <w:t xml:space="preserve">исследований </w:t>
      </w:r>
      <w:r>
        <w:rPr>
          <w:bCs/>
          <w:sz w:val="28"/>
          <w:szCs w:val="28"/>
        </w:rPr>
        <w:t>ГАОУ ДПО  ИРР ПО</w:t>
      </w:r>
    </w:p>
    <w:p w:rsidR="00F709CC" w:rsidRPr="00D858DA" w:rsidRDefault="00F709CC" w:rsidP="00F709CC">
      <w:pPr>
        <w:jc w:val="right"/>
        <w:rPr>
          <w:sz w:val="28"/>
          <w:szCs w:val="28"/>
        </w:rPr>
      </w:pPr>
    </w:p>
    <w:p w:rsidR="00F709CC" w:rsidRDefault="00F709CC" w:rsidP="00F709CC">
      <w:pPr>
        <w:pStyle w:val="a3"/>
        <w:spacing w:before="0" w:beforeAutospacing="0" w:after="0" w:afterAutospacing="0" w:line="360" w:lineRule="auto"/>
        <w:jc w:val="center"/>
        <w:rPr>
          <w:sz w:val="28"/>
          <w:szCs w:val="28"/>
        </w:rPr>
      </w:pPr>
    </w:p>
    <w:p w:rsidR="00F709CC" w:rsidRDefault="00F709CC" w:rsidP="00F709CC">
      <w:pPr>
        <w:pStyle w:val="a3"/>
        <w:spacing w:before="0" w:beforeAutospacing="0" w:after="0" w:afterAutospacing="0" w:line="360" w:lineRule="auto"/>
        <w:jc w:val="center"/>
        <w:rPr>
          <w:sz w:val="28"/>
          <w:szCs w:val="28"/>
        </w:rPr>
      </w:pPr>
    </w:p>
    <w:p w:rsidR="00F709CC" w:rsidRDefault="00F709CC" w:rsidP="00F709CC">
      <w:pPr>
        <w:pStyle w:val="a3"/>
        <w:spacing w:before="0" w:beforeAutospacing="0" w:after="0" w:afterAutospacing="0" w:line="360" w:lineRule="auto"/>
        <w:jc w:val="center"/>
        <w:rPr>
          <w:sz w:val="28"/>
          <w:szCs w:val="28"/>
        </w:rPr>
      </w:pPr>
    </w:p>
    <w:p w:rsidR="00F709CC" w:rsidRDefault="00F709CC" w:rsidP="00F709CC">
      <w:pPr>
        <w:pStyle w:val="a3"/>
        <w:spacing w:before="0" w:beforeAutospacing="0" w:after="0" w:afterAutospacing="0" w:line="360" w:lineRule="auto"/>
        <w:jc w:val="center"/>
        <w:rPr>
          <w:sz w:val="28"/>
          <w:szCs w:val="28"/>
        </w:rPr>
      </w:pPr>
    </w:p>
    <w:p w:rsidR="00F709CC" w:rsidRDefault="00F709CC" w:rsidP="00F709CC">
      <w:pPr>
        <w:pStyle w:val="a3"/>
        <w:spacing w:before="0" w:beforeAutospacing="0" w:after="0" w:afterAutospacing="0" w:line="360" w:lineRule="auto"/>
        <w:jc w:val="center"/>
        <w:rPr>
          <w:sz w:val="28"/>
          <w:szCs w:val="28"/>
        </w:rPr>
      </w:pPr>
    </w:p>
    <w:p w:rsidR="00F709CC" w:rsidRDefault="00F709CC" w:rsidP="00F709CC">
      <w:pPr>
        <w:pStyle w:val="a3"/>
        <w:spacing w:before="0" w:beforeAutospacing="0" w:after="0" w:afterAutospacing="0" w:line="360" w:lineRule="auto"/>
        <w:jc w:val="center"/>
        <w:rPr>
          <w:sz w:val="28"/>
          <w:szCs w:val="28"/>
        </w:rPr>
      </w:pPr>
    </w:p>
    <w:p w:rsidR="00F709CC" w:rsidRDefault="00F709CC" w:rsidP="00F709CC">
      <w:pPr>
        <w:pStyle w:val="a3"/>
        <w:spacing w:before="0" w:beforeAutospacing="0" w:after="0" w:afterAutospacing="0" w:line="360" w:lineRule="auto"/>
        <w:rPr>
          <w:sz w:val="28"/>
          <w:szCs w:val="28"/>
        </w:rPr>
      </w:pPr>
    </w:p>
    <w:p w:rsidR="00F709CC" w:rsidRPr="004B7123" w:rsidRDefault="00F709CC" w:rsidP="00F709CC">
      <w:pPr>
        <w:pStyle w:val="a3"/>
        <w:spacing w:before="0" w:beforeAutospacing="0" w:after="0" w:afterAutospacing="0" w:line="360" w:lineRule="auto"/>
        <w:jc w:val="center"/>
        <w:rPr>
          <w:sz w:val="28"/>
          <w:szCs w:val="28"/>
        </w:rPr>
      </w:pPr>
      <w:r>
        <w:rPr>
          <w:sz w:val="28"/>
          <w:szCs w:val="28"/>
        </w:rPr>
        <w:t>Пенза 2016</w:t>
      </w:r>
    </w:p>
    <w:p w:rsidR="00F709CC" w:rsidRDefault="00F709CC" w:rsidP="00F709CC">
      <w:pPr>
        <w:pStyle w:val="a3"/>
        <w:spacing w:before="0" w:beforeAutospacing="0" w:after="0" w:afterAutospacing="0" w:line="360" w:lineRule="auto"/>
        <w:ind w:firstLine="708"/>
        <w:jc w:val="both"/>
        <w:rPr>
          <w:rFonts w:eastAsia="Lucida Sans Unicode"/>
          <w:sz w:val="28"/>
          <w:szCs w:val="28"/>
        </w:rPr>
      </w:pPr>
      <w:r w:rsidRPr="00BB059D">
        <w:rPr>
          <w:b/>
          <w:sz w:val="28"/>
          <w:szCs w:val="28"/>
        </w:rPr>
        <w:lastRenderedPageBreak/>
        <w:t>Актуальность проекта</w:t>
      </w:r>
      <w:r w:rsidRPr="00A7083D">
        <w:rPr>
          <w:b/>
          <w:sz w:val="28"/>
          <w:szCs w:val="28"/>
        </w:rPr>
        <w:t xml:space="preserve">.  </w:t>
      </w:r>
      <w:r w:rsidRPr="00485917">
        <w:rPr>
          <w:sz w:val="28"/>
          <w:szCs w:val="28"/>
        </w:rPr>
        <w:t>Проведение  сбора, обобщения и анализа информации о качестве оказания услуг организациями культуры, предоставляющими услуги на территории Пензенской области являются весьма актуальными в настоящее время. Социологический анализ качества предоставления услуг учреждениями культуры позволит  сформировать   проекты оценки качества оказания  услуг организациями культуры и  и позволит в итоге построить рейтингов организаций культуры в регионе</w:t>
      </w:r>
      <w:r w:rsidRPr="00485917">
        <w:rPr>
          <w:rFonts w:eastAsia="Lucida Sans Unicode"/>
          <w:sz w:val="28"/>
          <w:szCs w:val="28"/>
        </w:rPr>
        <w:t>.</w:t>
      </w:r>
      <w:r w:rsidRPr="00A7083D">
        <w:rPr>
          <w:rFonts w:eastAsia="Lucida Sans Unicode"/>
          <w:sz w:val="28"/>
          <w:szCs w:val="28"/>
        </w:rPr>
        <w:t xml:space="preserve"> </w:t>
      </w:r>
    </w:p>
    <w:p w:rsidR="00F709CC" w:rsidRPr="00A7083D" w:rsidRDefault="00F709CC" w:rsidP="00F709CC">
      <w:pPr>
        <w:pStyle w:val="a3"/>
        <w:spacing w:before="0" w:beforeAutospacing="0" w:after="0" w:afterAutospacing="0" w:line="360" w:lineRule="auto"/>
        <w:ind w:firstLine="708"/>
        <w:jc w:val="both"/>
        <w:rPr>
          <w:sz w:val="28"/>
          <w:szCs w:val="28"/>
        </w:rPr>
      </w:pPr>
      <w:r>
        <w:rPr>
          <w:rFonts w:eastAsia="Lucida Sans Unicode"/>
          <w:sz w:val="28"/>
          <w:szCs w:val="28"/>
        </w:rPr>
        <w:t>На основании полученных данных в перспективе можно оптимизировать процесс оказания  услуг в области культуры  в Пензенской области.</w:t>
      </w:r>
    </w:p>
    <w:p w:rsidR="00F709CC" w:rsidRDefault="00F709CC" w:rsidP="00F709CC">
      <w:pPr>
        <w:pStyle w:val="a3"/>
        <w:spacing w:before="0" w:beforeAutospacing="0" w:after="0" w:afterAutospacing="0" w:line="360" w:lineRule="auto"/>
        <w:ind w:firstLine="708"/>
        <w:jc w:val="both"/>
        <w:rPr>
          <w:sz w:val="28"/>
          <w:szCs w:val="28"/>
        </w:rPr>
      </w:pPr>
      <w:r w:rsidRPr="007D6457">
        <w:rPr>
          <w:b/>
          <w:sz w:val="28"/>
          <w:szCs w:val="28"/>
        </w:rPr>
        <w:t>Объект исследований:</w:t>
      </w:r>
      <w:r>
        <w:rPr>
          <w:sz w:val="28"/>
          <w:szCs w:val="28"/>
        </w:rPr>
        <w:t xml:space="preserve">  учреждения культуры г. Пензы.</w:t>
      </w:r>
    </w:p>
    <w:p w:rsidR="00F709CC" w:rsidRDefault="00F709CC" w:rsidP="00F709CC">
      <w:pPr>
        <w:pStyle w:val="a3"/>
        <w:spacing w:before="0" w:beforeAutospacing="0" w:after="0" w:afterAutospacing="0" w:line="360" w:lineRule="auto"/>
        <w:ind w:firstLine="708"/>
        <w:jc w:val="both"/>
        <w:rPr>
          <w:sz w:val="28"/>
          <w:szCs w:val="28"/>
        </w:rPr>
      </w:pPr>
      <w:r w:rsidRPr="007D6457">
        <w:rPr>
          <w:b/>
          <w:sz w:val="28"/>
          <w:szCs w:val="28"/>
        </w:rPr>
        <w:t>Предмет исследование:</w:t>
      </w:r>
      <w:r>
        <w:rPr>
          <w:sz w:val="28"/>
          <w:szCs w:val="28"/>
        </w:rPr>
        <w:t xml:space="preserve"> оценка качества оказания  услуг в области культуры  в Пензенском регионе.</w:t>
      </w:r>
      <w:r w:rsidRPr="00B82435">
        <w:rPr>
          <w:sz w:val="28"/>
          <w:szCs w:val="28"/>
        </w:rPr>
        <w:t xml:space="preserve"> </w:t>
      </w:r>
    </w:p>
    <w:p w:rsidR="00F709CC" w:rsidRPr="00F709CC" w:rsidRDefault="00F709CC" w:rsidP="00F709CC">
      <w:pPr>
        <w:spacing w:line="360" w:lineRule="auto"/>
        <w:jc w:val="both"/>
        <w:rPr>
          <w:sz w:val="28"/>
          <w:szCs w:val="28"/>
        </w:rPr>
      </w:pPr>
      <w:r w:rsidRPr="00A7083D">
        <w:rPr>
          <w:b/>
          <w:bCs/>
          <w:sz w:val="28"/>
          <w:szCs w:val="28"/>
        </w:rPr>
        <w:t>Цели и задачи исследования</w:t>
      </w:r>
      <w:r w:rsidRPr="00F709CC">
        <w:rPr>
          <w:bCs/>
          <w:sz w:val="28"/>
          <w:szCs w:val="28"/>
        </w:rPr>
        <w:t xml:space="preserve">: получение информации о </w:t>
      </w:r>
      <w:r w:rsidRPr="00F709CC">
        <w:rPr>
          <w:sz w:val="28"/>
          <w:szCs w:val="28"/>
        </w:rPr>
        <w:t>качестве оказания услуг организациями культуры, представляющими услуги  на территории Пензенской области (по каждой организации отдельно);</w:t>
      </w:r>
    </w:p>
    <w:p w:rsidR="00F709CC" w:rsidRPr="00F709CC" w:rsidRDefault="00F709CC" w:rsidP="00F709CC">
      <w:pPr>
        <w:spacing w:line="360" w:lineRule="auto"/>
        <w:jc w:val="both"/>
        <w:rPr>
          <w:sz w:val="28"/>
          <w:szCs w:val="28"/>
        </w:rPr>
      </w:pPr>
      <w:r w:rsidRPr="00F709CC">
        <w:rPr>
          <w:sz w:val="28"/>
          <w:szCs w:val="28"/>
        </w:rPr>
        <w:t>- формирование проектов  оценки качества оказания услуг организациями культуры и рейтингов организаций культуры Пензенской области  в соответствии с Перечнями организаций</w:t>
      </w:r>
    </w:p>
    <w:p w:rsidR="00F709CC" w:rsidRDefault="00F709CC" w:rsidP="00F709CC">
      <w:pPr>
        <w:spacing w:line="360" w:lineRule="auto"/>
        <w:contextualSpacing/>
        <w:jc w:val="center"/>
        <w:rPr>
          <w:b/>
          <w:sz w:val="28"/>
          <w:szCs w:val="28"/>
        </w:rPr>
      </w:pPr>
      <w:r w:rsidRPr="000B7F42">
        <w:rPr>
          <w:b/>
          <w:sz w:val="28"/>
          <w:szCs w:val="28"/>
        </w:rPr>
        <w:t xml:space="preserve">Анализ результатов исследования оценки качества </w:t>
      </w:r>
      <w:r>
        <w:rPr>
          <w:b/>
          <w:sz w:val="28"/>
          <w:szCs w:val="28"/>
        </w:rPr>
        <w:t>предоставляемых услуг организациями культуры</w:t>
      </w:r>
    </w:p>
    <w:p w:rsidR="00F709CC" w:rsidRPr="006954D0" w:rsidRDefault="00F709CC" w:rsidP="00F709CC">
      <w:pPr>
        <w:spacing w:line="360" w:lineRule="auto"/>
        <w:contextualSpacing/>
        <w:jc w:val="center"/>
        <w:rPr>
          <w:b/>
          <w:sz w:val="28"/>
          <w:szCs w:val="28"/>
        </w:rPr>
      </w:pPr>
      <w:r w:rsidRPr="006954D0">
        <w:rPr>
          <w:b/>
          <w:sz w:val="28"/>
          <w:szCs w:val="28"/>
        </w:rPr>
        <w:t xml:space="preserve">Анализ результатов исследования оценки качества предоставляемых услуг </w:t>
      </w:r>
      <w:r>
        <w:rPr>
          <w:b/>
          <w:sz w:val="28"/>
          <w:szCs w:val="28"/>
        </w:rPr>
        <w:t>«ПОТ «Кукольный дом»</w:t>
      </w:r>
    </w:p>
    <w:p w:rsidR="00F709CC" w:rsidRPr="006954D0" w:rsidRDefault="00F709CC" w:rsidP="00F709CC">
      <w:pPr>
        <w:spacing w:line="360" w:lineRule="auto"/>
        <w:ind w:firstLine="709"/>
        <w:contextualSpacing/>
        <w:jc w:val="both"/>
        <w:rPr>
          <w:sz w:val="28"/>
          <w:szCs w:val="28"/>
        </w:rPr>
      </w:pPr>
      <w:r>
        <w:rPr>
          <w:sz w:val="28"/>
          <w:szCs w:val="28"/>
        </w:rPr>
        <w:t>За минувший год 73,7% респондентов неоднократно посещали данный театр, 21% - посетили его повторно, а 5,3% - впервые (рис. 1).</w:t>
      </w:r>
    </w:p>
    <w:p w:rsidR="00F709CC" w:rsidRPr="006954D0" w:rsidRDefault="00F709CC" w:rsidP="00F709CC">
      <w:pPr>
        <w:spacing w:line="360" w:lineRule="auto"/>
        <w:ind w:firstLine="709"/>
        <w:contextualSpacing/>
        <w:jc w:val="both"/>
        <w:rPr>
          <w:sz w:val="28"/>
          <w:szCs w:val="28"/>
        </w:rPr>
      </w:pPr>
      <w:r>
        <w:rPr>
          <w:noProof/>
        </w:rPr>
        <w:lastRenderedPageBreak/>
        <w:drawing>
          <wp:inline distT="0" distB="0" distL="0" distR="0">
            <wp:extent cx="4572000" cy="2743200"/>
            <wp:effectExtent l="57150" t="38100" r="57150" b="7620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w:t>
      </w:r>
    </w:p>
    <w:p w:rsidR="00F709CC" w:rsidRPr="006954D0" w:rsidRDefault="00F709CC" w:rsidP="00F709CC">
      <w:pPr>
        <w:spacing w:line="360" w:lineRule="auto"/>
        <w:ind w:firstLine="709"/>
        <w:contextualSpacing/>
        <w:jc w:val="both"/>
        <w:rPr>
          <w:sz w:val="28"/>
          <w:szCs w:val="28"/>
        </w:rPr>
      </w:pPr>
      <w:r>
        <w:rPr>
          <w:sz w:val="28"/>
          <w:szCs w:val="28"/>
        </w:rPr>
        <w:t>Анализ полученных ответов респондентов показал, что среди театров г. Пенза потребители отдают приоритет ПОТ «Кукольный дом» и Областному театру драмы. В этом году их спектакли посетили 45,4% и 39,4% респондентов соответственно. На третьем месте по посещаемости среди участников социологического исследования ТЮЗ (9,1%) и на четвертом – ЦТИ «Дом Мейерхольда» (6,1%) (рис. 2).</w:t>
      </w:r>
    </w:p>
    <w:p w:rsidR="00F709CC" w:rsidRDefault="00F709CC" w:rsidP="00F709CC">
      <w:pPr>
        <w:spacing w:line="360" w:lineRule="auto"/>
        <w:ind w:firstLine="709"/>
        <w:contextualSpacing/>
        <w:jc w:val="both"/>
        <w:rPr>
          <w:noProof/>
          <w:sz w:val="28"/>
          <w:szCs w:val="28"/>
        </w:rPr>
      </w:pPr>
      <w:r>
        <w:rPr>
          <w:noProof/>
        </w:rPr>
        <w:drawing>
          <wp:inline distT="0" distB="0" distL="0" distR="0">
            <wp:extent cx="4572000" cy="2743200"/>
            <wp:effectExtent l="57150" t="38100" r="57150" b="7620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709CC" w:rsidRDefault="00F709CC" w:rsidP="00F709CC">
      <w:pPr>
        <w:spacing w:line="360" w:lineRule="auto"/>
        <w:ind w:firstLine="709"/>
        <w:contextualSpacing/>
        <w:jc w:val="both"/>
        <w:rPr>
          <w:noProof/>
          <w:sz w:val="28"/>
          <w:szCs w:val="28"/>
        </w:rPr>
      </w:pPr>
      <w:r>
        <w:rPr>
          <w:noProof/>
          <w:sz w:val="28"/>
          <w:szCs w:val="28"/>
        </w:rPr>
        <w:t>Рисунок 2</w:t>
      </w:r>
    </w:p>
    <w:p w:rsidR="00F709CC" w:rsidRDefault="00F709CC" w:rsidP="00F709CC">
      <w:pPr>
        <w:spacing w:line="360" w:lineRule="auto"/>
        <w:ind w:firstLine="709"/>
        <w:contextualSpacing/>
        <w:jc w:val="both"/>
        <w:rPr>
          <w:noProof/>
          <w:sz w:val="28"/>
          <w:szCs w:val="28"/>
        </w:rPr>
      </w:pPr>
      <w:r>
        <w:rPr>
          <w:noProof/>
          <w:sz w:val="28"/>
          <w:szCs w:val="28"/>
        </w:rPr>
        <w:t xml:space="preserve">Респонденты отдают приоритет самым разным информационным источникам, которые, по всей видимости, во многом зависят как от социального статуса потребителя, так и его возраста. В целом следует </w:t>
      </w:r>
      <w:r>
        <w:rPr>
          <w:noProof/>
          <w:sz w:val="28"/>
          <w:szCs w:val="28"/>
        </w:rPr>
        <w:lastRenderedPageBreak/>
        <w:t>отметить, что весомая часть целевой аудитории получает регулярную информацию о спектаклях не только с помощью Интернет-сайта театра (38,5% ответивших), но и с помощью наглядных источников, включая афиши и рекламу (26,9% ответивших). Менее популярными источниками информации являются отзывы, полученные от своего окружения (друзья, знакомые), на которые обращают внимание 23,1% респондентов и электронные и печатные СМИ (11,5% ответивших) (рис. 3).</w:t>
      </w:r>
    </w:p>
    <w:p w:rsidR="00F709CC" w:rsidRPr="006954D0"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3</w:t>
      </w:r>
    </w:p>
    <w:p w:rsidR="00F709CC" w:rsidRDefault="00F709CC" w:rsidP="00F709CC">
      <w:pPr>
        <w:spacing w:line="360" w:lineRule="auto"/>
        <w:ind w:firstLine="709"/>
        <w:contextualSpacing/>
        <w:jc w:val="both"/>
        <w:rPr>
          <w:sz w:val="28"/>
          <w:szCs w:val="28"/>
        </w:rPr>
      </w:pPr>
      <w:r>
        <w:rPr>
          <w:sz w:val="28"/>
          <w:szCs w:val="28"/>
        </w:rPr>
        <w:t>Основная часть респондентов считает цены на билеты доступными (77,8%), еще 11,1% - низкими и 5,6% - высокими (рис. 4).</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4</w:t>
      </w:r>
    </w:p>
    <w:p w:rsidR="00F709CC" w:rsidRDefault="00F709CC" w:rsidP="00F709CC">
      <w:pPr>
        <w:spacing w:line="360" w:lineRule="auto"/>
        <w:ind w:firstLine="709"/>
        <w:contextualSpacing/>
        <w:jc w:val="both"/>
        <w:rPr>
          <w:sz w:val="28"/>
          <w:szCs w:val="28"/>
        </w:rPr>
      </w:pPr>
      <w:r>
        <w:rPr>
          <w:sz w:val="28"/>
          <w:szCs w:val="28"/>
        </w:rPr>
        <w:t>Абсолютное большинство респондентов устраивает Интернет-сайт театра, лишь 6,3% - не устраивает. При этом 56,2% ответивших он полностью устраивает, а 37,5% - скорее устраивает.</w:t>
      </w:r>
    </w:p>
    <w:p w:rsidR="00F709CC" w:rsidRDefault="00F709CC" w:rsidP="00F709CC">
      <w:pPr>
        <w:spacing w:line="360" w:lineRule="auto"/>
        <w:ind w:firstLine="709"/>
        <w:contextualSpacing/>
        <w:jc w:val="both"/>
        <w:rPr>
          <w:sz w:val="28"/>
          <w:szCs w:val="28"/>
        </w:rPr>
      </w:pPr>
      <w:r>
        <w:rPr>
          <w:sz w:val="28"/>
          <w:szCs w:val="28"/>
        </w:rPr>
        <w:t>Все участники социологического исследования считают услугу бронирования билетов доступной.</w:t>
      </w:r>
    </w:p>
    <w:p w:rsidR="00F709CC" w:rsidRDefault="00F709CC" w:rsidP="00F709CC">
      <w:pPr>
        <w:spacing w:line="360" w:lineRule="auto"/>
        <w:ind w:firstLine="709"/>
        <w:contextualSpacing/>
        <w:jc w:val="both"/>
        <w:rPr>
          <w:sz w:val="28"/>
          <w:szCs w:val="28"/>
        </w:rPr>
      </w:pPr>
      <w:r>
        <w:rPr>
          <w:sz w:val="28"/>
          <w:szCs w:val="28"/>
        </w:rPr>
        <w:t xml:space="preserve"> Основную часть респондентов скорее устраивает доступность получения такой услуги, как программки, буклеты, либретто (71,4%), еще 28,6% - полностью устраивает (рис. 5).</w:t>
      </w:r>
    </w:p>
    <w:p w:rsidR="00F709CC" w:rsidRDefault="00F709CC" w:rsidP="00F709CC">
      <w:pPr>
        <w:spacing w:line="360" w:lineRule="auto"/>
        <w:ind w:firstLine="709"/>
        <w:contextualSpacing/>
        <w:jc w:val="both"/>
        <w:rPr>
          <w:sz w:val="28"/>
          <w:szCs w:val="28"/>
        </w:rPr>
      </w:pPr>
      <w:r>
        <w:rPr>
          <w:noProof/>
        </w:rPr>
        <w:drawing>
          <wp:inline distT="0" distB="0" distL="0" distR="0">
            <wp:extent cx="5390707" cy="2945219"/>
            <wp:effectExtent l="57150" t="38100" r="57785" b="83820"/>
            <wp:docPr id="16"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5</w:t>
      </w:r>
    </w:p>
    <w:p w:rsidR="00F709CC" w:rsidRDefault="00F709CC" w:rsidP="00F709CC">
      <w:pPr>
        <w:spacing w:line="360" w:lineRule="auto"/>
        <w:ind w:firstLine="709"/>
        <w:contextualSpacing/>
        <w:jc w:val="both"/>
        <w:rPr>
          <w:sz w:val="28"/>
          <w:szCs w:val="28"/>
        </w:rPr>
      </w:pPr>
      <w:r>
        <w:rPr>
          <w:sz w:val="28"/>
          <w:szCs w:val="28"/>
        </w:rPr>
        <w:t>Большинство респондентов полностью устраивает репертуар театра (53%), 29,4% - в основном устраивает и 17,6% - не вполне устраивает (рис. 6).</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1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6</w:t>
      </w:r>
    </w:p>
    <w:p w:rsidR="00F709CC" w:rsidRDefault="00F709CC" w:rsidP="00F709CC">
      <w:pPr>
        <w:spacing w:line="360" w:lineRule="auto"/>
        <w:ind w:firstLine="709"/>
        <w:contextualSpacing/>
        <w:jc w:val="both"/>
        <w:rPr>
          <w:sz w:val="28"/>
          <w:szCs w:val="28"/>
        </w:rPr>
      </w:pPr>
      <w:r>
        <w:rPr>
          <w:sz w:val="28"/>
          <w:szCs w:val="28"/>
        </w:rPr>
        <w:t>Абсолютному большинству нравится игра актеров театра (78,9%), еще 15,8% - в основном нравится, а 5,3% - не всегда все устраивает в их игре (рис. 7).</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1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7</w:t>
      </w:r>
    </w:p>
    <w:p w:rsidR="00F709CC" w:rsidRDefault="00F709CC" w:rsidP="00F709CC">
      <w:pPr>
        <w:spacing w:line="360" w:lineRule="auto"/>
        <w:ind w:firstLine="709"/>
        <w:contextualSpacing/>
        <w:jc w:val="both"/>
        <w:rPr>
          <w:sz w:val="28"/>
          <w:szCs w:val="28"/>
        </w:rPr>
      </w:pPr>
      <w:r>
        <w:rPr>
          <w:sz w:val="28"/>
          <w:szCs w:val="28"/>
        </w:rPr>
        <w:t>Основную часть респондентов полностью устраивает такой параметр материально-технической оснащенности театра как сценические костюмы (73,6%), при этом 5,3% - скорее не устраивает.</w:t>
      </w:r>
    </w:p>
    <w:p w:rsidR="00F709CC" w:rsidRDefault="00F709CC" w:rsidP="00F709CC">
      <w:pPr>
        <w:spacing w:line="360" w:lineRule="auto"/>
        <w:ind w:firstLine="709"/>
        <w:contextualSpacing/>
        <w:jc w:val="both"/>
        <w:rPr>
          <w:sz w:val="28"/>
          <w:szCs w:val="28"/>
        </w:rPr>
      </w:pPr>
      <w:r>
        <w:rPr>
          <w:sz w:val="28"/>
          <w:szCs w:val="28"/>
        </w:rPr>
        <w:t>Состояние декораций основную часть респондентов устраивает, при этом большинство опрошенных скорее устраивает (47,4%), а 5,3% - скорее не устраивает.</w:t>
      </w:r>
    </w:p>
    <w:p w:rsidR="00F709CC" w:rsidRDefault="00F709CC" w:rsidP="00F709CC">
      <w:pPr>
        <w:spacing w:line="360" w:lineRule="auto"/>
        <w:ind w:firstLine="709"/>
        <w:contextualSpacing/>
        <w:jc w:val="both"/>
        <w:rPr>
          <w:sz w:val="28"/>
          <w:szCs w:val="28"/>
        </w:rPr>
      </w:pPr>
      <w:r>
        <w:rPr>
          <w:sz w:val="28"/>
          <w:szCs w:val="28"/>
        </w:rPr>
        <w:t>Состояние осветительного оборудования большинство респондентов оценивает как «среднее» (47,4%), при этом 10,5% опрошенных оно полностью не устраивает.</w:t>
      </w:r>
    </w:p>
    <w:p w:rsidR="00F709CC" w:rsidRDefault="00F709CC" w:rsidP="00F709CC">
      <w:pPr>
        <w:spacing w:line="360" w:lineRule="auto"/>
        <w:ind w:firstLine="709"/>
        <w:contextualSpacing/>
        <w:jc w:val="both"/>
        <w:rPr>
          <w:sz w:val="28"/>
          <w:szCs w:val="28"/>
        </w:rPr>
      </w:pPr>
      <w:r>
        <w:rPr>
          <w:sz w:val="28"/>
          <w:szCs w:val="28"/>
        </w:rPr>
        <w:t>Большинство респондентов полностью не устраивает занавес театра (57,1%).</w:t>
      </w:r>
    </w:p>
    <w:p w:rsidR="00F709CC" w:rsidRDefault="00F709CC" w:rsidP="00F709CC">
      <w:pPr>
        <w:spacing w:line="360" w:lineRule="auto"/>
        <w:ind w:firstLine="709"/>
        <w:contextualSpacing/>
        <w:jc w:val="both"/>
        <w:rPr>
          <w:sz w:val="28"/>
          <w:szCs w:val="28"/>
        </w:rPr>
      </w:pPr>
      <w:r>
        <w:rPr>
          <w:sz w:val="28"/>
          <w:szCs w:val="28"/>
        </w:rPr>
        <w:t>Оформление фойе 33,3% респондентов оценивают как «среднее», полностью не устраивает и скорее устраивает – 22,2% и 22,2% ответивших соответственно, при этом только 5,6% респондентов полностью устраивает этот параметр (рис. 8).</w:t>
      </w:r>
    </w:p>
    <w:p w:rsidR="00F709CC" w:rsidRDefault="00F709CC" w:rsidP="00F709CC">
      <w:pPr>
        <w:spacing w:line="360" w:lineRule="auto"/>
        <w:ind w:firstLine="709"/>
        <w:contextualSpacing/>
        <w:jc w:val="both"/>
        <w:rPr>
          <w:sz w:val="28"/>
          <w:szCs w:val="28"/>
        </w:rPr>
      </w:pPr>
      <w:r>
        <w:rPr>
          <w:sz w:val="28"/>
          <w:szCs w:val="28"/>
        </w:rPr>
        <w:t>Таким образом, все параметры материально-технической оснащенности театра нуждаются в улучшении, а некоторые (занавес и оформление фойе) в полном обновлении.</w:t>
      </w:r>
    </w:p>
    <w:p w:rsidR="00F709CC" w:rsidRDefault="00F709CC" w:rsidP="00F709CC">
      <w:pPr>
        <w:spacing w:line="360" w:lineRule="auto"/>
        <w:contextualSpacing/>
        <w:jc w:val="both"/>
        <w:rPr>
          <w:sz w:val="28"/>
          <w:szCs w:val="28"/>
        </w:rPr>
      </w:pPr>
      <w:r>
        <w:rPr>
          <w:noProof/>
        </w:rPr>
        <w:drawing>
          <wp:inline distT="0" distB="0" distL="0" distR="0">
            <wp:extent cx="5901069" cy="3689498"/>
            <wp:effectExtent l="57150" t="38100" r="61595" b="82550"/>
            <wp:docPr id="19"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8</w:t>
      </w:r>
    </w:p>
    <w:p w:rsidR="00F709CC" w:rsidRDefault="00F709CC" w:rsidP="00F709CC">
      <w:pPr>
        <w:spacing w:line="360" w:lineRule="auto"/>
        <w:ind w:firstLine="709"/>
        <w:contextualSpacing/>
        <w:jc w:val="both"/>
        <w:rPr>
          <w:sz w:val="28"/>
          <w:szCs w:val="28"/>
        </w:rPr>
      </w:pPr>
      <w:r>
        <w:rPr>
          <w:sz w:val="28"/>
          <w:szCs w:val="28"/>
        </w:rPr>
        <w:t>73,7% респондентов удобно добираться до театра (рис. 9).</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9</w:t>
      </w:r>
    </w:p>
    <w:p w:rsidR="00F709CC" w:rsidRDefault="00F709CC" w:rsidP="00F709CC">
      <w:pPr>
        <w:spacing w:line="360" w:lineRule="auto"/>
        <w:ind w:firstLine="709"/>
        <w:contextualSpacing/>
        <w:jc w:val="both"/>
        <w:rPr>
          <w:sz w:val="28"/>
          <w:szCs w:val="28"/>
        </w:rPr>
      </w:pPr>
      <w:r>
        <w:rPr>
          <w:sz w:val="28"/>
          <w:szCs w:val="28"/>
        </w:rPr>
        <w:t xml:space="preserve">Те, кому не удобно (26,3%) (рис. 9), среди причин неудовлетворенности выделяют: проблемы с парковкой (46,1%), удаленность остановки общественного транспорта от театра (38,5%) и редко ходит общественный транспорт (15,4%) (рис. 10). </w:t>
      </w:r>
    </w:p>
    <w:p w:rsidR="00F709CC" w:rsidRDefault="00F709CC" w:rsidP="00F709CC">
      <w:pPr>
        <w:spacing w:line="360" w:lineRule="auto"/>
        <w:ind w:firstLine="709"/>
        <w:contextualSpacing/>
        <w:jc w:val="both"/>
        <w:rPr>
          <w:b/>
          <w:sz w:val="28"/>
          <w:szCs w:val="28"/>
        </w:rPr>
      </w:pPr>
      <w:r>
        <w:rPr>
          <w:noProof/>
        </w:rPr>
        <w:drawing>
          <wp:inline distT="0" distB="0" distL="0" distR="0">
            <wp:extent cx="5092996" cy="2743200"/>
            <wp:effectExtent l="57150" t="38100" r="50800" b="76200"/>
            <wp:docPr id="26"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10</w:t>
      </w:r>
    </w:p>
    <w:p w:rsidR="00F709CC" w:rsidRPr="00235B14" w:rsidRDefault="00F709CC" w:rsidP="00F709CC">
      <w:pPr>
        <w:spacing w:line="360" w:lineRule="auto"/>
        <w:ind w:firstLine="709"/>
        <w:contextualSpacing/>
        <w:jc w:val="both"/>
        <w:rPr>
          <w:sz w:val="28"/>
          <w:szCs w:val="28"/>
        </w:rPr>
      </w:pPr>
      <w:r>
        <w:rPr>
          <w:sz w:val="28"/>
          <w:szCs w:val="28"/>
        </w:rPr>
        <w:t xml:space="preserve">36,8% респондентов оценивают состояние здания, в котором располагается театр как среднее, 31,6% - как плохое, 26,3% - как очень плохое и лишь 5,3% опрошенных состояние здания театра скорее устраивает (рис. 11). </w:t>
      </w:r>
    </w:p>
    <w:p w:rsidR="00F709CC" w:rsidRDefault="00F709CC" w:rsidP="00F709C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29"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09CC" w:rsidRDefault="00F709CC" w:rsidP="00F709CC">
      <w:pPr>
        <w:spacing w:line="360" w:lineRule="auto"/>
        <w:ind w:firstLine="709"/>
        <w:contextualSpacing/>
        <w:jc w:val="both"/>
        <w:rPr>
          <w:sz w:val="28"/>
          <w:szCs w:val="28"/>
        </w:rPr>
      </w:pPr>
      <w:r w:rsidRPr="00235B14">
        <w:rPr>
          <w:sz w:val="28"/>
          <w:szCs w:val="28"/>
        </w:rPr>
        <w:t>Рисунок 11</w:t>
      </w:r>
    </w:p>
    <w:p w:rsidR="00F709CC" w:rsidRDefault="00F709CC" w:rsidP="00F709CC">
      <w:pPr>
        <w:spacing w:line="360" w:lineRule="auto"/>
        <w:ind w:firstLine="709"/>
        <w:contextualSpacing/>
        <w:jc w:val="both"/>
        <w:rPr>
          <w:sz w:val="28"/>
          <w:szCs w:val="28"/>
        </w:rPr>
      </w:pPr>
      <w:r>
        <w:rPr>
          <w:sz w:val="28"/>
          <w:szCs w:val="28"/>
        </w:rPr>
        <w:t xml:space="preserve">В оценке комфортности посещения театра наблюдаются расхождения. </w:t>
      </w:r>
    </w:p>
    <w:p w:rsidR="00F709CC" w:rsidRDefault="00F709CC" w:rsidP="00F709CC">
      <w:pPr>
        <w:spacing w:line="360" w:lineRule="auto"/>
        <w:ind w:firstLine="709"/>
        <w:contextualSpacing/>
        <w:jc w:val="both"/>
        <w:rPr>
          <w:sz w:val="28"/>
          <w:szCs w:val="28"/>
        </w:rPr>
      </w:pPr>
      <w:r>
        <w:rPr>
          <w:sz w:val="28"/>
          <w:szCs w:val="28"/>
        </w:rPr>
        <w:t>Почти половина респондентов оценивает состояние зала как «среднее» (47,4%), при этом 31,6% - оно полностью не устраивает и 21% - скорее не устраивает.</w:t>
      </w:r>
    </w:p>
    <w:p w:rsidR="00F709CC" w:rsidRDefault="00F709CC" w:rsidP="00F709CC">
      <w:pPr>
        <w:spacing w:line="360" w:lineRule="auto"/>
        <w:ind w:firstLine="709"/>
        <w:contextualSpacing/>
        <w:jc w:val="both"/>
        <w:rPr>
          <w:sz w:val="28"/>
          <w:szCs w:val="28"/>
        </w:rPr>
      </w:pPr>
      <w:r>
        <w:rPr>
          <w:sz w:val="28"/>
          <w:szCs w:val="28"/>
        </w:rPr>
        <w:t>Основная часть респондентов положительно оценивает акустику (звук) в театре. При этом 55,6% опрошенных она полностью устраивает, а 5,5% - полностью не устраивает.</w:t>
      </w:r>
    </w:p>
    <w:p w:rsidR="00F709CC" w:rsidRDefault="00F709CC" w:rsidP="00F709CC">
      <w:pPr>
        <w:spacing w:line="360" w:lineRule="auto"/>
        <w:ind w:firstLine="709"/>
        <w:contextualSpacing/>
        <w:jc w:val="both"/>
        <w:rPr>
          <w:sz w:val="28"/>
          <w:szCs w:val="28"/>
        </w:rPr>
      </w:pPr>
      <w:r>
        <w:rPr>
          <w:sz w:val="28"/>
          <w:szCs w:val="28"/>
        </w:rPr>
        <w:t>Удобство кресел в театре большинство респондентов оценивает как «очень плохо» (79%). Надо отметить, что в театре нет кресел, посетители сидят на лавочках и целый спектакль на них просидеть крайне сложно.</w:t>
      </w:r>
    </w:p>
    <w:p w:rsidR="00F709CC" w:rsidRDefault="00F709CC" w:rsidP="00F709CC">
      <w:pPr>
        <w:spacing w:line="360" w:lineRule="auto"/>
        <w:ind w:firstLine="709"/>
        <w:contextualSpacing/>
        <w:jc w:val="both"/>
        <w:rPr>
          <w:sz w:val="28"/>
          <w:szCs w:val="28"/>
        </w:rPr>
      </w:pPr>
      <w:r>
        <w:rPr>
          <w:sz w:val="28"/>
          <w:szCs w:val="28"/>
        </w:rPr>
        <w:t>Состояние туалета основная часть респондентов оценивает положительно. 52,9% опрошенных оно полностью устраивает.</w:t>
      </w:r>
    </w:p>
    <w:p w:rsidR="00F709CC" w:rsidRDefault="00F709CC" w:rsidP="00F709CC">
      <w:pPr>
        <w:spacing w:line="360" w:lineRule="auto"/>
        <w:ind w:firstLine="709"/>
        <w:contextualSpacing/>
        <w:jc w:val="both"/>
        <w:rPr>
          <w:sz w:val="28"/>
          <w:szCs w:val="28"/>
        </w:rPr>
      </w:pPr>
      <w:r>
        <w:rPr>
          <w:sz w:val="28"/>
          <w:szCs w:val="28"/>
        </w:rPr>
        <w:t>Работу гардероба и температуру воздуха в зале театра также основная часть респондентов оценивает положительно.</w:t>
      </w:r>
    </w:p>
    <w:p w:rsidR="00F709CC" w:rsidRDefault="00F709CC" w:rsidP="00F709CC">
      <w:pPr>
        <w:spacing w:line="360" w:lineRule="auto"/>
        <w:ind w:firstLine="709"/>
        <w:contextualSpacing/>
        <w:jc w:val="both"/>
        <w:rPr>
          <w:sz w:val="28"/>
          <w:szCs w:val="28"/>
        </w:rPr>
      </w:pPr>
      <w:r>
        <w:rPr>
          <w:sz w:val="28"/>
          <w:szCs w:val="28"/>
        </w:rPr>
        <w:t>Половину респондентов полностью устраивает система безопасности в театре (50%), 12,5% - полностью не устраивает (таблица 1).</w:t>
      </w:r>
    </w:p>
    <w:p w:rsidR="00F709CC" w:rsidRDefault="00F709CC" w:rsidP="00F709CC">
      <w:pPr>
        <w:spacing w:line="360" w:lineRule="auto"/>
        <w:ind w:firstLine="709"/>
        <w:contextualSpacing/>
        <w:jc w:val="both"/>
        <w:rPr>
          <w:sz w:val="28"/>
          <w:szCs w:val="28"/>
        </w:rPr>
      </w:pPr>
      <w:r>
        <w:rPr>
          <w:sz w:val="28"/>
          <w:szCs w:val="28"/>
        </w:rPr>
        <w:t>Таким образом, все параметры, влияющие на комфортность посещения театра, нуждаются в улучшении, а некоторые (удобство кресел и состояние зала) в полном обновлении.</w:t>
      </w:r>
    </w:p>
    <w:tbl>
      <w:tblPr>
        <w:tblW w:w="9478" w:type="dxa"/>
        <w:tblInd w:w="93" w:type="dxa"/>
        <w:tblLayout w:type="fixed"/>
        <w:tblLook w:val="04A0" w:firstRow="1" w:lastRow="0" w:firstColumn="1" w:lastColumn="0" w:noHBand="0" w:noVBand="1"/>
      </w:tblPr>
      <w:tblGrid>
        <w:gridCol w:w="4551"/>
        <w:gridCol w:w="993"/>
        <w:gridCol w:w="850"/>
        <w:gridCol w:w="992"/>
        <w:gridCol w:w="993"/>
        <w:gridCol w:w="1099"/>
      </w:tblGrid>
      <w:tr w:rsidR="00F709CC" w:rsidRPr="00B976C6" w:rsidTr="005F0FA5">
        <w:trPr>
          <w:trHeight w:val="300"/>
        </w:trPr>
        <w:tc>
          <w:tcPr>
            <w:tcW w:w="9478" w:type="dxa"/>
            <w:gridSpan w:val="6"/>
            <w:tcBorders>
              <w:top w:val="single" w:sz="4" w:space="0" w:color="95B3D7"/>
              <w:left w:val="single" w:sz="4" w:space="0" w:color="95B3D7"/>
              <w:bottom w:val="single" w:sz="4" w:space="0" w:color="95B3D7"/>
              <w:right w:val="single" w:sz="4" w:space="0" w:color="95B3D7"/>
            </w:tcBorders>
            <w:shd w:val="clear" w:color="auto" w:fill="FFFFFF" w:themeFill="background1"/>
            <w:noWrap/>
            <w:vAlign w:val="bottom"/>
            <w:hideMark/>
          </w:tcPr>
          <w:p w:rsidR="00F709CC" w:rsidRPr="0050752E" w:rsidRDefault="00F709CC" w:rsidP="005F0FA5">
            <w:pPr>
              <w:contextualSpacing/>
              <w:jc w:val="right"/>
              <w:rPr>
                <w:b/>
                <w:bCs/>
              </w:rPr>
            </w:pPr>
            <w:r>
              <w:rPr>
                <w:b/>
                <w:bCs/>
              </w:rPr>
              <w:t>Таблица 1</w:t>
            </w:r>
          </w:p>
          <w:p w:rsidR="00F709CC" w:rsidRPr="00B976C6" w:rsidRDefault="00F709CC" w:rsidP="005F0FA5">
            <w:pPr>
              <w:contextualSpacing/>
              <w:jc w:val="center"/>
              <w:rPr>
                <w:b/>
                <w:bCs/>
                <w:sz w:val="28"/>
                <w:szCs w:val="28"/>
              </w:rPr>
            </w:pPr>
            <w:r w:rsidRPr="00B976C6">
              <w:rPr>
                <w:b/>
                <w:bCs/>
                <w:sz w:val="28"/>
                <w:szCs w:val="28"/>
              </w:rPr>
              <w:t xml:space="preserve">Оцените, пожалуйста, </w:t>
            </w:r>
            <w:r>
              <w:rPr>
                <w:b/>
                <w:bCs/>
                <w:sz w:val="28"/>
                <w:szCs w:val="28"/>
              </w:rPr>
              <w:t>комфортность посещения театра по следующим параметрам</w:t>
            </w:r>
            <w:r w:rsidRPr="00B976C6">
              <w:rPr>
                <w:b/>
                <w:bCs/>
                <w:sz w:val="28"/>
                <w:szCs w:val="28"/>
              </w:rPr>
              <w:t>:</w:t>
            </w:r>
          </w:p>
        </w:tc>
      </w:tr>
      <w:tr w:rsidR="00F709CC" w:rsidRPr="00B976C6" w:rsidTr="005F0FA5">
        <w:trPr>
          <w:trHeight w:val="1020"/>
        </w:trPr>
        <w:tc>
          <w:tcPr>
            <w:tcW w:w="4551"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F709CC" w:rsidRPr="00B976C6" w:rsidRDefault="00F709CC" w:rsidP="005F0FA5">
            <w:pPr>
              <w:contextualSpacing/>
              <w:jc w:val="center"/>
              <w:rPr>
                <w:color w:val="000000"/>
              </w:rPr>
            </w:pPr>
            <w:r>
              <w:rPr>
                <w:color w:val="000000"/>
              </w:rPr>
              <w:t xml:space="preserve">Параметры </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395DBA" w:rsidRDefault="00F709CC" w:rsidP="005F0FA5">
            <w:pPr>
              <w:contextualSpacing/>
              <w:jc w:val="center"/>
              <w:rPr>
                <w:color w:val="000000"/>
              </w:rPr>
            </w:pPr>
            <w:r>
              <w:rPr>
                <w:color w:val="000000"/>
              </w:rPr>
              <w:t>Очень плохо</w:t>
            </w:r>
          </w:p>
        </w:tc>
        <w:tc>
          <w:tcPr>
            <w:tcW w:w="850"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395DBA" w:rsidRDefault="00F709CC" w:rsidP="005F0FA5">
            <w:pPr>
              <w:contextualSpacing/>
              <w:jc w:val="center"/>
              <w:rPr>
                <w:color w:val="000000"/>
              </w:rPr>
            </w:pPr>
            <w:r>
              <w:rPr>
                <w:color w:val="000000"/>
              </w:rPr>
              <w:t xml:space="preserve">Плохо </w:t>
            </w:r>
          </w:p>
        </w:tc>
        <w:tc>
          <w:tcPr>
            <w:tcW w:w="992"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395DBA" w:rsidRDefault="00F709CC" w:rsidP="005F0FA5">
            <w:pPr>
              <w:contextualSpacing/>
              <w:jc w:val="center"/>
              <w:rPr>
                <w:color w:val="000000"/>
              </w:rPr>
            </w:pPr>
            <w:r>
              <w:rPr>
                <w:color w:val="000000"/>
              </w:rPr>
              <w:t xml:space="preserve">Средне </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395DBA" w:rsidRDefault="00F709CC" w:rsidP="005F0FA5">
            <w:pPr>
              <w:contextualSpacing/>
              <w:jc w:val="center"/>
              <w:rPr>
                <w:color w:val="000000"/>
              </w:rPr>
            </w:pPr>
            <w:r>
              <w:rPr>
                <w:color w:val="000000"/>
              </w:rPr>
              <w:t xml:space="preserve">Хорошо </w:t>
            </w:r>
          </w:p>
        </w:tc>
        <w:tc>
          <w:tcPr>
            <w:tcW w:w="1099"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395DBA" w:rsidRDefault="00F709CC" w:rsidP="005F0FA5">
            <w:pPr>
              <w:contextualSpacing/>
              <w:jc w:val="center"/>
              <w:rPr>
                <w:color w:val="000000"/>
              </w:rPr>
            </w:pPr>
            <w:r>
              <w:rPr>
                <w:color w:val="000000"/>
              </w:rPr>
              <w:t>Очень хорошо</w:t>
            </w:r>
          </w:p>
        </w:tc>
      </w:tr>
      <w:tr w:rsidR="00F709CC" w:rsidRPr="00B976C6" w:rsidTr="005F0FA5">
        <w:trPr>
          <w:trHeight w:val="300"/>
        </w:trPr>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09CC" w:rsidRPr="00FD6704" w:rsidRDefault="00F709CC" w:rsidP="005F0FA5">
            <w:pPr>
              <w:contextualSpacing/>
              <w:rPr>
                <w:color w:val="000000"/>
              </w:rPr>
            </w:pPr>
            <w:r w:rsidRPr="00FD6704">
              <w:rPr>
                <w:color w:val="000000"/>
              </w:rPr>
              <w:t>Состояние зала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31,6%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47,4%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09CC" w:rsidRPr="00FD6704" w:rsidRDefault="00F709CC" w:rsidP="005F0FA5">
            <w:pPr>
              <w:contextualSpacing/>
              <w:jc w:val="center"/>
              <w:rPr>
                <w:color w:val="000000"/>
              </w:rPr>
            </w:pPr>
            <w:r w:rsidRPr="00FD6704">
              <w:rPr>
                <w:color w:val="000000"/>
              </w:rPr>
              <w:t>0%</w:t>
            </w:r>
          </w:p>
        </w:tc>
      </w:tr>
      <w:tr w:rsidR="00F709CC" w:rsidRPr="00B976C6" w:rsidTr="005F0FA5">
        <w:trPr>
          <w:trHeight w:val="300"/>
        </w:trPr>
        <w:tc>
          <w:tcPr>
            <w:tcW w:w="4551" w:type="dxa"/>
            <w:tcBorders>
              <w:top w:val="single" w:sz="4" w:space="0" w:color="000000"/>
              <w:left w:val="single" w:sz="4" w:space="0" w:color="000000"/>
              <w:bottom w:val="single" w:sz="4" w:space="0" w:color="000000"/>
              <w:right w:val="single" w:sz="4" w:space="0" w:color="000000"/>
            </w:tcBorders>
            <w:shd w:val="clear" w:color="DCE6F1" w:fill="DCE6F1"/>
            <w:vAlign w:val="bottom"/>
          </w:tcPr>
          <w:p w:rsidR="00F709CC" w:rsidRPr="00FD6704" w:rsidRDefault="00F709CC" w:rsidP="005F0FA5">
            <w:pPr>
              <w:contextualSpacing/>
              <w:rPr>
                <w:color w:val="000000"/>
              </w:rPr>
            </w:pPr>
            <w:r w:rsidRPr="00FD6704">
              <w:rPr>
                <w:color w:val="000000"/>
              </w:rPr>
              <w:t>Акустика (звук)</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5,5%</w:t>
            </w:r>
          </w:p>
        </w:tc>
        <w:tc>
          <w:tcPr>
            <w:tcW w:w="850"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0%</w:t>
            </w:r>
          </w:p>
        </w:tc>
        <w:tc>
          <w:tcPr>
            <w:tcW w:w="992"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11,1%</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27,8%</w:t>
            </w:r>
          </w:p>
        </w:tc>
        <w:tc>
          <w:tcPr>
            <w:tcW w:w="1099" w:type="dxa"/>
            <w:tcBorders>
              <w:top w:val="single" w:sz="4" w:space="0" w:color="000000"/>
              <w:left w:val="single" w:sz="4" w:space="0" w:color="000000"/>
              <w:bottom w:val="single" w:sz="4" w:space="0" w:color="000000"/>
              <w:right w:val="single" w:sz="4" w:space="0" w:color="000000"/>
            </w:tcBorders>
            <w:shd w:val="clear" w:color="DCE6F1" w:fill="DCE6F1"/>
            <w:noWrap/>
            <w:vAlign w:val="center"/>
          </w:tcPr>
          <w:p w:rsidR="00F709CC" w:rsidRPr="00FD6704" w:rsidRDefault="00F709CC" w:rsidP="005F0FA5">
            <w:pPr>
              <w:contextualSpacing/>
              <w:jc w:val="center"/>
              <w:rPr>
                <w:color w:val="000000"/>
              </w:rPr>
            </w:pPr>
            <w:r w:rsidRPr="00FD6704">
              <w:rPr>
                <w:color w:val="000000"/>
              </w:rPr>
              <w:t>55,6%</w:t>
            </w:r>
          </w:p>
        </w:tc>
      </w:tr>
      <w:tr w:rsidR="00F709CC" w:rsidRPr="00B976C6" w:rsidTr="005F0FA5">
        <w:trPr>
          <w:trHeight w:val="300"/>
        </w:trPr>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09CC" w:rsidRPr="00FD6704" w:rsidRDefault="00F709CC" w:rsidP="005F0FA5">
            <w:pPr>
              <w:contextualSpacing/>
              <w:rPr>
                <w:color w:val="000000"/>
              </w:rPr>
            </w:pPr>
            <w:r w:rsidRPr="00FD6704">
              <w:rPr>
                <w:color w:val="000000"/>
              </w:rPr>
              <w:t>Удобство кресел</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10,5%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9CC" w:rsidRPr="00FD6704" w:rsidRDefault="00F709CC" w:rsidP="005F0FA5">
            <w:pPr>
              <w:contextualSpacing/>
              <w:jc w:val="center"/>
              <w:rPr>
                <w:color w:val="000000"/>
              </w:rPr>
            </w:pPr>
            <w:r w:rsidRPr="00FD6704">
              <w:rPr>
                <w:color w:val="000000"/>
              </w:rPr>
              <w:t>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09CC" w:rsidRPr="00FD6704" w:rsidRDefault="00F709CC" w:rsidP="005F0FA5">
            <w:pPr>
              <w:contextualSpacing/>
              <w:jc w:val="center"/>
              <w:rPr>
                <w:color w:val="000000"/>
              </w:rPr>
            </w:pPr>
            <w:r w:rsidRPr="00FD6704">
              <w:rPr>
                <w:color w:val="000000"/>
              </w:rPr>
              <w:t>0%</w:t>
            </w:r>
          </w:p>
        </w:tc>
      </w:tr>
      <w:tr w:rsidR="00F709CC" w:rsidRPr="00B976C6" w:rsidTr="005F0FA5">
        <w:trPr>
          <w:trHeight w:val="300"/>
        </w:trPr>
        <w:tc>
          <w:tcPr>
            <w:tcW w:w="4551" w:type="dxa"/>
            <w:tcBorders>
              <w:top w:val="single" w:sz="4" w:space="0" w:color="000000"/>
              <w:left w:val="single" w:sz="4" w:space="0" w:color="000000"/>
              <w:bottom w:val="single" w:sz="4" w:space="0" w:color="000000"/>
              <w:right w:val="single" w:sz="4" w:space="0" w:color="000000"/>
            </w:tcBorders>
            <w:shd w:val="clear" w:color="DCE6F1" w:fill="DCE6F1"/>
            <w:vAlign w:val="bottom"/>
          </w:tcPr>
          <w:p w:rsidR="00F709CC" w:rsidRPr="00FD6704" w:rsidRDefault="00F709CC" w:rsidP="005F0FA5">
            <w:pPr>
              <w:contextualSpacing/>
              <w:rPr>
                <w:color w:val="000000"/>
              </w:rPr>
            </w:pPr>
            <w:r w:rsidRPr="00FD6704">
              <w:rPr>
                <w:color w:val="000000"/>
              </w:rPr>
              <w:t>Состояние туалета (чистота, наличие средств гигиены)</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5,9%</w:t>
            </w:r>
          </w:p>
        </w:tc>
        <w:tc>
          <w:tcPr>
            <w:tcW w:w="850"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5,9%</w:t>
            </w:r>
          </w:p>
        </w:tc>
        <w:tc>
          <w:tcPr>
            <w:tcW w:w="992"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23,5%</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11,8%</w:t>
            </w:r>
          </w:p>
        </w:tc>
        <w:tc>
          <w:tcPr>
            <w:tcW w:w="1099" w:type="dxa"/>
            <w:tcBorders>
              <w:top w:val="single" w:sz="4" w:space="0" w:color="000000"/>
              <w:left w:val="single" w:sz="4" w:space="0" w:color="000000"/>
              <w:bottom w:val="single" w:sz="4" w:space="0" w:color="000000"/>
              <w:right w:val="single" w:sz="4" w:space="0" w:color="000000"/>
            </w:tcBorders>
            <w:shd w:val="clear" w:color="DCE6F1" w:fill="DCE6F1"/>
            <w:noWrap/>
            <w:vAlign w:val="center"/>
          </w:tcPr>
          <w:p w:rsidR="00F709CC" w:rsidRPr="00FD6704" w:rsidRDefault="00F709CC" w:rsidP="005F0FA5">
            <w:pPr>
              <w:contextualSpacing/>
              <w:jc w:val="center"/>
              <w:rPr>
                <w:color w:val="000000"/>
              </w:rPr>
            </w:pPr>
            <w:r w:rsidRPr="00FD6704">
              <w:rPr>
                <w:color w:val="000000"/>
              </w:rPr>
              <w:t>52,9%</w:t>
            </w:r>
          </w:p>
        </w:tc>
      </w:tr>
      <w:tr w:rsidR="00F709CC" w:rsidRPr="00B976C6" w:rsidTr="005F0FA5">
        <w:trPr>
          <w:trHeight w:val="300"/>
        </w:trPr>
        <w:tc>
          <w:tcPr>
            <w:tcW w:w="4551" w:type="dxa"/>
            <w:tcBorders>
              <w:top w:val="single" w:sz="4" w:space="0" w:color="000000"/>
              <w:left w:val="single" w:sz="4" w:space="0" w:color="000000"/>
              <w:bottom w:val="single" w:sz="4" w:space="0" w:color="000000"/>
              <w:right w:val="single" w:sz="4" w:space="0" w:color="000000"/>
            </w:tcBorders>
            <w:shd w:val="clear" w:color="DCE6F1" w:fill="DCE6F1"/>
            <w:vAlign w:val="bottom"/>
          </w:tcPr>
          <w:p w:rsidR="00F709CC" w:rsidRPr="00FD6704" w:rsidRDefault="00F709CC" w:rsidP="005F0FA5">
            <w:pPr>
              <w:contextualSpacing/>
              <w:rPr>
                <w:color w:val="000000"/>
              </w:rPr>
            </w:pPr>
            <w:r w:rsidRPr="00FD6704">
              <w:rPr>
                <w:color w:val="000000"/>
              </w:rPr>
              <w:t>Работа гардероба</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0%</w:t>
            </w:r>
          </w:p>
        </w:tc>
        <w:tc>
          <w:tcPr>
            <w:tcW w:w="992"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11,8%</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23,5%</w:t>
            </w:r>
          </w:p>
        </w:tc>
        <w:tc>
          <w:tcPr>
            <w:tcW w:w="1099" w:type="dxa"/>
            <w:tcBorders>
              <w:top w:val="single" w:sz="4" w:space="0" w:color="000000"/>
              <w:left w:val="single" w:sz="4" w:space="0" w:color="000000"/>
              <w:bottom w:val="single" w:sz="4" w:space="0" w:color="000000"/>
              <w:right w:val="single" w:sz="4" w:space="0" w:color="000000"/>
            </w:tcBorders>
            <w:shd w:val="clear" w:color="DCE6F1" w:fill="DCE6F1"/>
            <w:noWrap/>
            <w:vAlign w:val="center"/>
          </w:tcPr>
          <w:p w:rsidR="00F709CC" w:rsidRPr="00FD6704" w:rsidRDefault="00F709CC" w:rsidP="005F0FA5">
            <w:pPr>
              <w:contextualSpacing/>
              <w:jc w:val="center"/>
              <w:rPr>
                <w:color w:val="000000"/>
              </w:rPr>
            </w:pPr>
            <w:r w:rsidRPr="00FD6704">
              <w:rPr>
                <w:color w:val="000000"/>
              </w:rPr>
              <w:t>64,7%</w:t>
            </w:r>
          </w:p>
        </w:tc>
      </w:tr>
      <w:tr w:rsidR="00F709CC" w:rsidRPr="00B976C6" w:rsidTr="005F0FA5">
        <w:trPr>
          <w:trHeight w:val="300"/>
        </w:trPr>
        <w:tc>
          <w:tcPr>
            <w:tcW w:w="4551" w:type="dxa"/>
            <w:tcBorders>
              <w:top w:val="single" w:sz="4" w:space="0" w:color="000000"/>
              <w:left w:val="single" w:sz="4" w:space="0" w:color="000000"/>
              <w:bottom w:val="single" w:sz="4" w:space="0" w:color="000000"/>
              <w:right w:val="single" w:sz="4" w:space="0" w:color="000000"/>
            </w:tcBorders>
            <w:shd w:val="clear" w:color="DCE6F1" w:fill="DCE6F1"/>
            <w:vAlign w:val="bottom"/>
          </w:tcPr>
          <w:p w:rsidR="00F709CC" w:rsidRPr="00FD6704" w:rsidRDefault="00F709CC" w:rsidP="005F0FA5">
            <w:pPr>
              <w:contextualSpacing/>
              <w:rPr>
                <w:color w:val="000000"/>
              </w:rPr>
            </w:pPr>
            <w:r w:rsidRPr="00FD6704">
              <w:rPr>
                <w:color w:val="000000"/>
              </w:rPr>
              <w:t>Температура воздуха в зале</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0%</w:t>
            </w:r>
          </w:p>
        </w:tc>
        <w:tc>
          <w:tcPr>
            <w:tcW w:w="992"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23,5%</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0%</w:t>
            </w:r>
          </w:p>
        </w:tc>
        <w:tc>
          <w:tcPr>
            <w:tcW w:w="1099" w:type="dxa"/>
            <w:tcBorders>
              <w:top w:val="single" w:sz="4" w:space="0" w:color="000000"/>
              <w:left w:val="single" w:sz="4" w:space="0" w:color="000000"/>
              <w:bottom w:val="single" w:sz="4" w:space="0" w:color="000000"/>
              <w:right w:val="single" w:sz="4" w:space="0" w:color="000000"/>
            </w:tcBorders>
            <w:shd w:val="clear" w:color="DCE6F1" w:fill="DCE6F1"/>
            <w:noWrap/>
            <w:vAlign w:val="center"/>
          </w:tcPr>
          <w:p w:rsidR="00F709CC" w:rsidRPr="00FD6704" w:rsidRDefault="00F709CC" w:rsidP="005F0FA5">
            <w:pPr>
              <w:contextualSpacing/>
              <w:jc w:val="center"/>
              <w:rPr>
                <w:color w:val="000000"/>
              </w:rPr>
            </w:pPr>
            <w:r w:rsidRPr="00FD6704">
              <w:rPr>
                <w:color w:val="000000"/>
              </w:rPr>
              <w:t>76,5%</w:t>
            </w:r>
          </w:p>
        </w:tc>
      </w:tr>
      <w:tr w:rsidR="00F709CC" w:rsidRPr="00B976C6" w:rsidTr="005F0FA5">
        <w:trPr>
          <w:trHeight w:val="300"/>
        </w:trPr>
        <w:tc>
          <w:tcPr>
            <w:tcW w:w="4551" w:type="dxa"/>
            <w:tcBorders>
              <w:top w:val="single" w:sz="4" w:space="0" w:color="000000"/>
              <w:left w:val="single" w:sz="4" w:space="0" w:color="000000"/>
              <w:bottom w:val="single" w:sz="4" w:space="0" w:color="000000"/>
              <w:right w:val="single" w:sz="4" w:space="0" w:color="000000"/>
            </w:tcBorders>
            <w:shd w:val="clear" w:color="DCE6F1" w:fill="DCE6F1"/>
            <w:vAlign w:val="bottom"/>
          </w:tcPr>
          <w:p w:rsidR="00F709CC" w:rsidRPr="00FD6704" w:rsidRDefault="00F709CC" w:rsidP="005F0FA5">
            <w:pPr>
              <w:contextualSpacing/>
              <w:rPr>
                <w:color w:val="000000"/>
              </w:rPr>
            </w:pPr>
            <w:r w:rsidRPr="00FD6704">
              <w:rPr>
                <w:color w:val="000000"/>
              </w:rPr>
              <w:t>Безопасность (охрана, медицинское сопровождение, противопожарная система)</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12,5%</w:t>
            </w:r>
          </w:p>
        </w:tc>
        <w:tc>
          <w:tcPr>
            <w:tcW w:w="850"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0%</w:t>
            </w:r>
          </w:p>
        </w:tc>
        <w:tc>
          <w:tcPr>
            <w:tcW w:w="992"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12,5%</w:t>
            </w:r>
          </w:p>
        </w:tc>
        <w:tc>
          <w:tcPr>
            <w:tcW w:w="993" w:type="dxa"/>
            <w:tcBorders>
              <w:top w:val="single" w:sz="4" w:space="0" w:color="000000"/>
              <w:left w:val="single" w:sz="4" w:space="0" w:color="000000"/>
              <w:bottom w:val="single" w:sz="4" w:space="0" w:color="000000"/>
              <w:right w:val="single" w:sz="4" w:space="0" w:color="000000"/>
            </w:tcBorders>
            <w:shd w:val="clear" w:color="DCE6F1" w:fill="DCE6F1"/>
            <w:vAlign w:val="center"/>
          </w:tcPr>
          <w:p w:rsidR="00F709CC" w:rsidRPr="00FD6704" w:rsidRDefault="00F709CC" w:rsidP="005F0FA5">
            <w:pPr>
              <w:contextualSpacing/>
              <w:jc w:val="center"/>
              <w:rPr>
                <w:color w:val="000000"/>
              </w:rPr>
            </w:pPr>
            <w:r w:rsidRPr="00FD6704">
              <w:rPr>
                <w:color w:val="000000"/>
              </w:rPr>
              <w:t>25%</w:t>
            </w:r>
          </w:p>
        </w:tc>
        <w:tc>
          <w:tcPr>
            <w:tcW w:w="1099" w:type="dxa"/>
            <w:tcBorders>
              <w:top w:val="single" w:sz="4" w:space="0" w:color="000000"/>
              <w:left w:val="single" w:sz="4" w:space="0" w:color="000000"/>
              <w:bottom w:val="single" w:sz="4" w:space="0" w:color="000000"/>
              <w:right w:val="single" w:sz="4" w:space="0" w:color="000000"/>
            </w:tcBorders>
            <w:shd w:val="clear" w:color="DCE6F1" w:fill="DCE6F1"/>
            <w:noWrap/>
            <w:vAlign w:val="center"/>
          </w:tcPr>
          <w:p w:rsidR="00F709CC" w:rsidRPr="00FD6704" w:rsidRDefault="00F709CC" w:rsidP="005F0FA5">
            <w:pPr>
              <w:contextualSpacing/>
              <w:jc w:val="center"/>
              <w:rPr>
                <w:color w:val="000000"/>
              </w:rPr>
            </w:pPr>
            <w:r w:rsidRPr="00FD6704">
              <w:rPr>
                <w:color w:val="000000"/>
              </w:rPr>
              <w:t>50%</w:t>
            </w:r>
          </w:p>
        </w:tc>
      </w:tr>
    </w:tbl>
    <w:p w:rsidR="00F709CC" w:rsidRDefault="00F709CC" w:rsidP="00F709CC">
      <w:pPr>
        <w:spacing w:line="360" w:lineRule="auto"/>
        <w:ind w:firstLine="709"/>
        <w:contextualSpacing/>
        <w:jc w:val="both"/>
        <w:rPr>
          <w:sz w:val="28"/>
          <w:szCs w:val="28"/>
        </w:rPr>
      </w:pPr>
    </w:p>
    <w:p w:rsidR="00F709CC" w:rsidRPr="00FE474D" w:rsidRDefault="00F709CC" w:rsidP="00F709CC">
      <w:pPr>
        <w:spacing w:line="360" w:lineRule="auto"/>
        <w:ind w:firstLine="709"/>
        <w:contextualSpacing/>
        <w:jc w:val="both"/>
        <w:rPr>
          <w:sz w:val="28"/>
          <w:szCs w:val="28"/>
        </w:rPr>
      </w:pPr>
      <w:r>
        <w:rPr>
          <w:sz w:val="28"/>
          <w:szCs w:val="28"/>
        </w:rPr>
        <w:t>Среди дополнительных услуг, которые оказывает театр, можно выделить: творческие вечера, продажа сувениров, выставки картин и прикладного исскуства, фотовыставки и другие: живой уголок (попугаи) (рис. 12).</w:t>
      </w:r>
    </w:p>
    <w:p w:rsidR="00F709CC" w:rsidRDefault="00F709CC" w:rsidP="00F709C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3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12</w:t>
      </w:r>
    </w:p>
    <w:p w:rsidR="00F709CC" w:rsidRDefault="00F709CC" w:rsidP="00F709CC">
      <w:pPr>
        <w:spacing w:line="360" w:lineRule="auto"/>
        <w:ind w:firstLine="709"/>
        <w:contextualSpacing/>
        <w:jc w:val="both"/>
        <w:rPr>
          <w:sz w:val="28"/>
          <w:szCs w:val="28"/>
        </w:rPr>
      </w:pPr>
      <w:r>
        <w:rPr>
          <w:sz w:val="28"/>
          <w:szCs w:val="28"/>
        </w:rPr>
        <w:t xml:space="preserve">Театр не оказывает такую услугу как предоставление бинокля. </w:t>
      </w:r>
    </w:p>
    <w:p w:rsidR="00F709CC" w:rsidRDefault="00F709CC" w:rsidP="00F709CC">
      <w:pPr>
        <w:spacing w:line="360" w:lineRule="auto"/>
        <w:ind w:firstLine="709"/>
        <w:contextualSpacing/>
        <w:jc w:val="both"/>
        <w:rPr>
          <w:sz w:val="28"/>
          <w:szCs w:val="28"/>
        </w:rPr>
      </w:pPr>
      <w:r>
        <w:rPr>
          <w:sz w:val="28"/>
          <w:szCs w:val="28"/>
        </w:rPr>
        <w:t>Цены на программки, буклеты и либретто респонденты считают доступными (55,6%), 33,3% - низкими и 11,1% - высокими.</w:t>
      </w:r>
    </w:p>
    <w:p w:rsidR="00F709CC" w:rsidRDefault="00F709CC" w:rsidP="00F709CC">
      <w:pPr>
        <w:spacing w:line="360" w:lineRule="auto"/>
        <w:ind w:firstLine="709"/>
        <w:contextualSpacing/>
        <w:jc w:val="both"/>
        <w:rPr>
          <w:sz w:val="28"/>
          <w:szCs w:val="28"/>
        </w:rPr>
      </w:pPr>
      <w:r>
        <w:rPr>
          <w:sz w:val="28"/>
          <w:szCs w:val="28"/>
        </w:rPr>
        <w:t>Цены на сувениры основная часть опрошенных считает как доступными, так и малодоступными (44,5% и 44,5% соответственно).</w:t>
      </w:r>
    </w:p>
    <w:p w:rsidR="00F709CC" w:rsidRDefault="00F709CC" w:rsidP="00F709CC">
      <w:pPr>
        <w:spacing w:line="360" w:lineRule="auto"/>
        <w:ind w:firstLine="709"/>
        <w:contextualSpacing/>
        <w:jc w:val="both"/>
        <w:rPr>
          <w:sz w:val="28"/>
          <w:szCs w:val="28"/>
        </w:rPr>
      </w:pPr>
      <w:r>
        <w:rPr>
          <w:sz w:val="28"/>
          <w:szCs w:val="28"/>
        </w:rPr>
        <w:t xml:space="preserve">Цены в буфете большинство респондентов считает высокими (77,8%) (рис. 13). </w:t>
      </w:r>
    </w:p>
    <w:p w:rsidR="00F709CC" w:rsidRDefault="00F709CC" w:rsidP="00F709CC">
      <w:pPr>
        <w:spacing w:line="360" w:lineRule="auto"/>
        <w:ind w:firstLine="709"/>
        <w:contextualSpacing/>
        <w:jc w:val="both"/>
        <w:rPr>
          <w:sz w:val="28"/>
          <w:szCs w:val="28"/>
        </w:rPr>
      </w:pPr>
      <w:r>
        <w:rPr>
          <w:sz w:val="28"/>
          <w:szCs w:val="28"/>
        </w:rPr>
        <w:t>Респонденты высказали пожелания относительно дополнительных услуг, которые могли бы быть предложены театром.</w:t>
      </w:r>
    </w:p>
    <w:p w:rsidR="00F709CC" w:rsidRDefault="00F709CC" w:rsidP="00F709CC">
      <w:pPr>
        <w:spacing w:line="360" w:lineRule="auto"/>
        <w:ind w:firstLine="709"/>
        <w:contextualSpacing/>
        <w:jc w:val="both"/>
        <w:rPr>
          <w:sz w:val="28"/>
          <w:szCs w:val="28"/>
        </w:rPr>
      </w:pPr>
      <w:r>
        <w:rPr>
          <w:sz w:val="28"/>
          <w:szCs w:val="28"/>
        </w:rPr>
        <w:t xml:space="preserve">Безусловным атрибутом дополнительного введения является наличие системы льготного обслуживания малообеспеченных слоев населения. </w:t>
      </w:r>
    </w:p>
    <w:p w:rsidR="00F709CC" w:rsidRDefault="00F709CC" w:rsidP="00F709CC">
      <w:pPr>
        <w:spacing w:line="360" w:lineRule="auto"/>
        <w:ind w:firstLine="709"/>
        <w:contextualSpacing/>
        <w:jc w:val="both"/>
        <w:rPr>
          <w:sz w:val="28"/>
          <w:szCs w:val="28"/>
        </w:rPr>
      </w:pPr>
      <w:r>
        <w:rPr>
          <w:noProof/>
        </w:rPr>
        <w:drawing>
          <wp:inline distT="0" distB="0" distL="0" distR="0">
            <wp:extent cx="5199321" cy="2870791"/>
            <wp:effectExtent l="57150" t="38100" r="59055" b="82550"/>
            <wp:docPr id="31"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13</w:t>
      </w:r>
    </w:p>
    <w:p w:rsidR="00F709CC" w:rsidRDefault="00F709CC" w:rsidP="00F709CC">
      <w:pPr>
        <w:spacing w:line="360" w:lineRule="auto"/>
        <w:ind w:firstLine="709"/>
        <w:contextualSpacing/>
        <w:jc w:val="both"/>
        <w:rPr>
          <w:sz w:val="28"/>
          <w:szCs w:val="28"/>
        </w:rPr>
      </w:pPr>
      <w:r>
        <w:rPr>
          <w:sz w:val="28"/>
          <w:szCs w:val="28"/>
        </w:rPr>
        <w:t>Половина респондентов оценивает обслуживание зрителей в буфете как «среднее» (50%), еще 35,7% - обслуживание скорее устраивает и 14,3% - скорее не устраивает (рис. 14).</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32"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14</w:t>
      </w:r>
    </w:p>
    <w:p w:rsidR="00F709CC" w:rsidRDefault="00F709CC" w:rsidP="00F709CC">
      <w:pPr>
        <w:spacing w:line="360" w:lineRule="auto"/>
        <w:ind w:firstLine="709"/>
        <w:contextualSpacing/>
        <w:jc w:val="both"/>
        <w:rPr>
          <w:sz w:val="28"/>
          <w:szCs w:val="28"/>
        </w:rPr>
      </w:pPr>
      <w:r>
        <w:rPr>
          <w:sz w:val="28"/>
          <w:szCs w:val="28"/>
        </w:rPr>
        <w:t>Все участники социологического исследования положительно оценивают личностные и профессиональные качества работников театра (рис. 15).</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33"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15</w:t>
      </w:r>
    </w:p>
    <w:p w:rsidR="00F709CC" w:rsidRDefault="00F709CC" w:rsidP="00F709CC">
      <w:pPr>
        <w:spacing w:line="360" w:lineRule="auto"/>
        <w:ind w:firstLine="709"/>
        <w:contextualSpacing/>
        <w:jc w:val="both"/>
        <w:rPr>
          <w:sz w:val="28"/>
          <w:szCs w:val="28"/>
        </w:rPr>
      </w:pPr>
      <w:r>
        <w:rPr>
          <w:sz w:val="28"/>
          <w:szCs w:val="28"/>
        </w:rPr>
        <w:t>Основная часть респондентов считает, что в театре, в первую очередь, стоит улучшить: организовать малый зал (21,4%), технически усовершенствовать сцену (16,7%), обеспечить возможность спецэффектов (14,3%), изменить оформление фойе (9,5%) и др. Среди своих вариантов ответа – новое здание театру (рис. 16).</w:t>
      </w:r>
    </w:p>
    <w:p w:rsidR="00F709CC" w:rsidRDefault="00F709CC" w:rsidP="00F709CC">
      <w:pPr>
        <w:spacing w:line="360" w:lineRule="auto"/>
        <w:contextualSpacing/>
        <w:jc w:val="both"/>
        <w:rPr>
          <w:sz w:val="28"/>
          <w:szCs w:val="28"/>
        </w:rPr>
      </w:pPr>
      <w:r>
        <w:rPr>
          <w:noProof/>
        </w:rPr>
        <w:drawing>
          <wp:inline distT="0" distB="0" distL="0" distR="0">
            <wp:extent cx="5837274" cy="5092996"/>
            <wp:effectExtent l="57150" t="38100" r="49530" b="69850"/>
            <wp:docPr id="34"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16</w:t>
      </w:r>
    </w:p>
    <w:p w:rsidR="00F709CC" w:rsidRDefault="00F709CC" w:rsidP="00F709CC">
      <w:pPr>
        <w:spacing w:line="360" w:lineRule="auto"/>
        <w:ind w:firstLine="709"/>
        <w:contextualSpacing/>
        <w:jc w:val="both"/>
        <w:rPr>
          <w:sz w:val="28"/>
          <w:szCs w:val="28"/>
        </w:rPr>
      </w:pPr>
      <w:r>
        <w:rPr>
          <w:sz w:val="28"/>
          <w:szCs w:val="28"/>
        </w:rPr>
        <w:t>89,5% респондентов отметили, что еще не раз придут в данный театр (рис. 17).</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17</w:t>
      </w:r>
    </w:p>
    <w:p w:rsidR="00F709CC" w:rsidRDefault="00F709CC" w:rsidP="00F709CC">
      <w:pPr>
        <w:spacing w:line="360" w:lineRule="auto"/>
        <w:ind w:firstLine="709"/>
        <w:contextualSpacing/>
        <w:jc w:val="both"/>
        <w:rPr>
          <w:sz w:val="28"/>
          <w:szCs w:val="28"/>
        </w:rPr>
      </w:pPr>
      <w:r>
        <w:rPr>
          <w:sz w:val="28"/>
          <w:szCs w:val="28"/>
        </w:rPr>
        <w:t>Абсолютное большинство респондентов посоветовали бы  посетить данный театр знакомым и друзьям (94,7%), 5,3% - нет (рис. 18).</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18</w:t>
      </w:r>
    </w:p>
    <w:p w:rsidR="00F709CC" w:rsidRDefault="00F709CC" w:rsidP="00F709CC">
      <w:pPr>
        <w:spacing w:line="360" w:lineRule="auto"/>
        <w:ind w:firstLine="709"/>
        <w:contextualSpacing/>
        <w:jc w:val="both"/>
        <w:rPr>
          <w:sz w:val="28"/>
          <w:szCs w:val="28"/>
        </w:rPr>
      </w:pPr>
      <w:r>
        <w:rPr>
          <w:sz w:val="28"/>
          <w:szCs w:val="28"/>
        </w:rPr>
        <w:t>Абсолютное большинство респондентов удовлетворены качеством предоставляемых услуг и довольны посещением театра (94,7%), 5,3% - нет (рис. 19).</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19</w:t>
      </w:r>
    </w:p>
    <w:p w:rsidR="00F709CC" w:rsidRDefault="00F709CC" w:rsidP="00F709CC">
      <w:pPr>
        <w:spacing w:line="360" w:lineRule="auto"/>
        <w:ind w:firstLine="709"/>
        <w:contextualSpacing/>
        <w:jc w:val="both"/>
        <w:rPr>
          <w:sz w:val="28"/>
          <w:szCs w:val="28"/>
        </w:rPr>
      </w:pPr>
      <w:r w:rsidRPr="006954D0">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F709CC" w:rsidRDefault="00F709CC" w:rsidP="00F709CC">
      <w:pPr>
        <w:spacing w:line="360" w:lineRule="auto"/>
        <w:ind w:firstLine="709"/>
        <w:contextualSpacing/>
        <w:jc w:val="both"/>
        <w:rPr>
          <w:sz w:val="28"/>
          <w:szCs w:val="28"/>
        </w:rPr>
      </w:pPr>
      <w:r>
        <w:rPr>
          <w:sz w:val="28"/>
          <w:szCs w:val="28"/>
        </w:rPr>
        <w:t>В ходе исследования установлено, что среди посетителей театра заметно преобладает женская аудитория (68,4%), мужчин – 31,6% (рис. 20).</w:t>
      </w:r>
    </w:p>
    <w:p w:rsidR="00F709CC" w:rsidRDefault="00F709CC" w:rsidP="00F709CC">
      <w:pPr>
        <w:spacing w:line="360" w:lineRule="auto"/>
        <w:ind w:firstLine="709"/>
        <w:contextualSpacing/>
        <w:jc w:val="both"/>
        <w:rPr>
          <w:sz w:val="28"/>
          <w:szCs w:val="28"/>
        </w:rPr>
      </w:pPr>
      <w:r>
        <w:rPr>
          <w:noProof/>
        </w:rPr>
        <w:drawing>
          <wp:inline distT="0" distB="0" distL="0" distR="0">
            <wp:extent cx="4572000" cy="2743200"/>
            <wp:effectExtent l="57150" t="38100" r="57150" b="7620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20</w:t>
      </w:r>
    </w:p>
    <w:p w:rsidR="00F709CC" w:rsidRDefault="00F709CC" w:rsidP="00F709CC">
      <w:pPr>
        <w:spacing w:line="360" w:lineRule="auto"/>
        <w:ind w:firstLine="709"/>
        <w:contextualSpacing/>
        <w:jc w:val="both"/>
        <w:rPr>
          <w:sz w:val="28"/>
          <w:szCs w:val="28"/>
        </w:rPr>
      </w:pPr>
      <w:r>
        <w:rPr>
          <w:sz w:val="28"/>
          <w:szCs w:val="28"/>
        </w:rPr>
        <w:t>Посетителями театра являются люди разных возрастов (с детьми). Опрошенные респонденты характеризуются преобладанием людей, включенных в возрастную группу от 18 до 30 лет и от 31до 60 лет (47,4% и 42,1% соответственно) (рис. 21).</w:t>
      </w:r>
    </w:p>
    <w:p w:rsidR="00F709CC" w:rsidRDefault="00F709CC" w:rsidP="00F709C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21</w:t>
      </w:r>
    </w:p>
    <w:p w:rsidR="00F709CC" w:rsidRPr="00235B14" w:rsidRDefault="00F709CC" w:rsidP="00F709CC">
      <w:pPr>
        <w:spacing w:line="360" w:lineRule="auto"/>
        <w:ind w:firstLine="709"/>
        <w:contextualSpacing/>
        <w:jc w:val="both"/>
        <w:rPr>
          <w:sz w:val="28"/>
          <w:szCs w:val="28"/>
        </w:rPr>
      </w:pPr>
      <w:r>
        <w:rPr>
          <w:sz w:val="28"/>
          <w:szCs w:val="28"/>
        </w:rPr>
        <w:t xml:space="preserve">63,2% из состава потребителей услуг учреждения культуры имеют высшее или неполное высшее образование. Оставшаяся часть потребителей имеет среднее специальное и полное среднее образование (21% и 15,8% соответственно) (рис. 22). </w:t>
      </w:r>
    </w:p>
    <w:p w:rsidR="00F709CC" w:rsidRDefault="00F709CC" w:rsidP="00F709C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22</w:t>
      </w:r>
    </w:p>
    <w:p w:rsidR="00F709CC" w:rsidRPr="00235B14" w:rsidRDefault="00F709CC" w:rsidP="00F709CC">
      <w:pPr>
        <w:spacing w:line="360" w:lineRule="auto"/>
        <w:ind w:firstLine="709"/>
        <w:contextualSpacing/>
        <w:jc w:val="both"/>
        <w:rPr>
          <w:sz w:val="28"/>
          <w:szCs w:val="28"/>
        </w:rPr>
      </w:pPr>
      <w:r>
        <w:rPr>
          <w:sz w:val="28"/>
          <w:szCs w:val="28"/>
        </w:rPr>
        <w:t>Вид деятельности целевой аудитории также весьма разнообразен. Можно выделить определенную социальную группу, представители которой являются наиболее частыми потребителями услуг учреждения культуры: работники образования, культуры, здравоохранения (31,6%) (рис. 23).</w:t>
      </w:r>
    </w:p>
    <w:p w:rsidR="00F709CC" w:rsidRDefault="00F709CC" w:rsidP="00F709CC">
      <w:pPr>
        <w:spacing w:line="360" w:lineRule="auto"/>
        <w:contextualSpacing/>
        <w:jc w:val="both"/>
        <w:rPr>
          <w:b/>
          <w:sz w:val="28"/>
          <w:szCs w:val="28"/>
        </w:rPr>
      </w:pPr>
      <w:r>
        <w:rPr>
          <w:noProof/>
        </w:rPr>
        <w:drawing>
          <wp:inline distT="0" distB="0" distL="0" distR="0">
            <wp:extent cx="5837274" cy="5773479"/>
            <wp:effectExtent l="57150" t="38100" r="49530" b="7493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709CC" w:rsidRDefault="00F709CC" w:rsidP="00F709CC">
      <w:pPr>
        <w:spacing w:line="360" w:lineRule="auto"/>
        <w:ind w:firstLine="709"/>
        <w:contextualSpacing/>
        <w:jc w:val="both"/>
        <w:rPr>
          <w:sz w:val="28"/>
          <w:szCs w:val="28"/>
        </w:rPr>
      </w:pPr>
      <w:r>
        <w:rPr>
          <w:sz w:val="28"/>
          <w:szCs w:val="28"/>
        </w:rPr>
        <w:t>Рисунок 23</w:t>
      </w:r>
    </w:p>
    <w:p w:rsidR="00F709CC" w:rsidRDefault="00F709CC" w:rsidP="00F709CC">
      <w:pPr>
        <w:spacing w:line="360" w:lineRule="auto"/>
        <w:ind w:firstLine="709"/>
        <w:contextualSpacing/>
        <w:jc w:val="both"/>
        <w:rPr>
          <w:sz w:val="28"/>
          <w:szCs w:val="28"/>
        </w:rPr>
      </w:pPr>
      <w:r w:rsidRPr="006954D0">
        <w:rPr>
          <w:sz w:val="28"/>
          <w:szCs w:val="28"/>
        </w:rPr>
        <w:t xml:space="preserve">Анализ полученной информации показывает, что </w:t>
      </w:r>
      <w:r>
        <w:rPr>
          <w:sz w:val="28"/>
          <w:szCs w:val="28"/>
        </w:rPr>
        <w:t xml:space="preserve">за минувший год 73,7% респондентов неоднократно посещали данный театр. </w:t>
      </w:r>
      <w:r>
        <w:rPr>
          <w:noProof/>
          <w:sz w:val="28"/>
          <w:szCs w:val="28"/>
        </w:rPr>
        <w:t xml:space="preserve">В целом следует отметить, что весомая часть целевой аудитории получает регулярную информацию о спектаклях не только с помощью Интернет-сайта театра (39,5% ответивших), но и с помощью наглядных источников, включая афиши и рекламу (26,9% ответивших). </w:t>
      </w:r>
      <w:r>
        <w:rPr>
          <w:sz w:val="28"/>
          <w:szCs w:val="28"/>
        </w:rPr>
        <w:t>Все участники социологического исследования положительно оценивают личностные и профессиональные качества работников театра. В целом абсолютное большинство респондентов удовлетворено качеством предоставляемых услуг и довольно посещением театра.</w:t>
      </w:r>
    </w:p>
    <w:p w:rsidR="00F709CC" w:rsidRDefault="00F709CC" w:rsidP="00F709CC">
      <w:pPr>
        <w:spacing w:line="360" w:lineRule="auto"/>
        <w:ind w:firstLine="709"/>
        <w:contextualSpacing/>
        <w:jc w:val="both"/>
        <w:rPr>
          <w:sz w:val="28"/>
          <w:szCs w:val="28"/>
        </w:rPr>
      </w:pPr>
      <w:r>
        <w:rPr>
          <w:sz w:val="28"/>
          <w:szCs w:val="28"/>
        </w:rPr>
        <w:t>Все параметры материально-технической оснащенности театра и все параметры, влияющие на комфортность посещения театра,  нуждаются в улучшении, а некоторые (занавес и оформление фойе; удобство кресел и состояние зала) в полном обновлении.</w:t>
      </w:r>
    </w:p>
    <w:p w:rsidR="00F709CC" w:rsidRDefault="00F709CC" w:rsidP="00F709CC">
      <w:pPr>
        <w:spacing w:line="360" w:lineRule="auto"/>
        <w:ind w:firstLine="709"/>
        <w:contextualSpacing/>
        <w:jc w:val="both"/>
        <w:rPr>
          <w:sz w:val="28"/>
          <w:szCs w:val="28"/>
        </w:rPr>
      </w:pPr>
      <w:r>
        <w:rPr>
          <w:sz w:val="28"/>
          <w:szCs w:val="28"/>
        </w:rPr>
        <w:t>Наиболее весомой причиной, которая затрудняет посещение театра, является проблема с парковками и отдаленность остановки общественного транспорта от театра.</w:t>
      </w:r>
    </w:p>
    <w:p w:rsidR="00F709CC" w:rsidRDefault="00F709CC" w:rsidP="00F709CC">
      <w:pPr>
        <w:spacing w:line="360" w:lineRule="auto"/>
        <w:ind w:firstLine="709"/>
        <w:contextualSpacing/>
        <w:jc w:val="both"/>
        <w:rPr>
          <w:sz w:val="28"/>
          <w:szCs w:val="28"/>
        </w:rPr>
      </w:pPr>
      <w:r>
        <w:rPr>
          <w:sz w:val="28"/>
          <w:szCs w:val="28"/>
        </w:rPr>
        <w:t>Основная часть респондентов считает, что в театре, в первую очередь, стоит улучшить: организовать малый зал (21,4%), технически усовершенствовать сцену (16,7%), обеспечить возможность спецэффектов (14,3%), изменить оформление фойе (9,5%) и др. Среди своих вариантов ответа – новое здание театру.</w:t>
      </w:r>
    </w:p>
    <w:p w:rsidR="00F709CC" w:rsidRDefault="00F709CC" w:rsidP="00F709CC">
      <w:pPr>
        <w:spacing w:line="360" w:lineRule="auto"/>
        <w:ind w:firstLine="709"/>
        <w:contextualSpacing/>
        <w:jc w:val="both"/>
        <w:rPr>
          <w:sz w:val="28"/>
          <w:szCs w:val="28"/>
        </w:rPr>
      </w:pPr>
      <w:r>
        <w:rPr>
          <w:sz w:val="28"/>
          <w:szCs w:val="28"/>
        </w:rPr>
        <w:t xml:space="preserve">Респонденты высказали пожелания относительно дополнительных услуг, которые могли бы быть предложены театром. Безусловным атрибутом дополнительного введения является наличие системы льготного обслуживания малообеспеченных слоев населения. </w:t>
      </w:r>
    </w:p>
    <w:p w:rsidR="00F709CC" w:rsidRPr="006954D0" w:rsidRDefault="00F709CC" w:rsidP="00F709CC">
      <w:pPr>
        <w:spacing w:line="360" w:lineRule="auto"/>
        <w:ind w:firstLine="709"/>
        <w:contextualSpacing/>
        <w:jc w:val="both"/>
        <w:rPr>
          <w:sz w:val="28"/>
          <w:szCs w:val="28"/>
        </w:rPr>
      </w:pPr>
      <w:r w:rsidRPr="006954D0">
        <w:rPr>
          <w:sz w:val="28"/>
          <w:szCs w:val="28"/>
        </w:rPr>
        <w:t>Таким образом, потребители услуг учреждения культуры – это люди разного возраста</w:t>
      </w:r>
      <w:r>
        <w:rPr>
          <w:sz w:val="28"/>
          <w:szCs w:val="28"/>
        </w:rPr>
        <w:t xml:space="preserve"> (с детьми)</w:t>
      </w:r>
      <w:r w:rsidRPr="006954D0">
        <w:rPr>
          <w:sz w:val="28"/>
          <w:szCs w:val="28"/>
        </w:rPr>
        <w:t xml:space="preserve">, социального положения, а также характеризующиеся принадлежностью к социально незащищенному и недостаточно финансово обеспеченному слою. Слабая вовлеченность людей </w:t>
      </w:r>
      <w:r>
        <w:rPr>
          <w:sz w:val="28"/>
          <w:szCs w:val="28"/>
        </w:rPr>
        <w:t>после 60 лет</w:t>
      </w:r>
      <w:r w:rsidRPr="006954D0">
        <w:rPr>
          <w:sz w:val="28"/>
          <w:szCs w:val="28"/>
        </w:rPr>
        <w:t xml:space="preserve">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F709CC" w:rsidRPr="00856ACA" w:rsidRDefault="00F709CC" w:rsidP="00F709CC">
      <w:pPr>
        <w:spacing w:line="360" w:lineRule="auto"/>
        <w:ind w:firstLine="709"/>
        <w:contextualSpacing/>
        <w:jc w:val="both"/>
        <w:rPr>
          <w:sz w:val="28"/>
          <w:szCs w:val="28"/>
        </w:rPr>
      </w:pPr>
    </w:p>
    <w:p w:rsidR="004B59DC" w:rsidRDefault="004B59DC" w:rsidP="004B59DC">
      <w:pPr>
        <w:spacing w:line="360" w:lineRule="auto"/>
        <w:contextualSpacing/>
        <w:jc w:val="center"/>
        <w:rPr>
          <w:b/>
          <w:sz w:val="28"/>
          <w:szCs w:val="28"/>
        </w:rPr>
      </w:pPr>
      <w:r w:rsidRPr="006954D0">
        <w:rPr>
          <w:b/>
          <w:sz w:val="28"/>
          <w:szCs w:val="28"/>
        </w:rPr>
        <w:t>Анализ результатов исследования оценки качества предоставляемых услуг Музеем Мейерхольда</w:t>
      </w:r>
    </w:p>
    <w:p w:rsidR="004B59DC" w:rsidRPr="006954D0" w:rsidRDefault="004B59DC" w:rsidP="004B59DC">
      <w:pPr>
        <w:spacing w:line="360" w:lineRule="auto"/>
        <w:contextualSpacing/>
        <w:jc w:val="center"/>
        <w:rPr>
          <w:b/>
          <w:sz w:val="28"/>
          <w:szCs w:val="28"/>
        </w:rPr>
      </w:pPr>
    </w:p>
    <w:p w:rsidR="004B59DC" w:rsidRPr="006954D0" w:rsidRDefault="004B59DC" w:rsidP="004B59DC">
      <w:pPr>
        <w:spacing w:line="360" w:lineRule="auto"/>
        <w:ind w:firstLine="709"/>
        <w:contextualSpacing/>
        <w:jc w:val="both"/>
        <w:rPr>
          <w:sz w:val="28"/>
          <w:szCs w:val="28"/>
        </w:rPr>
      </w:pPr>
      <w:r w:rsidRPr="006954D0">
        <w:rPr>
          <w:sz w:val="28"/>
          <w:szCs w:val="28"/>
        </w:rPr>
        <w:t>Анализ полученных ответов респондентов показал, что потребитель отдает приоритет самым разным информационным источникам, которые, по всей видимости, во многом зависят как от социального статуса потребителя, так и от его возраста. В целом следует отметить, абсолютное большинство целевой аудитории пришли в учреждение культуры после отзывов, полученных от друзей и знакомых (72,2% опрошенных). Тем не менее, оставшуюся часть аудитории побудили посетить учреждение культуры различные средства массовой информации. Наиболее влиятельными оказались Интернет (12,9% опрошенных) и наглядные источники (наружная реклама), на которые обратили внимание 6,5% респондентов. Среди своих вариантов ответа (3,2%) респонденты отмечают, что «случайно забрела и с тех пор так и болею» (рис. 1).</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3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1</w:t>
      </w:r>
    </w:p>
    <w:p w:rsidR="004B59DC" w:rsidRPr="006954D0" w:rsidRDefault="004B59DC" w:rsidP="004B59DC">
      <w:pPr>
        <w:spacing w:line="360" w:lineRule="auto"/>
        <w:ind w:firstLine="709"/>
        <w:contextualSpacing/>
        <w:jc w:val="both"/>
        <w:rPr>
          <w:sz w:val="28"/>
          <w:szCs w:val="28"/>
        </w:rPr>
      </w:pPr>
      <w:r w:rsidRPr="006954D0">
        <w:rPr>
          <w:sz w:val="28"/>
          <w:szCs w:val="28"/>
        </w:rPr>
        <w:t>Чуть больше половины респондентов (53,8%) отмечают, что, по их мнению, в СМИ недостаточно информации о музее. 23,1% опрошенных считают, что информации вполне достаточно и 23,1% - не пользуются этим источником.</w:t>
      </w:r>
    </w:p>
    <w:p w:rsidR="004B59DC" w:rsidRPr="006954D0" w:rsidRDefault="004B59DC" w:rsidP="004B59DC">
      <w:pPr>
        <w:spacing w:line="360" w:lineRule="auto"/>
        <w:ind w:firstLine="709"/>
        <w:contextualSpacing/>
        <w:jc w:val="both"/>
        <w:rPr>
          <w:sz w:val="28"/>
          <w:szCs w:val="28"/>
        </w:rPr>
      </w:pPr>
      <w:r w:rsidRPr="006954D0">
        <w:rPr>
          <w:sz w:val="28"/>
          <w:szCs w:val="28"/>
        </w:rPr>
        <w:t>72% респондентов считают, что в Интернете информации о музее достаточно, еще 12% - что недостаточно и 16% - не пользуются этим источником.</w:t>
      </w:r>
    </w:p>
    <w:p w:rsidR="004B59DC" w:rsidRPr="006954D0" w:rsidRDefault="004B59DC" w:rsidP="004B59DC">
      <w:pPr>
        <w:spacing w:line="360" w:lineRule="auto"/>
        <w:ind w:firstLine="709"/>
        <w:contextualSpacing/>
        <w:jc w:val="both"/>
        <w:rPr>
          <w:sz w:val="28"/>
          <w:szCs w:val="28"/>
        </w:rPr>
      </w:pPr>
      <w:r w:rsidRPr="006954D0">
        <w:rPr>
          <w:sz w:val="28"/>
          <w:szCs w:val="28"/>
        </w:rPr>
        <w:t>Половина респондентов (50%) считает, что в наружной рекламе достаточно информации о музее, 38,9% - что недостаточно и 11,1% - не пользуются этим источником.</w:t>
      </w:r>
    </w:p>
    <w:p w:rsidR="004B59DC" w:rsidRPr="006954D0" w:rsidRDefault="004B59DC" w:rsidP="004B59DC">
      <w:pPr>
        <w:spacing w:line="360" w:lineRule="auto"/>
        <w:ind w:firstLine="709"/>
        <w:contextualSpacing/>
        <w:jc w:val="both"/>
        <w:rPr>
          <w:sz w:val="28"/>
          <w:szCs w:val="28"/>
        </w:rPr>
      </w:pPr>
      <w:r w:rsidRPr="006954D0">
        <w:rPr>
          <w:sz w:val="28"/>
          <w:szCs w:val="28"/>
        </w:rPr>
        <w:t xml:space="preserve">Таким образом, по мнению большинства опрошенных, информацию о музее можно получить в полном объеме из таких источников как Интернет (72%) и наружная реклама (50%). Недостаточно информации о музее в СМИ (53,8%) (рис. 2). </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3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2</w:t>
      </w:r>
    </w:p>
    <w:p w:rsidR="004B59DC" w:rsidRPr="006954D0" w:rsidRDefault="004B59DC" w:rsidP="004B59DC">
      <w:pPr>
        <w:spacing w:line="360" w:lineRule="auto"/>
        <w:ind w:firstLine="709"/>
        <w:contextualSpacing/>
        <w:jc w:val="both"/>
        <w:rPr>
          <w:sz w:val="28"/>
          <w:szCs w:val="28"/>
        </w:rPr>
      </w:pPr>
      <w:r w:rsidRPr="006954D0">
        <w:rPr>
          <w:sz w:val="28"/>
          <w:szCs w:val="28"/>
        </w:rPr>
        <w:t>Абсолютное большинство респондентов (88,5%) устраивает режим работы музея, еще 11,5% - в основном устраивает (рис. 3).</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37"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3</w:t>
      </w:r>
    </w:p>
    <w:p w:rsidR="004B59DC" w:rsidRPr="006954D0" w:rsidRDefault="004B59DC" w:rsidP="004B59DC">
      <w:pPr>
        <w:spacing w:line="360" w:lineRule="auto"/>
        <w:ind w:firstLine="709"/>
        <w:contextualSpacing/>
        <w:jc w:val="both"/>
        <w:rPr>
          <w:sz w:val="28"/>
          <w:szCs w:val="28"/>
        </w:rPr>
      </w:pPr>
      <w:r w:rsidRPr="006954D0">
        <w:rPr>
          <w:sz w:val="28"/>
          <w:szCs w:val="28"/>
        </w:rPr>
        <w:t>Те, кого в основном устраивает режим работы музея, отмечают, что им хотелось бы, чтобы работу музея продлили в вечерние часы в будние дни (50%). Среди своих вариантов ответа: «работать иногда в будни, например, в среду» и «не нужно менять» (рис. 4).</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38"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4</w:t>
      </w:r>
    </w:p>
    <w:p w:rsidR="004B59DC" w:rsidRPr="006954D0" w:rsidRDefault="004B59DC" w:rsidP="004B59DC">
      <w:pPr>
        <w:spacing w:line="360" w:lineRule="auto"/>
        <w:ind w:firstLine="709"/>
        <w:contextualSpacing/>
        <w:jc w:val="both"/>
        <w:rPr>
          <w:sz w:val="28"/>
          <w:szCs w:val="28"/>
        </w:rPr>
      </w:pPr>
      <w:r w:rsidRPr="006954D0">
        <w:rPr>
          <w:sz w:val="28"/>
          <w:szCs w:val="28"/>
        </w:rPr>
        <w:t>Основная часть респондентов (69,2%) считает цены на билеты низкими, треть (30,8%) - что цена доступная (рис. 5).</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3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5</w:t>
      </w:r>
    </w:p>
    <w:p w:rsidR="004B59DC" w:rsidRPr="006954D0" w:rsidRDefault="004B59DC" w:rsidP="004B59DC">
      <w:pPr>
        <w:spacing w:line="360" w:lineRule="auto"/>
        <w:ind w:firstLine="709"/>
        <w:contextualSpacing/>
        <w:jc w:val="both"/>
        <w:rPr>
          <w:sz w:val="28"/>
          <w:szCs w:val="28"/>
        </w:rPr>
      </w:pPr>
      <w:r w:rsidRPr="006954D0">
        <w:rPr>
          <w:sz w:val="28"/>
          <w:szCs w:val="28"/>
        </w:rPr>
        <w:t>Абсолютному большинству респондентов (96,2%) удобно добираться до музея и лишь 3,8% - неудобно. Среди причин они отмечают, что редко ходит автобус (40%) и отсутствует общественный транспорт (20%). Среди своих вариантов ответа: «живу в другом городе» и «негде поставить машину» (рис. 6, 7).</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40"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6</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48"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B59DC" w:rsidRDefault="004B59DC" w:rsidP="004B59DC">
      <w:pPr>
        <w:spacing w:line="360" w:lineRule="auto"/>
        <w:ind w:firstLine="709"/>
        <w:contextualSpacing/>
        <w:jc w:val="both"/>
        <w:rPr>
          <w:sz w:val="28"/>
          <w:szCs w:val="28"/>
        </w:rPr>
      </w:pPr>
      <w:r w:rsidRPr="006954D0">
        <w:rPr>
          <w:sz w:val="28"/>
          <w:szCs w:val="28"/>
        </w:rPr>
        <w:t>Рисунок 7</w:t>
      </w:r>
    </w:p>
    <w:p w:rsidR="004B59DC" w:rsidRPr="006954D0" w:rsidRDefault="004B59DC" w:rsidP="004B59DC">
      <w:pPr>
        <w:spacing w:line="360" w:lineRule="auto"/>
        <w:ind w:firstLine="709"/>
        <w:contextualSpacing/>
        <w:jc w:val="both"/>
        <w:rPr>
          <w:sz w:val="28"/>
          <w:szCs w:val="28"/>
        </w:rPr>
      </w:pPr>
      <w:r w:rsidRPr="006954D0">
        <w:rPr>
          <w:sz w:val="28"/>
          <w:szCs w:val="28"/>
        </w:rPr>
        <w:t xml:space="preserve">По мнению большинства респондентов в улучшении нуждаются такие элементы инфраструктуры как возможность приобретения музейных сувениров, книг, буклетов (63%) и автостоянка (22,2%). Еще 7,4% опрошенных </w:t>
      </w:r>
      <w:r>
        <w:rPr>
          <w:sz w:val="28"/>
          <w:szCs w:val="28"/>
        </w:rPr>
        <w:t xml:space="preserve">отдают предпочтение наличию кафе или буфета на территории музея (возможность перекусить), 3,7% - местам для отдыха и 3,7% - удобству подъезда и подхода к музею </w:t>
      </w:r>
      <w:r w:rsidRPr="006954D0">
        <w:rPr>
          <w:sz w:val="28"/>
          <w:szCs w:val="28"/>
        </w:rPr>
        <w:t>(рис. 8).</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49"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8</w:t>
      </w:r>
    </w:p>
    <w:p w:rsidR="004B59DC" w:rsidRPr="006954D0" w:rsidRDefault="004B59DC" w:rsidP="004B59DC">
      <w:pPr>
        <w:spacing w:line="360" w:lineRule="auto"/>
        <w:ind w:firstLine="709"/>
        <w:contextualSpacing/>
        <w:jc w:val="both"/>
        <w:rPr>
          <w:sz w:val="28"/>
          <w:szCs w:val="28"/>
        </w:rPr>
      </w:pPr>
      <w:r w:rsidRPr="006954D0">
        <w:rPr>
          <w:sz w:val="28"/>
          <w:szCs w:val="28"/>
        </w:rPr>
        <w:t>Все респонденты высоко оценивают гостеприимство, вежливость сотрудников учреждения культуры. Положительно оцениваются такие параметры как освещенность помещений, температура воздуха, отсутствие шума и удобство ориентирования в залах музея. Такие показатели как места для отдыха в залах, удобство ориентирования на территории музея и благоустроенность территории основной частью респондентов оцениваются положительно. 7,7% опрошенных отрицательно оценивают благоустроенность территории, еще 4,2% - места для отдыха и 3,8% - удобство ориентирования на территории музея (таблица 1).</w:t>
      </w:r>
    </w:p>
    <w:tbl>
      <w:tblPr>
        <w:tblW w:w="9257" w:type="dxa"/>
        <w:tblInd w:w="93" w:type="dxa"/>
        <w:tblLook w:val="04A0" w:firstRow="1" w:lastRow="0" w:firstColumn="1" w:lastColumn="0" w:noHBand="0" w:noVBand="1"/>
      </w:tblPr>
      <w:tblGrid>
        <w:gridCol w:w="5610"/>
        <w:gridCol w:w="1142"/>
        <w:gridCol w:w="1322"/>
        <w:gridCol w:w="1183"/>
      </w:tblGrid>
      <w:tr w:rsidR="004B59DC" w:rsidRPr="006954D0" w:rsidTr="005F0FA5">
        <w:trPr>
          <w:trHeight w:val="304"/>
        </w:trPr>
        <w:tc>
          <w:tcPr>
            <w:tcW w:w="9257" w:type="dxa"/>
            <w:gridSpan w:val="4"/>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4B59DC" w:rsidRPr="006954D0" w:rsidRDefault="004B59DC" w:rsidP="005F0FA5">
            <w:pPr>
              <w:contextualSpacing/>
              <w:jc w:val="right"/>
              <w:rPr>
                <w:b/>
                <w:bCs/>
                <w:sz w:val="28"/>
                <w:szCs w:val="28"/>
              </w:rPr>
            </w:pPr>
            <w:r w:rsidRPr="006954D0">
              <w:rPr>
                <w:b/>
                <w:bCs/>
                <w:sz w:val="28"/>
                <w:szCs w:val="28"/>
              </w:rPr>
              <w:t>Таблица 1</w:t>
            </w:r>
          </w:p>
          <w:p w:rsidR="004B59DC" w:rsidRPr="006954D0" w:rsidRDefault="004B59DC" w:rsidP="005F0FA5">
            <w:pPr>
              <w:contextualSpacing/>
              <w:jc w:val="right"/>
              <w:rPr>
                <w:b/>
                <w:bCs/>
                <w:color w:val="FFFFFF"/>
                <w:sz w:val="28"/>
                <w:szCs w:val="28"/>
              </w:rPr>
            </w:pPr>
          </w:p>
        </w:tc>
      </w:tr>
      <w:tr w:rsidR="004B59DC" w:rsidRPr="006954D0" w:rsidTr="005F0FA5">
        <w:trPr>
          <w:trHeight w:val="304"/>
        </w:trPr>
        <w:tc>
          <w:tcPr>
            <w:tcW w:w="9257" w:type="dxa"/>
            <w:gridSpan w:val="4"/>
            <w:tcBorders>
              <w:top w:val="single" w:sz="4" w:space="0" w:color="95B3D7"/>
              <w:left w:val="single" w:sz="4" w:space="0" w:color="auto"/>
              <w:bottom w:val="single" w:sz="4" w:space="0" w:color="000000"/>
              <w:right w:val="single" w:sz="4" w:space="0" w:color="auto"/>
            </w:tcBorders>
            <w:shd w:val="clear" w:color="DCE6F1" w:fill="DCE6F1"/>
            <w:noWrap/>
            <w:vAlign w:val="center"/>
            <w:hideMark/>
          </w:tcPr>
          <w:p w:rsidR="004B59DC" w:rsidRPr="006954D0" w:rsidRDefault="004B59DC" w:rsidP="005F0FA5">
            <w:pPr>
              <w:contextualSpacing/>
              <w:jc w:val="center"/>
              <w:rPr>
                <w:color w:val="000000"/>
                <w:sz w:val="28"/>
                <w:szCs w:val="28"/>
              </w:rPr>
            </w:pPr>
            <w:r w:rsidRPr="006954D0">
              <w:rPr>
                <w:b/>
                <w:bCs/>
                <w:color w:val="000000"/>
                <w:sz w:val="28"/>
                <w:szCs w:val="28"/>
              </w:rPr>
              <w:t>Оцените, пожалуйста, комфортность посещения музея по следующим параметрам:</w:t>
            </w:r>
          </w:p>
        </w:tc>
      </w:tr>
      <w:tr w:rsidR="004B59DC" w:rsidRPr="006954D0" w:rsidTr="005F0FA5">
        <w:trPr>
          <w:trHeight w:val="396"/>
        </w:trPr>
        <w:tc>
          <w:tcPr>
            <w:tcW w:w="5610" w:type="dxa"/>
            <w:vMerge w:val="restart"/>
            <w:tcBorders>
              <w:top w:val="single" w:sz="4" w:space="0" w:color="000000"/>
              <w:left w:val="single" w:sz="4" w:space="0" w:color="auto"/>
              <w:right w:val="single" w:sz="4" w:space="0" w:color="000000"/>
            </w:tcBorders>
            <w:shd w:val="clear" w:color="auto" w:fill="auto"/>
            <w:noWrap/>
            <w:vAlign w:val="center"/>
            <w:hideMark/>
          </w:tcPr>
          <w:p w:rsidR="004B59DC" w:rsidRPr="00BD3ACD" w:rsidRDefault="004B59DC" w:rsidP="005F0FA5">
            <w:pPr>
              <w:contextualSpacing/>
              <w:jc w:val="center"/>
              <w:rPr>
                <w:b/>
                <w:color w:val="000000"/>
              </w:rPr>
            </w:pPr>
            <w:r w:rsidRPr="00BD3ACD">
              <w:rPr>
                <w:b/>
                <w:color w:val="000000"/>
              </w:rPr>
              <w:t>Параметры </w:t>
            </w:r>
          </w:p>
        </w:tc>
        <w:tc>
          <w:tcPr>
            <w:tcW w:w="3647"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4B59DC" w:rsidRPr="00BD3ACD" w:rsidRDefault="004B59DC" w:rsidP="005F0FA5">
            <w:pPr>
              <w:contextualSpacing/>
              <w:jc w:val="center"/>
              <w:rPr>
                <w:b/>
                <w:color w:val="000000"/>
              </w:rPr>
            </w:pPr>
            <w:r w:rsidRPr="00BD3ACD">
              <w:rPr>
                <w:b/>
                <w:color w:val="000000"/>
              </w:rPr>
              <w:t>Оценка</w:t>
            </w:r>
          </w:p>
        </w:tc>
      </w:tr>
      <w:tr w:rsidR="004B59DC" w:rsidRPr="006954D0" w:rsidTr="005F0FA5">
        <w:trPr>
          <w:trHeight w:val="304"/>
        </w:trPr>
        <w:tc>
          <w:tcPr>
            <w:tcW w:w="5610" w:type="dxa"/>
            <w:vMerge/>
            <w:tcBorders>
              <w:left w:val="single" w:sz="4" w:space="0" w:color="auto"/>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b/>
                <w:color w:val="000000"/>
              </w:rPr>
            </w:pP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b/>
                <w:color w:val="000000"/>
              </w:rPr>
            </w:pPr>
            <w:r w:rsidRPr="00BD3ACD">
              <w:rPr>
                <w:b/>
                <w:color w:val="000000"/>
              </w:rPr>
              <w:t>Хорошо</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b/>
                <w:color w:val="000000"/>
              </w:rPr>
            </w:pPr>
            <w:r w:rsidRPr="00BD3ACD">
              <w:rPr>
                <w:b/>
                <w:color w:val="000000"/>
              </w:rPr>
              <w:t>Средне</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4B59DC" w:rsidRPr="00BD3ACD" w:rsidRDefault="004B59DC" w:rsidP="005F0FA5">
            <w:pPr>
              <w:contextualSpacing/>
              <w:jc w:val="center"/>
              <w:rPr>
                <w:b/>
                <w:color w:val="000000"/>
              </w:rPr>
            </w:pPr>
            <w:r w:rsidRPr="00BD3ACD">
              <w:rPr>
                <w:b/>
                <w:color w:val="000000"/>
              </w:rPr>
              <w:t>Плохо</w:t>
            </w:r>
          </w:p>
        </w:tc>
      </w:tr>
      <w:tr w:rsidR="004B59DC" w:rsidRPr="006954D0"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4B59DC" w:rsidRPr="00BD3ACD" w:rsidRDefault="004B59DC" w:rsidP="005F0FA5">
            <w:pPr>
              <w:contextualSpacing/>
              <w:rPr>
                <w:color w:val="000000"/>
              </w:rPr>
            </w:pPr>
            <w:r w:rsidRPr="00BD3ACD">
              <w:rPr>
                <w:color w:val="000000"/>
              </w:rPr>
              <w:t>Гостеприимство, вежливость сотрудников</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0%</w:t>
            </w:r>
          </w:p>
        </w:tc>
      </w:tr>
      <w:tr w:rsidR="004B59DC" w:rsidRPr="006954D0"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rPr>
                <w:color w:val="000000"/>
              </w:rPr>
            </w:pPr>
            <w:r w:rsidRPr="00BD3ACD">
              <w:rPr>
                <w:color w:val="000000"/>
              </w:rPr>
              <w:t>Освещенность</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88,5%</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11,5%</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0%</w:t>
            </w:r>
          </w:p>
        </w:tc>
      </w:tr>
      <w:tr w:rsidR="004B59DC" w:rsidRPr="006954D0"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4B59DC" w:rsidRPr="00BD3ACD" w:rsidRDefault="004B59DC" w:rsidP="005F0FA5">
            <w:pPr>
              <w:contextualSpacing/>
              <w:rPr>
                <w:color w:val="000000"/>
              </w:rPr>
            </w:pPr>
            <w:r w:rsidRPr="00BD3ACD">
              <w:rPr>
                <w:color w:val="000000"/>
              </w:rPr>
              <w:t>Температура воздуха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80,8%</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19,2%</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0%</w:t>
            </w:r>
          </w:p>
        </w:tc>
      </w:tr>
      <w:tr w:rsidR="004B59DC" w:rsidRPr="006954D0"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rPr>
                <w:color w:val="000000"/>
              </w:rPr>
            </w:pPr>
            <w:r w:rsidRPr="00BD3ACD">
              <w:rPr>
                <w:color w:val="000000"/>
              </w:rPr>
              <w:t>Места для отдыха в залах</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83,3%</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12,5%</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4,2%</w:t>
            </w:r>
          </w:p>
        </w:tc>
      </w:tr>
      <w:tr w:rsidR="004B59DC" w:rsidRPr="006954D0"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4B59DC" w:rsidRPr="00BD3ACD" w:rsidRDefault="004B59DC" w:rsidP="005F0FA5">
            <w:pPr>
              <w:contextualSpacing/>
              <w:rPr>
                <w:color w:val="000000"/>
              </w:rPr>
            </w:pPr>
            <w:r w:rsidRPr="00BD3ACD">
              <w:rPr>
                <w:color w:val="000000"/>
              </w:rPr>
              <w:t>Отсутствие шума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92,3%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7,7%</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0%</w:t>
            </w:r>
          </w:p>
        </w:tc>
      </w:tr>
      <w:tr w:rsidR="004B59DC" w:rsidRPr="006954D0"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rPr>
                <w:color w:val="000000"/>
              </w:rPr>
            </w:pPr>
            <w:r w:rsidRPr="00BD3ACD">
              <w:rPr>
                <w:color w:val="000000"/>
              </w:rPr>
              <w:t>Удобство ориентирования в залах музея</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96,2%</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3,8%</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0%</w:t>
            </w:r>
          </w:p>
        </w:tc>
      </w:tr>
      <w:tr w:rsidR="004B59DC" w:rsidRPr="006954D0"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4B59DC" w:rsidRPr="00BD3ACD" w:rsidRDefault="004B59DC" w:rsidP="005F0FA5">
            <w:pPr>
              <w:contextualSpacing/>
              <w:rPr>
                <w:color w:val="000000"/>
              </w:rPr>
            </w:pPr>
            <w:r w:rsidRPr="00BD3ACD">
              <w:rPr>
                <w:color w:val="000000"/>
              </w:rPr>
              <w:t>Удобство ориентирования на территории музея</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92,4%</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3,8%</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4B59DC" w:rsidRPr="00BD3ACD" w:rsidRDefault="004B59DC" w:rsidP="005F0FA5">
            <w:pPr>
              <w:contextualSpacing/>
              <w:jc w:val="center"/>
              <w:rPr>
                <w:color w:val="000000"/>
              </w:rPr>
            </w:pPr>
            <w:r w:rsidRPr="00BD3ACD">
              <w:rPr>
                <w:color w:val="000000"/>
              </w:rPr>
              <w:t>3,8%</w:t>
            </w:r>
          </w:p>
        </w:tc>
      </w:tr>
      <w:tr w:rsidR="004B59DC" w:rsidRPr="006954D0" w:rsidTr="005F0FA5">
        <w:trPr>
          <w:trHeight w:val="304"/>
        </w:trPr>
        <w:tc>
          <w:tcPr>
            <w:tcW w:w="5610" w:type="dxa"/>
            <w:tcBorders>
              <w:top w:val="single" w:sz="4" w:space="0" w:color="000000"/>
              <w:left w:val="single" w:sz="4" w:space="0" w:color="auto"/>
              <w:bottom w:val="single" w:sz="4" w:space="0" w:color="auto"/>
              <w:right w:val="single" w:sz="4" w:space="0" w:color="000000"/>
            </w:tcBorders>
            <w:shd w:val="clear" w:color="DCE6F1" w:fill="DCE6F1"/>
            <w:noWrap/>
            <w:vAlign w:val="center"/>
            <w:hideMark/>
          </w:tcPr>
          <w:p w:rsidR="004B59DC" w:rsidRPr="00BD3ACD" w:rsidRDefault="004B59DC" w:rsidP="005F0FA5">
            <w:pPr>
              <w:contextualSpacing/>
              <w:rPr>
                <w:color w:val="000000"/>
              </w:rPr>
            </w:pPr>
            <w:r w:rsidRPr="00BD3ACD">
              <w:rPr>
                <w:color w:val="000000"/>
              </w:rPr>
              <w:t>Благоустроенность территории</w:t>
            </w:r>
          </w:p>
        </w:tc>
        <w:tc>
          <w:tcPr>
            <w:tcW w:w="1142" w:type="dxa"/>
            <w:tcBorders>
              <w:top w:val="single" w:sz="4" w:space="0" w:color="000000"/>
              <w:left w:val="single" w:sz="4" w:space="0" w:color="000000"/>
              <w:bottom w:val="single" w:sz="4" w:space="0" w:color="auto"/>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88,5%</w:t>
            </w:r>
          </w:p>
        </w:tc>
        <w:tc>
          <w:tcPr>
            <w:tcW w:w="1322" w:type="dxa"/>
            <w:tcBorders>
              <w:top w:val="single" w:sz="4" w:space="0" w:color="000000"/>
              <w:left w:val="single" w:sz="4" w:space="0" w:color="000000"/>
              <w:bottom w:val="single" w:sz="4" w:space="0" w:color="auto"/>
              <w:right w:val="single" w:sz="4" w:space="0" w:color="000000"/>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3,8%</w:t>
            </w:r>
          </w:p>
        </w:tc>
        <w:tc>
          <w:tcPr>
            <w:tcW w:w="1183" w:type="dxa"/>
            <w:tcBorders>
              <w:top w:val="single" w:sz="4" w:space="0" w:color="000000"/>
              <w:left w:val="single" w:sz="4" w:space="0" w:color="000000"/>
              <w:bottom w:val="single" w:sz="4" w:space="0" w:color="auto"/>
              <w:right w:val="single" w:sz="4" w:space="0" w:color="auto"/>
            </w:tcBorders>
            <w:shd w:val="clear" w:color="DCE6F1" w:fill="DCE6F1"/>
            <w:noWrap/>
            <w:vAlign w:val="center"/>
            <w:hideMark/>
          </w:tcPr>
          <w:p w:rsidR="004B59DC" w:rsidRPr="00BD3ACD" w:rsidRDefault="004B59DC" w:rsidP="005F0FA5">
            <w:pPr>
              <w:contextualSpacing/>
              <w:jc w:val="center"/>
              <w:rPr>
                <w:color w:val="000000"/>
              </w:rPr>
            </w:pPr>
            <w:r w:rsidRPr="00BD3ACD">
              <w:rPr>
                <w:color w:val="000000"/>
              </w:rPr>
              <w:t>7,7%</w:t>
            </w:r>
          </w:p>
        </w:tc>
      </w:tr>
    </w:tbl>
    <w:p w:rsidR="004B59DC" w:rsidRPr="006954D0" w:rsidRDefault="004B59DC" w:rsidP="004B59DC">
      <w:pPr>
        <w:spacing w:line="360" w:lineRule="auto"/>
        <w:ind w:firstLine="709"/>
        <w:contextualSpacing/>
        <w:jc w:val="both"/>
        <w:rPr>
          <w:sz w:val="28"/>
          <w:szCs w:val="28"/>
        </w:rPr>
      </w:pPr>
    </w:p>
    <w:p w:rsidR="004B59DC" w:rsidRPr="006954D0" w:rsidRDefault="004B59DC" w:rsidP="004B59DC">
      <w:pPr>
        <w:spacing w:line="360" w:lineRule="auto"/>
        <w:ind w:firstLine="709"/>
        <w:contextualSpacing/>
        <w:jc w:val="both"/>
        <w:rPr>
          <w:sz w:val="28"/>
          <w:szCs w:val="28"/>
        </w:rPr>
      </w:pPr>
      <w:r w:rsidRPr="006954D0">
        <w:rPr>
          <w:sz w:val="28"/>
          <w:szCs w:val="28"/>
        </w:rPr>
        <w:t>Больше половины респондентов (57,7%) осматривали музей с экскурсией, 23,1% - самостоятельно, ещё 19,2% - с аудиогидом (рис. 9).</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0"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9</w:t>
      </w:r>
    </w:p>
    <w:p w:rsidR="004B59DC" w:rsidRPr="006954D0" w:rsidRDefault="004B59DC" w:rsidP="004B59DC">
      <w:pPr>
        <w:spacing w:line="360" w:lineRule="auto"/>
        <w:ind w:firstLine="709"/>
        <w:contextualSpacing/>
        <w:jc w:val="both"/>
        <w:rPr>
          <w:sz w:val="28"/>
          <w:szCs w:val="28"/>
        </w:rPr>
      </w:pPr>
      <w:r w:rsidRPr="006954D0">
        <w:rPr>
          <w:sz w:val="28"/>
          <w:szCs w:val="28"/>
        </w:rPr>
        <w:t>Всем тем, кто осматривал музей с экскурсией, понравилось экскурсионное обслуживание (рис. 10).</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10</w:t>
      </w:r>
    </w:p>
    <w:p w:rsidR="004B59DC" w:rsidRPr="006954D0" w:rsidRDefault="004B59DC" w:rsidP="004B59DC">
      <w:pPr>
        <w:spacing w:line="360" w:lineRule="auto"/>
        <w:ind w:firstLine="709"/>
        <w:contextualSpacing/>
        <w:jc w:val="both"/>
        <w:rPr>
          <w:sz w:val="28"/>
          <w:szCs w:val="28"/>
        </w:rPr>
      </w:pPr>
      <w:r w:rsidRPr="006954D0">
        <w:rPr>
          <w:sz w:val="28"/>
          <w:szCs w:val="28"/>
        </w:rPr>
        <w:t>Всем тем, кто осматривал музей самостоятельно, было достаточно информации об экспозициях (рис. 11).</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11</w:t>
      </w:r>
    </w:p>
    <w:p w:rsidR="004B59DC" w:rsidRPr="006954D0" w:rsidRDefault="004B59DC" w:rsidP="004B59DC">
      <w:pPr>
        <w:spacing w:line="360" w:lineRule="auto"/>
        <w:ind w:firstLine="709"/>
        <w:contextualSpacing/>
        <w:jc w:val="both"/>
        <w:rPr>
          <w:sz w:val="28"/>
          <w:szCs w:val="28"/>
        </w:rPr>
      </w:pPr>
      <w:r w:rsidRPr="006954D0">
        <w:rPr>
          <w:sz w:val="28"/>
          <w:szCs w:val="28"/>
        </w:rPr>
        <w:t>Чтобы повысить удовлетворенность от посещения музея, по мнению участников социологического исследования, необходимо, создать «возможность приобретения сувениров», «издать буклеты, проспекты и другую печатную продукцию»,  так как они считают, что «недостаточно рекламы, информации» о музее. Многих ответивших на данный вопрос респондентов все устраивает. Они отмечают, что «музеем довольна», «ничего менять не нужно, все прекрасно», «спасибо, что он есть» (музей), «Очень здорово, что есть такой нужный всей стране музей реформатора театра В.Э. Мейерхольда».</w:t>
      </w:r>
    </w:p>
    <w:p w:rsidR="004B59DC" w:rsidRPr="006954D0" w:rsidRDefault="004B59DC" w:rsidP="004B59DC">
      <w:pPr>
        <w:spacing w:line="360" w:lineRule="auto"/>
        <w:ind w:firstLine="709"/>
        <w:contextualSpacing/>
        <w:jc w:val="both"/>
        <w:rPr>
          <w:sz w:val="28"/>
          <w:szCs w:val="28"/>
        </w:rPr>
      </w:pPr>
      <w:r w:rsidRPr="006954D0">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4B59DC" w:rsidRPr="006954D0" w:rsidRDefault="004B59DC" w:rsidP="004B59DC">
      <w:pPr>
        <w:spacing w:line="360" w:lineRule="auto"/>
        <w:ind w:firstLine="709"/>
        <w:contextualSpacing/>
        <w:jc w:val="both"/>
        <w:rPr>
          <w:sz w:val="28"/>
          <w:szCs w:val="28"/>
        </w:rPr>
      </w:pPr>
      <w:r w:rsidRPr="006954D0">
        <w:rPr>
          <w:sz w:val="28"/>
          <w:szCs w:val="28"/>
        </w:rPr>
        <w:t>В опросе приняли участие 50% женщин и 50% мужчин (рис. 12).</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3"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12</w:t>
      </w:r>
    </w:p>
    <w:p w:rsidR="004B59DC" w:rsidRPr="006954D0" w:rsidRDefault="004B59DC" w:rsidP="004B59DC">
      <w:pPr>
        <w:spacing w:line="360" w:lineRule="auto"/>
        <w:ind w:firstLine="709"/>
        <w:contextualSpacing/>
        <w:jc w:val="both"/>
        <w:rPr>
          <w:sz w:val="28"/>
          <w:szCs w:val="28"/>
        </w:rPr>
      </w:pPr>
      <w:r w:rsidRPr="006954D0">
        <w:rPr>
          <w:sz w:val="28"/>
          <w:szCs w:val="28"/>
        </w:rPr>
        <w:t>Посетителями учреждения культуры являются люди самых разных возрастов. 38,5% респондентов находятся в возрасте 18-30 лет, 26,9% - 13-17 лет, 23,1% - 31-60 лет, еще 11,5% - 61 года и старше (рис. 13).</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4"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13</w:t>
      </w:r>
    </w:p>
    <w:p w:rsidR="004B59DC" w:rsidRPr="006954D0" w:rsidRDefault="004B59DC" w:rsidP="004B59DC">
      <w:pPr>
        <w:spacing w:line="360" w:lineRule="auto"/>
        <w:ind w:firstLine="709"/>
        <w:contextualSpacing/>
        <w:jc w:val="both"/>
        <w:rPr>
          <w:sz w:val="28"/>
          <w:szCs w:val="28"/>
        </w:rPr>
      </w:pPr>
      <w:r w:rsidRPr="006954D0">
        <w:rPr>
          <w:sz w:val="28"/>
          <w:szCs w:val="28"/>
        </w:rPr>
        <w:t>40% респондентов имеют высшее или неполное высшее образование, треть (32%) – неполное среднее, начальное, 24% - среднее специальное и 4% - полное среднее (рис. 14).</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5"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14</w:t>
      </w:r>
    </w:p>
    <w:p w:rsidR="004B59DC" w:rsidRPr="006954D0" w:rsidRDefault="004B59DC" w:rsidP="004B59DC">
      <w:pPr>
        <w:spacing w:line="360" w:lineRule="auto"/>
        <w:ind w:firstLine="709"/>
        <w:contextualSpacing/>
        <w:jc w:val="both"/>
        <w:rPr>
          <w:sz w:val="28"/>
          <w:szCs w:val="28"/>
        </w:rPr>
      </w:pPr>
      <w:r w:rsidRPr="006954D0">
        <w:rPr>
          <w:sz w:val="28"/>
          <w:szCs w:val="28"/>
        </w:rPr>
        <w:t>Вид деятельности целевой аудитории весьма разнообразен. Можно выделить определенные социальные группы, представители которых являются наиболее частыми потребителями услуг учреждениями культуры: работники образования, культуры, здравоохранения (34,6%), учатся в школе (26,9%), специалисты технического профиля (11,5%), еще студенты высшего или среднего учебного заведения (7,7%). Поровну распределились проценты тех, кто является предпринимателями или фермерами (3,8%), военнослужащими, работниками правоохранительных органов и аппаратов государственного управления (3,8%), работниками финансовой, экономической сферы и банка (3,8%), рабочими промышленности, транспорта, строительства и сельского хозяйства (3,8%). Среди своих вариантов ответа указали: «работающий пенсионер» (рис. 15).</w:t>
      </w:r>
    </w:p>
    <w:p w:rsidR="004B59DC" w:rsidRPr="006954D0" w:rsidRDefault="004B59DC" w:rsidP="004B59DC">
      <w:pPr>
        <w:spacing w:line="360" w:lineRule="auto"/>
        <w:contextualSpacing/>
        <w:jc w:val="both"/>
        <w:rPr>
          <w:sz w:val="28"/>
          <w:szCs w:val="28"/>
        </w:rPr>
      </w:pPr>
      <w:r w:rsidRPr="006954D0">
        <w:rPr>
          <w:noProof/>
          <w:sz w:val="28"/>
          <w:szCs w:val="28"/>
        </w:rPr>
        <w:drawing>
          <wp:inline distT="0" distB="0" distL="0" distR="0">
            <wp:extent cx="5911702" cy="5677786"/>
            <wp:effectExtent l="57150" t="38100" r="51435" b="75565"/>
            <wp:docPr id="56"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B59DC" w:rsidRPr="006954D0" w:rsidRDefault="004B59DC" w:rsidP="004B59DC">
      <w:pPr>
        <w:spacing w:line="360" w:lineRule="auto"/>
        <w:ind w:firstLine="709"/>
        <w:contextualSpacing/>
        <w:jc w:val="both"/>
        <w:rPr>
          <w:sz w:val="28"/>
          <w:szCs w:val="28"/>
        </w:rPr>
      </w:pPr>
      <w:r w:rsidRPr="006954D0">
        <w:rPr>
          <w:sz w:val="28"/>
          <w:szCs w:val="28"/>
        </w:rPr>
        <w:t>Рисунок 15</w:t>
      </w:r>
    </w:p>
    <w:p w:rsidR="004B59DC" w:rsidRPr="006954D0" w:rsidRDefault="004B59DC" w:rsidP="004B59DC">
      <w:pPr>
        <w:spacing w:line="360" w:lineRule="auto"/>
        <w:ind w:firstLine="709"/>
        <w:contextualSpacing/>
        <w:jc w:val="both"/>
        <w:rPr>
          <w:sz w:val="28"/>
          <w:szCs w:val="28"/>
        </w:rPr>
      </w:pPr>
      <w:r w:rsidRPr="006954D0">
        <w:rPr>
          <w:sz w:val="28"/>
          <w:szCs w:val="28"/>
        </w:rPr>
        <w:t>Анализ полученной информации показывает, что абсолютное большинство целевой аудитории пришли в учреждение культуры после отзывов, полученных от друзей и знакомых (72,2% опрошенных). Респонденты отмечают, что им хотелось бы, чтобы работу музея продлили в вечерние часы в будние дни. По мнению большинства респондентов в улучшении нуждаются такие элементы инфраструктуры как возможность приобретения музейных сувениров, книг, буклетов (63%) и автостоянка (22,2%). Чтобы повысить удовлетворенность от посещения музея, по мнению участников социологического исследования, необходимо создать «возможность приобретения сувениров», «издать буклеты, проспекты и другую печатную продукцию»,  так как они считают, что «недостаточно рекламы, информации» о музее.</w:t>
      </w:r>
    </w:p>
    <w:p w:rsidR="004B59DC" w:rsidRPr="006954D0" w:rsidRDefault="004B59DC" w:rsidP="004B59DC">
      <w:pPr>
        <w:spacing w:line="360" w:lineRule="auto"/>
        <w:ind w:firstLine="709"/>
        <w:contextualSpacing/>
        <w:jc w:val="both"/>
        <w:rPr>
          <w:sz w:val="28"/>
          <w:szCs w:val="28"/>
        </w:rPr>
      </w:pPr>
      <w:r w:rsidRPr="006954D0">
        <w:rPr>
          <w:sz w:val="28"/>
          <w:szCs w:val="28"/>
        </w:rPr>
        <w:t>Основная часть участников социологического исследования – это работники образования, культуры, здравоохранения (34,6%). Студенты высшего или среднего учебного заведения составляют всего лишь 7,7% от всех респондентов. Возможно причина в отсутствии интереса у молодого поколения к учреждениям культуры. Зато школьников 26,9% от числа опрошенных. Стоит отметить, что они осматривали музей группой. Это являлось запланированным школьным мероприятием.</w:t>
      </w:r>
    </w:p>
    <w:p w:rsidR="004B59DC" w:rsidRPr="006954D0" w:rsidRDefault="004B59DC" w:rsidP="004B59DC">
      <w:pPr>
        <w:spacing w:line="360" w:lineRule="auto"/>
        <w:ind w:firstLine="709"/>
        <w:contextualSpacing/>
        <w:jc w:val="both"/>
        <w:rPr>
          <w:sz w:val="28"/>
          <w:szCs w:val="28"/>
        </w:rPr>
      </w:pPr>
      <w:r w:rsidRPr="006954D0">
        <w:rPr>
          <w:sz w:val="28"/>
          <w:szCs w:val="28"/>
        </w:rPr>
        <w:t>Таким образом, потребители услуг учреждения культуры – это люди разного возраста, социального положения, а также характеризующиеся принадлежностью к социально незащищенному и недостаточно финансово обеспеченному слою. Слабая вовлеченность людей старшей возрастной группы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4B59DC" w:rsidRPr="006954D0" w:rsidRDefault="004B59DC" w:rsidP="004B59DC">
      <w:pPr>
        <w:spacing w:line="360" w:lineRule="auto"/>
        <w:contextualSpacing/>
        <w:jc w:val="both"/>
        <w:rPr>
          <w:sz w:val="28"/>
          <w:szCs w:val="28"/>
        </w:rPr>
      </w:pPr>
    </w:p>
    <w:p w:rsidR="004B59DC" w:rsidRDefault="004B59DC" w:rsidP="004B59DC">
      <w:pPr>
        <w:spacing w:line="360" w:lineRule="auto"/>
        <w:contextualSpacing/>
        <w:jc w:val="center"/>
        <w:rPr>
          <w:b/>
          <w:sz w:val="28"/>
          <w:szCs w:val="28"/>
        </w:rPr>
      </w:pPr>
      <w:r w:rsidRPr="006954D0">
        <w:rPr>
          <w:b/>
          <w:sz w:val="28"/>
          <w:szCs w:val="28"/>
        </w:rPr>
        <w:t>Анализ результатов исследования оценки качества предоставляемых услуг ЦТИ «Дом Мейерхольда»</w:t>
      </w:r>
    </w:p>
    <w:p w:rsidR="004B59DC" w:rsidRPr="006954D0" w:rsidRDefault="004B59DC" w:rsidP="004B59DC">
      <w:pPr>
        <w:spacing w:line="360" w:lineRule="auto"/>
        <w:contextualSpacing/>
        <w:jc w:val="center"/>
        <w:rPr>
          <w:b/>
          <w:sz w:val="28"/>
          <w:szCs w:val="28"/>
        </w:rPr>
      </w:pPr>
    </w:p>
    <w:p w:rsidR="004B59DC" w:rsidRPr="006954D0" w:rsidRDefault="004B59DC" w:rsidP="004B59DC">
      <w:pPr>
        <w:spacing w:line="360" w:lineRule="auto"/>
        <w:ind w:firstLine="709"/>
        <w:contextualSpacing/>
        <w:jc w:val="both"/>
        <w:rPr>
          <w:sz w:val="28"/>
          <w:szCs w:val="28"/>
        </w:rPr>
      </w:pPr>
      <w:r>
        <w:rPr>
          <w:sz w:val="28"/>
          <w:szCs w:val="28"/>
        </w:rPr>
        <w:t>За минувший год 70,4% респондентов неоднократно посещали данный театр, 22,2% - посетили его повторно, а 7,4% - впервые (рис. 1).</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w:t>
      </w:r>
    </w:p>
    <w:p w:rsidR="004B59DC" w:rsidRPr="006954D0" w:rsidRDefault="004B59DC" w:rsidP="004B59DC">
      <w:pPr>
        <w:spacing w:line="360" w:lineRule="auto"/>
        <w:ind w:firstLine="709"/>
        <w:contextualSpacing/>
        <w:jc w:val="both"/>
        <w:rPr>
          <w:sz w:val="28"/>
          <w:szCs w:val="28"/>
        </w:rPr>
      </w:pPr>
      <w:r>
        <w:rPr>
          <w:sz w:val="28"/>
          <w:szCs w:val="28"/>
        </w:rPr>
        <w:t>Анализ полученных ответов респондентов показал, что среди театров г. Пенза потребители отдают приоритет ЦТИ «Дом Мейерхольда». В этом году его спектакли посетили 46,6% респондентов. На втором месте по посещаемости среди участников социологического исследования Областной театр драмы (31%), на третьем – Кукольный театр (19%) и на четвертом – ТЮЗ (3,4%) (рис. 2).</w:t>
      </w:r>
    </w:p>
    <w:p w:rsidR="004B59DC" w:rsidRDefault="004B59DC" w:rsidP="004B59DC">
      <w:pPr>
        <w:spacing w:line="360" w:lineRule="auto"/>
        <w:ind w:firstLine="709"/>
        <w:contextualSpacing/>
        <w:jc w:val="both"/>
        <w:rPr>
          <w:noProof/>
          <w:sz w:val="28"/>
          <w:szCs w:val="28"/>
        </w:rPr>
      </w:pPr>
      <w:r w:rsidRPr="006954D0">
        <w:rPr>
          <w:noProof/>
          <w:sz w:val="28"/>
          <w:szCs w:val="28"/>
        </w:rPr>
        <w:drawing>
          <wp:inline distT="0" distB="0" distL="0" distR="0">
            <wp:extent cx="4572000" cy="2743200"/>
            <wp:effectExtent l="57150" t="38100" r="57150" b="76200"/>
            <wp:docPr id="5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B59DC" w:rsidRDefault="004B59DC" w:rsidP="004B59DC">
      <w:pPr>
        <w:spacing w:line="360" w:lineRule="auto"/>
        <w:ind w:firstLine="709"/>
        <w:contextualSpacing/>
        <w:jc w:val="both"/>
        <w:rPr>
          <w:noProof/>
          <w:sz w:val="28"/>
          <w:szCs w:val="28"/>
        </w:rPr>
      </w:pPr>
      <w:r>
        <w:rPr>
          <w:noProof/>
          <w:sz w:val="28"/>
          <w:szCs w:val="28"/>
        </w:rPr>
        <w:t>Рисунок 2</w:t>
      </w:r>
    </w:p>
    <w:p w:rsidR="004B59DC" w:rsidRDefault="004B59DC" w:rsidP="004B59DC">
      <w:pPr>
        <w:spacing w:line="360" w:lineRule="auto"/>
        <w:ind w:firstLine="709"/>
        <w:contextualSpacing/>
        <w:jc w:val="both"/>
        <w:rPr>
          <w:noProof/>
          <w:sz w:val="28"/>
          <w:szCs w:val="28"/>
        </w:rPr>
      </w:pPr>
      <w:r>
        <w:rPr>
          <w:noProof/>
          <w:sz w:val="28"/>
          <w:szCs w:val="28"/>
        </w:rPr>
        <w:t>Респонденты отдают приоритет самым разным информационным источникам, которые, по всей видимости, во многом зависят как от социального статуса потребителя, так и его возраста. В целом следует отметить, что весомая часть целевой аудитории получает регулярную информацию о спектаклях не только с помощью Интернет-сайта театра (39,5% ответивших), но и предпочитает учитывать отзывы от своего окружения (друзья, знакомые) (30,2% ответивших). Менее популярными источниками информации являются наглядные источники, включая афиши и рекламу, на которые обращают внимание 16,3% респондентов и электронные и печатные СМИ, через которые получают информацию 9,3% респондентов. Среди других источников (4,7% ответивших) выдляют «социальные сети» и «узнаю от жены» (рис. 3).</w:t>
      </w:r>
    </w:p>
    <w:p w:rsidR="004B59DC" w:rsidRPr="006954D0" w:rsidRDefault="004B59DC" w:rsidP="004B59DC">
      <w:pPr>
        <w:spacing w:line="360" w:lineRule="auto"/>
        <w:ind w:firstLine="709"/>
        <w:contextualSpacing/>
        <w:jc w:val="both"/>
        <w:rPr>
          <w:sz w:val="28"/>
          <w:szCs w:val="28"/>
        </w:rPr>
      </w:pPr>
      <w:r w:rsidRPr="006954D0">
        <w:rPr>
          <w:noProof/>
          <w:sz w:val="28"/>
          <w:szCs w:val="28"/>
        </w:rPr>
        <w:drawing>
          <wp:inline distT="0" distB="0" distL="0" distR="0">
            <wp:extent cx="4572000" cy="2743200"/>
            <wp:effectExtent l="57150" t="38100" r="57150" b="76200"/>
            <wp:docPr id="5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3</w:t>
      </w:r>
    </w:p>
    <w:p w:rsidR="004B59DC" w:rsidRDefault="004B59DC" w:rsidP="004B59DC">
      <w:pPr>
        <w:spacing w:line="360" w:lineRule="auto"/>
        <w:ind w:firstLine="709"/>
        <w:contextualSpacing/>
        <w:jc w:val="both"/>
        <w:rPr>
          <w:sz w:val="28"/>
          <w:szCs w:val="28"/>
        </w:rPr>
      </w:pPr>
      <w:r>
        <w:rPr>
          <w:sz w:val="28"/>
          <w:szCs w:val="28"/>
        </w:rPr>
        <w:t>Основная часть респондентов считает цены на билеты доступными (77,8%), еще 22,2% - низкими. Они не против незначительного повышения цен (рис. 4).</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6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4</w:t>
      </w:r>
    </w:p>
    <w:p w:rsidR="004B59DC" w:rsidRDefault="004B59DC" w:rsidP="004B59DC">
      <w:pPr>
        <w:spacing w:line="360" w:lineRule="auto"/>
        <w:ind w:firstLine="709"/>
        <w:contextualSpacing/>
        <w:jc w:val="both"/>
        <w:rPr>
          <w:sz w:val="28"/>
          <w:szCs w:val="28"/>
        </w:rPr>
      </w:pPr>
      <w:r>
        <w:rPr>
          <w:sz w:val="28"/>
          <w:szCs w:val="28"/>
        </w:rPr>
        <w:t>Абсолютное большинство респондентов устраивает Интернет-сайт театра, лишь 5% - не устраивает. При этом 65% ответивших он полностью устраивает, а 30% - скорее устраивает.</w:t>
      </w:r>
    </w:p>
    <w:p w:rsidR="004B59DC" w:rsidRDefault="004B59DC" w:rsidP="004B59DC">
      <w:pPr>
        <w:spacing w:line="360" w:lineRule="auto"/>
        <w:ind w:firstLine="709"/>
        <w:contextualSpacing/>
        <w:jc w:val="both"/>
        <w:rPr>
          <w:sz w:val="28"/>
          <w:szCs w:val="28"/>
        </w:rPr>
      </w:pPr>
      <w:r>
        <w:rPr>
          <w:sz w:val="28"/>
          <w:szCs w:val="28"/>
        </w:rPr>
        <w:t xml:space="preserve">Почти поровну распределились проценты тех, кто считает, что услуга бронирования билетов доступна (46,7%) и не доступна (40%). </w:t>
      </w:r>
    </w:p>
    <w:p w:rsidR="004B59DC" w:rsidRDefault="004B59DC" w:rsidP="004B59DC">
      <w:pPr>
        <w:spacing w:line="360" w:lineRule="auto"/>
        <w:ind w:firstLine="709"/>
        <w:contextualSpacing/>
        <w:jc w:val="both"/>
        <w:rPr>
          <w:sz w:val="28"/>
          <w:szCs w:val="28"/>
        </w:rPr>
      </w:pPr>
      <w:r>
        <w:rPr>
          <w:sz w:val="28"/>
          <w:szCs w:val="28"/>
        </w:rPr>
        <w:t xml:space="preserve"> Основная часть респондентов высоко оценивают доступность получения такой услуги, как программки, буклеты, либретто (74%) (рис. 5).</w:t>
      </w:r>
    </w:p>
    <w:p w:rsidR="004B59DC" w:rsidRDefault="004B59DC" w:rsidP="004B59DC">
      <w:pPr>
        <w:spacing w:line="360" w:lineRule="auto"/>
        <w:ind w:firstLine="709"/>
        <w:contextualSpacing/>
        <w:jc w:val="both"/>
        <w:rPr>
          <w:sz w:val="28"/>
          <w:szCs w:val="28"/>
        </w:rPr>
      </w:pPr>
      <w:r>
        <w:rPr>
          <w:noProof/>
        </w:rPr>
        <w:drawing>
          <wp:inline distT="0" distB="0" distL="0" distR="0">
            <wp:extent cx="5241851" cy="3285461"/>
            <wp:effectExtent l="57150" t="38100" r="54610" b="67945"/>
            <wp:docPr id="6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5</w:t>
      </w:r>
    </w:p>
    <w:p w:rsidR="004B59DC" w:rsidRDefault="004B59DC" w:rsidP="004B59DC">
      <w:pPr>
        <w:spacing w:line="360" w:lineRule="auto"/>
        <w:ind w:firstLine="709"/>
        <w:contextualSpacing/>
        <w:jc w:val="both"/>
        <w:rPr>
          <w:sz w:val="28"/>
          <w:szCs w:val="28"/>
        </w:rPr>
      </w:pPr>
      <w:r>
        <w:rPr>
          <w:sz w:val="28"/>
          <w:szCs w:val="28"/>
        </w:rPr>
        <w:t>Большинство респондентов полностью устраивает репертуар театра (73,1%), остальных – в основном устраивает (26,9%) (рис. 6).</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6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6</w:t>
      </w:r>
    </w:p>
    <w:p w:rsidR="004B59DC" w:rsidRDefault="004B59DC" w:rsidP="004B59DC">
      <w:pPr>
        <w:spacing w:line="360" w:lineRule="auto"/>
        <w:ind w:firstLine="709"/>
        <w:contextualSpacing/>
        <w:jc w:val="both"/>
        <w:rPr>
          <w:sz w:val="28"/>
          <w:szCs w:val="28"/>
        </w:rPr>
      </w:pPr>
      <w:r>
        <w:rPr>
          <w:sz w:val="28"/>
          <w:szCs w:val="28"/>
        </w:rPr>
        <w:t>Абсолютному большинству нравится игра актеров театра (81,5%), еще 3,7% - в основном нравится, а 14,8% - не всегда все устраивает в их игре (рис. 7).</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6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7</w:t>
      </w:r>
    </w:p>
    <w:p w:rsidR="004B59DC" w:rsidRDefault="004B59DC" w:rsidP="004B59DC">
      <w:pPr>
        <w:spacing w:line="360" w:lineRule="auto"/>
        <w:ind w:firstLine="709"/>
        <w:contextualSpacing/>
        <w:jc w:val="both"/>
        <w:rPr>
          <w:sz w:val="28"/>
          <w:szCs w:val="28"/>
        </w:rPr>
      </w:pPr>
      <w:r>
        <w:rPr>
          <w:sz w:val="28"/>
          <w:szCs w:val="28"/>
        </w:rPr>
        <w:t>Все участники социологического исследования положительно оценивают материально-техническую оснащенность театра. Основную часть респондентов полностью устраивают такие параметры как занавес (89,5%), сценические костюмы (88,9%), оформление фойе (70,4%), состояние декораций (66,7%) и осветительное оборудование (65,4%) (рис. 8).</w:t>
      </w:r>
    </w:p>
    <w:p w:rsidR="004B59DC" w:rsidRDefault="004B59DC" w:rsidP="004B59DC">
      <w:pPr>
        <w:spacing w:line="360" w:lineRule="auto"/>
        <w:contextualSpacing/>
        <w:jc w:val="both"/>
        <w:rPr>
          <w:sz w:val="28"/>
          <w:szCs w:val="28"/>
        </w:rPr>
      </w:pPr>
      <w:r>
        <w:rPr>
          <w:noProof/>
        </w:rPr>
        <w:drawing>
          <wp:inline distT="0" distB="0" distL="0" distR="0">
            <wp:extent cx="5734050" cy="2743200"/>
            <wp:effectExtent l="57150" t="38100" r="57150" b="76200"/>
            <wp:docPr id="6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8</w:t>
      </w:r>
    </w:p>
    <w:p w:rsidR="004B59DC" w:rsidRDefault="004B59DC" w:rsidP="004B59DC">
      <w:pPr>
        <w:spacing w:line="360" w:lineRule="auto"/>
        <w:ind w:firstLine="709"/>
        <w:contextualSpacing/>
        <w:jc w:val="both"/>
        <w:rPr>
          <w:sz w:val="28"/>
          <w:szCs w:val="28"/>
        </w:rPr>
      </w:pPr>
      <w:r>
        <w:rPr>
          <w:sz w:val="28"/>
          <w:szCs w:val="28"/>
        </w:rPr>
        <w:t>Почти всем респондентам удобно добираться до театра (96,3%) (рис. 9).</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65"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9</w:t>
      </w:r>
    </w:p>
    <w:p w:rsidR="004B59DC" w:rsidRDefault="004B59DC" w:rsidP="004B59DC">
      <w:pPr>
        <w:spacing w:line="360" w:lineRule="auto"/>
        <w:ind w:firstLine="709"/>
        <w:contextualSpacing/>
        <w:jc w:val="both"/>
        <w:rPr>
          <w:sz w:val="28"/>
          <w:szCs w:val="28"/>
        </w:rPr>
      </w:pPr>
      <w:r>
        <w:rPr>
          <w:sz w:val="28"/>
          <w:szCs w:val="28"/>
        </w:rPr>
        <w:t xml:space="preserve">Те, кому не удобно (3,7%) (рис. 9), среди причин неудовлетворенности выделяют проблему с парковкой (рис. 10). </w:t>
      </w:r>
    </w:p>
    <w:p w:rsidR="004B59DC" w:rsidRDefault="004B59DC" w:rsidP="004B59DC">
      <w:pPr>
        <w:spacing w:line="360" w:lineRule="auto"/>
        <w:ind w:firstLine="709"/>
        <w:contextualSpacing/>
        <w:jc w:val="both"/>
        <w:rPr>
          <w:b/>
          <w:sz w:val="28"/>
          <w:szCs w:val="28"/>
        </w:rPr>
      </w:pPr>
      <w:r>
        <w:rPr>
          <w:noProof/>
        </w:rPr>
        <w:drawing>
          <wp:inline distT="0" distB="0" distL="0" distR="0">
            <wp:extent cx="5326912" cy="3604437"/>
            <wp:effectExtent l="57150" t="38100" r="64770" b="72390"/>
            <wp:docPr id="66"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10</w:t>
      </w:r>
    </w:p>
    <w:p w:rsidR="004B59DC" w:rsidRPr="00235B14" w:rsidRDefault="004B59DC" w:rsidP="004B59DC">
      <w:pPr>
        <w:spacing w:line="360" w:lineRule="auto"/>
        <w:ind w:firstLine="709"/>
        <w:contextualSpacing/>
        <w:jc w:val="both"/>
        <w:rPr>
          <w:sz w:val="28"/>
          <w:szCs w:val="28"/>
        </w:rPr>
      </w:pPr>
      <w:r>
        <w:rPr>
          <w:sz w:val="28"/>
          <w:szCs w:val="28"/>
        </w:rPr>
        <w:t xml:space="preserve">Почти половина респондентов оценивают состояние здания, в котором располагается театр как среднее (44,5%), 33,3% - как скорее хорошее, 14,8% - здание полностью устраивает, еще 7,4% - как плохое (рис. 11). </w:t>
      </w:r>
    </w:p>
    <w:p w:rsidR="004B59DC" w:rsidRDefault="004B59DC" w:rsidP="004B59D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67"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B59DC" w:rsidRDefault="004B59DC" w:rsidP="004B59DC">
      <w:pPr>
        <w:spacing w:line="360" w:lineRule="auto"/>
        <w:ind w:firstLine="709"/>
        <w:contextualSpacing/>
        <w:jc w:val="both"/>
        <w:rPr>
          <w:sz w:val="28"/>
          <w:szCs w:val="28"/>
        </w:rPr>
      </w:pPr>
      <w:r w:rsidRPr="00235B14">
        <w:rPr>
          <w:sz w:val="28"/>
          <w:szCs w:val="28"/>
        </w:rPr>
        <w:t>Рисунок 11</w:t>
      </w:r>
    </w:p>
    <w:p w:rsidR="004B59DC" w:rsidRDefault="004B59DC" w:rsidP="004B59DC">
      <w:pPr>
        <w:spacing w:line="360" w:lineRule="auto"/>
        <w:ind w:firstLine="709"/>
        <w:contextualSpacing/>
        <w:jc w:val="both"/>
        <w:rPr>
          <w:sz w:val="28"/>
          <w:szCs w:val="28"/>
        </w:rPr>
      </w:pPr>
      <w:r>
        <w:rPr>
          <w:sz w:val="28"/>
          <w:szCs w:val="28"/>
        </w:rPr>
        <w:t xml:space="preserve">В оценке комфортности посещения театра наблюдаются расхождения. </w:t>
      </w:r>
    </w:p>
    <w:p w:rsidR="004B59DC" w:rsidRDefault="004B59DC" w:rsidP="004B59DC">
      <w:pPr>
        <w:spacing w:line="360" w:lineRule="auto"/>
        <w:ind w:firstLine="709"/>
        <w:contextualSpacing/>
        <w:jc w:val="both"/>
        <w:rPr>
          <w:sz w:val="28"/>
          <w:szCs w:val="28"/>
        </w:rPr>
      </w:pPr>
      <w:r>
        <w:rPr>
          <w:sz w:val="28"/>
          <w:szCs w:val="28"/>
        </w:rPr>
        <w:t>Наличие системы безопасности в театре полностью устраивает 54,6% респондентов, 36,4% - в основном устраивает, при этом 4,5% - скорее не устраивает. По их мнению, система безопасности нуждается в улучшении.</w:t>
      </w:r>
    </w:p>
    <w:p w:rsidR="004B59DC" w:rsidRDefault="004B59DC" w:rsidP="004B59DC">
      <w:pPr>
        <w:spacing w:line="360" w:lineRule="auto"/>
        <w:ind w:firstLine="709"/>
        <w:contextualSpacing/>
        <w:jc w:val="both"/>
        <w:rPr>
          <w:sz w:val="28"/>
          <w:szCs w:val="28"/>
        </w:rPr>
      </w:pPr>
      <w:r>
        <w:rPr>
          <w:sz w:val="28"/>
          <w:szCs w:val="28"/>
        </w:rPr>
        <w:t xml:space="preserve">Температура воздуха в зале полностью устраивает 44,4% респондентов, при этом 18,5% - она скорее не устраивает. </w:t>
      </w:r>
    </w:p>
    <w:p w:rsidR="004B59DC" w:rsidRDefault="004B59DC" w:rsidP="004B59DC">
      <w:pPr>
        <w:spacing w:line="360" w:lineRule="auto"/>
        <w:ind w:firstLine="709"/>
        <w:contextualSpacing/>
        <w:jc w:val="both"/>
        <w:rPr>
          <w:sz w:val="28"/>
          <w:szCs w:val="28"/>
        </w:rPr>
      </w:pPr>
      <w:r>
        <w:rPr>
          <w:sz w:val="28"/>
          <w:szCs w:val="28"/>
        </w:rPr>
        <w:t>Все респонденты положительно оценивают работу гардероба, состояние туалета, акустику (звук) и состояние зала. Большинство опрошенных они полностью устраивают (66,7%, 60%, 91,7% и 48,2% соответственно).</w:t>
      </w:r>
    </w:p>
    <w:p w:rsidR="004B59DC" w:rsidRDefault="004B59DC" w:rsidP="004B59DC">
      <w:pPr>
        <w:spacing w:line="360" w:lineRule="auto"/>
        <w:ind w:firstLine="709"/>
        <w:contextualSpacing/>
        <w:jc w:val="both"/>
        <w:rPr>
          <w:sz w:val="28"/>
          <w:szCs w:val="28"/>
        </w:rPr>
      </w:pPr>
      <w:r>
        <w:rPr>
          <w:sz w:val="28"/>
          <w:szCs w:val="28"/>
        </w:rPr>
        <w:t>Удобство кресел в театре большинство респондентов в чем-то устраивает, а в чем-то нет (32%). При этом 24% опрошенных удобство кресел скорее не устраивает, 4% - полностью не устраивает (рис. 12). Надо отметить, что в театре нет кресел, посетители сидят на лавочках и целый спектакль на них просидеть крайне сложно.</w:t>
      </w:r>
    </w:p>
    <w:p w:rsidR="004B59DC" w:rsidRPr="00235B14" w:rsidRDefault="004B59DC" w:rsidP="004B59DC">
      <w:pPr>
        <w:spacing w:line="360" w:lineRule="auto"/>
        <w:ind w:firstLine="709"/>
        <w:contextualSpacing/>
        <w:jc w:val="both"/>
        <w:rPr>
          <w:sz w:val="28"/>
          <w:szCs w:val="28"/>
        </w:rPr>
      </w:pPr>
    </w:p>
    <w:p w:rsidR="004B59DC" w:rsidRDefault="004B59DC" w:rsidP="004B59DC">
      <w:pPr>
        <w:spacing w:line="360" w:lineRule="auto"/>
        <w:contextualSpacing/>
        <w:jc w:val="both"/>
        <w:rPr>
          <w:b/>
          <w:sz w:val="28"/>
          <w:szCs w:val="28"/>
        </w:rPr>
      </w:pPr>
      <w:r w:rsidRPr="00FB6C77">
        <w:rPr>
          <w:b/>
          <w:noProof/>
        </w:rPr>
        <w:drawing>
          <wp:inline distT="0" distB="0" distL="0" distR="0">
            <wp:extent cx="5805376" cy="4784651"/>
            <wp:effectExtent l="57150" t="38100" r="62230" b="73660"/>
            <wp:docPr id="68"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12</w:t>
      </w:r>
    </w:p>
    <w:p w:rsidR="004B59DC" w:rsidRPr="00FE474D" w:rsidRDefault="004B59DC" w:rsidP="004B59DC">
      <w:pPr>
        <w:spacing w:line="360" w:lineRule="auto"/>
        <w:ind w:firstLine="709"/>
        <w:contextualSpacing/>
        <w:jc w:val="both"/>
        <w:rPr>
          <w:sz w:val="28"/>
          <w:szCs w:val="28"/>
        </w:rPr>
      </w:pPr>
      <w:r>
        <w:rPr>
          <w:sz w:val="28"/>
          <w:szCs w:val="28"/>
        </w:rPr>
        <w:t>Среди дополнительных услуг, которые оказывает театр, можно выделить творческие вечера, фотовыставки и другие: э</w:t>
      </w:r>
      <w:r w:rsidRPr="00FE474D">
        <w:rPr>
          <w:sz w:val="28"/>
          <w:szCs w:val="28"/>
        </w:rPr>
        <w:t>кскурсии</w:t>
      </w:r>
      <w:r>
        <w:rPr>
          <w:sz w:val="28"/>
          <w:szCs w:val="28"/>
        </w:rPr>
        <w:t xml:space="preserve"> и посещение музея Мейерхольда (рис. 13).</w:t>
      </w:r>
    </w:p>
    <w:p w:rsidR="004B59DC" w:rsidRDefault="004B59DC" w:rsidP="004B59D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69"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13</w:t>
      </w:r>
    </w:p>
    <w:p w:rsidR="004B59DC" w:rsidRDefault="004B59DC" w:rsidP="004B59DC">
      <w:pPr>
        <w:spacing w:line="360" w:lineRule="auto"/>
        <w:ind w:firstLine="709"/>
        <w:contextualSpacing/>
        <w:jc w:val="both"/>
        <w:rPr>
          <w:sz w:val="28"/>
          <w:szCs w:val="28"/>
        </w:rPr>
      </w:pPr>
      <w:r>
        <w:rPr>
          <w:sz w:val="28"/>
          <w:szCs w:val="28"/>
        </w:rPr>
        <w:t xml:space="preserve">Театр не оказывает такие услуги как возможность приобретения сувениров, предоставление бинокля и возможность перекусить. Цены на программки, буклеты и либретто респонденты считают доступными (65,4%), 34,6% - даже низкими (рис. 14). </w:t>
      </w:r>
    </w:p>
    <w:p w:rsidR="004B59DC" w:rsidRDefault="004B59DC" w:rsidP="004B59DC">
      <w:pPr>
        <w:spacing w:line="360" w:lineRule="auto"/>
        <w:ind w:firstLine="709"/>
        <w:contextualSpacing/>
        <w:jc w:val="both"/>
        <w:rPr>
          <w:sz w:val="28"/>
          <w:szCs w:val="28"/>
        </w:rPr>
      </w:pPr>
      <w:r>
        <w:rPr>
          <w:sz w:val="28"/>
          <w:szCs w:val="28"/>
        </w:rPr>
        <w:t>Респонденты высказали пожелания относительно дополнительных услуг, которые могли бы быть предложены театром.</w:t>
      </w:r>
    </w:p>
    <w:p w:rsidR="004B59DC" w:rsidRDefault="004B59DC" w:rsidP="004B59DC">
      <w:pPr>
        <w:spacing w:line="360" w:lineRule="auto"/>
        <w:ind w:firstLine="709"/>
        <w:contextualSpacing/>
        <w:jc w:val="both"/>
        <w:rPr>
          <w:sz w:val="28"/>
          <w:szCs w:val="28"/>
        </w:rPr>
      </w:pPr>
      <w:r>
        <w:rPr>
          <w:sz w:val="28"/>
          <w:szCs w:val="28"/>
        </w:rPr>
        <w:t xml:space="preserve">Безусловным атрибутом дополнительного введения является наличие кафе или буфета, а также киоска с сувенирной и печатной продукцией. Также для респондентов важно наличие системы льготного обслуживания малообеспеченных слоев населения. </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7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14</w:t>
      </w:r>
    </w:p>
    <w:p w:rsidR="004B59DC" w:rsidRDefault="004B59DC" w:rsidP="004B59DC">
      <w:pPr>
        <w:spacing w:line="360" w:lineRule="auto"/>
        <w:ind w:firstLine="709"/>
        <w:contextualSpacing/>
        <w:jc w:val="both"/>
        <w:rPr>
          <w:sz w:val="28"/>
          <w:szCs w:val="28"/>
        </w:rPr>
      </w:pPr>
      <w:r>
        <w:rPr>
          <w:sz w:val="28"/>
          <w:szCs w:val="28"/>
        </w:rPr>
        <w:t>Все участники социологического исследования положительно оценивают личностные и профессиональные качества работников театра (рис. 15).</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7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15</w:t>
      </w:r>
    </w:p>
    <w:p w:rsidR="004B59DC" w:rsidRDefault="004B59DC" w:rsidP="004B59DC">
      <w:pPr>
        <w:spacing w:line="360" w:lineRule="auto"/>
        <w:ind w:firstLine="709"/>
        <w:contextualSpacing/>
        <w:jc w:val="both"/>
        <w:rPr>
          <w:sz w:val="28"/>
          <w:szCs w:val="28"/>
        </w:rPr>
      </w:pPr>
      <w:r>
        <w:rPr>
          <w:sz w:val="28"/>
          <w:szCs w:val="28"/>
        </w:rPr>
        <w:t>Основная часть респондентов считает, что в театре, в первую очередь, стоит улучшить: работу интернет-сайта (24,4%), технически усовершенствовать сцену (сцена-трансформер) (17,8%), обеспечить возможность спецэффектов (13,3%) и улучшить осветительное оборудование (11,1%). Среди своих вариантов ответа – решить проблему с неудобными скамейками (рис. 16).</w:t>
      </w:r>
    </w:p>
    <w:p w:rsidR="004B59DC" w:rsidRDefault="004B59DC" w:rsidP="004B59DC">
      <w:pPr>
        <w:spacing w:line="360" w:lineRule="auto"/>
        <w:ind w:firstLine="709"/>
        <w:contextualSpacing/>
        <w:jc w:val="both"/>
        <w:rPr>
          <w:sz w:val="28"/>
          <w:szCs w:val="28"/>
        </w:rPr>
      </w:pPr>
      <w:r>
        <w:rPr>
          <w:noProof/>
        </w:rPr>
        <w:drawing>
          <wp:inline distT="0" distB="0" distL="0" distR="0">
            <wp:extent cx="5358809" cy="5358809"/>
            <wp:effectExtent l="57150" t="38100" r="51435" b="70485"/>
            <wp:docPr id="7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16</w:t>
      </w:r>
    </w:p>
    <w:p w:rsidR="004B59DC" w:rsidRDefault="004B59DC" w:rsidP="004B59DC">
      <w:pPr>
        <w:spacing w:line="360" w:lineRule="auto"/>
        <w:ind w:firstLine="709"/>
        <w:contextualSpacing/>
        <w:jc w:val="both"/>
        <w:rPr>
          <w:sz w:val="28"/>
          <w:szCs w:val="28"/>
        </w:rPr>
      </w:pPr>
      <w:r>
        <w:rPr>
          <w:sz w:val="28"/>
          <w:szCs w:val="28"/>
        </w:rPr>
        <w:t>Все респонденты отметили, что еще не раз придут в данный театр и посоветуют посетить его своим знакомым и друзьям (рис. 17, 18).</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7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17</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7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18</w:t>
      </w:r>
    </w:p>
    <w:p w:rsidR="004B59DC" w:rsidRDefault="004B59DC" w:rsidP="004B59DC">
      <w:pPr>
        <w:spacing w:line="360" w:lineRule="auto"/>
        <w:ind w:firstLine="709"/>
        <w:contextualSpacing/>
        <w:jc w:val="both"/>
        <w:rPr>
          <w:sz w:val="28"/>
          <w:szCs w:val="28"/>
        </w:rPr>
      </w:pPr>
      <w:r>
        <w:rPr>
          <w:sz w:val="28"/>
          <w:szCs w:val="28"/>
        </w:rPr>
        <w:t>В целом все респонденты удовлетворены качеством предоставляемых услуг и довольны посещением театра (рис. 19).</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7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19</w:t>
      </w:r>
    </w:p>
    <w:p w:rsidR="004B59DC" w:rsidRDefault="004B59DC" w:rsidP="004B59DC">
      <w:pPr>
        <w:spacing w:line="360" w:lineRule="auto"/>
        <w:ind w:firstLine="709"/>
        <w:contextualSpacing/>
        <w:jc w:val="both"/>
        <w:rPr>
          <w:sz w:val="28"/>
          <w:szCs w:val="28"/>
        </w:rPr>
      </w:pPr>
      <w:r w:rsidRPr="006954D0">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4B59DC" w:rsidRDefault="004B59DC" w:rsidP="004B59DC">
      <w:pPr>
        <w:spacing w:line="360" w:lineRule="auto"/>
        <w:ind w:firstLine="709"/>
        <w:contextualSpacing/>
        <w:jc w:val="both"/>
        <w:rPr>
          <w:sz w:val="28"/>
          <w:szCs w:val="28"/>
        </w:rPr>
      </w:pPr>
      <w:r>
        <w:rPr>
          <w:sz w:val="28"/>
          <w:szCs w:val="28"/>
        </w:rPr>
        <w:t>В ходе исследования установлено, что среди посетителей театра заметно преобладает женская аудитория (80%) (рис. 20).</w:t>
      </w:r>
    </w:p>
    <w:p w:rsidR="004B59DC" w:rsidRDefault="004B59DC" w:rsidP="004B59DC">
      <w:pPr>
        <w:spacing w:line="360" w:lineRule="auto"/>
        <w:ind w:firstLine="709"/>
        <w:contextualSpacing/>
        <w:jc w:val="both"/>
        <w:rPr>
          <w:sz w:val="28"/>
          <w:szCs w:val="28"/>
        </w:rPr>
      </w:pPr>
      <w:r>
        <w:rPr>
          <w:noProof/>
        </w:rPr>
        <w:drawing>
          <wp:inline distT="0" distB="0" distL="0" distR="0">
            <wp:extent cx="4572000" cy="2743200"/>
            <wp:effectExtent l="57150" t="38100" r="57150" b="76200"/>
            <wp:docPr id="7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20</w:t>
      </w:r>
    </w:p>
    <w:p w:rsidR="004B59DC" w:rsidRDefault="004B59DC" w:rsidP="004B59DC">
      <w:pPr>
        <w:spacing w:line="360" w:lineRule="auto"/>
        <w:ind w:firstLine="709"/>
        <w:contextualSpacing/>
        <w:jc w:val="both"/>
        <w:rPr>
          <w:sz w:val="28"/>
          <w:szCs w:val="28"/>
        </w:rPr>
      </w:pPr>
      <w:r>
        <w:rPr>
          <w:sz w:val="28"/>
          <w:szCs w:val="28"/>
        </w:rPr>
        <w:t>Посетителями театра являются люди самых разных возрастов. Опрошенные респонденты характеризуются преобладанием людей, включенных в возрастную группу от 31до 60 лет (52%), в отличие от прочих возрастных групп, процентный показатель которых колеблется между 4%, 16% и 28% (61 год и старше, 13-17 лет и 18-30 лет соответственно) (рис. 21).</w:t>
      </w:r>
    </w:p>
    <w:p w:rsidR="004B59DC" w:rsidRDefault="004B59DC" w:rsidP="004B59D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7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4B59DC" w:rsidRDefault="004B59DC" w:rsidP="004B59DC">
      <w:pPr>
        <w:spacing w:line="360" w:lineRule="auto"/>
        <w:ind w:firstLine="709"/>
        <w:contextualSpacing/>
        <w:jc w:val="both"/>
        <w:rPr>
          <w:sz w:val="28"/>
          <w:szCs w:val="28"/>
        </w:rPr>
      </w:pPr>
      <w:r w:rsidRPr="00235B14">
        <w:rPr>
          <w:sz w:val="28"/>
          <w:szCs w:val="28"/>
        </w:rPr>
        <w:t>Рисунок 21</w:t>
      </w:r>
    </w:p>
    <w:p w:rsidR="004B59DC" w:rsidRPr="00235B14" w:rsidRDefault="004B59DC" w:rsidP="004B59DC">
      <w:pPr>
        <w:spacing w:line="360" w:lineRule="auto"/>
        <w:ind w:firstLine="709"/>
        <w:contextualSpacing/>
        <w:jc w:val="both"/>
        <w:rPr>
          <w:sz w:val="28"/>
          <w:szCs w:val="28"/>
        </w:rPr>
      </w:pPr>
      <w:r>
        <w:rPr>
          <w:sz w:val="28"/>
          <w:szCs w:val="28"/>
        </w:rPr>
        <w:t xml:space="preserve">72% из состава потребителей услуг учреждения культуры имеют высшее или неполное высшее образование. Оставшаяся часть потребителей имеет среднее специальное, полное среднее и неполное среднее образование (12%, 12% и 4% соответственно) (рис. 22). </w:t>
      </w:r>
    </w:p>
    <w:p w:rsidR="004B59DC" w:rsidRDefault="004B59DC" w:rsidP="004B59DC">
      <w:pPr>
        <w:spacing w:line="360" w:lineRule="auto"/>
        <w:ind w:firstLine="709"/>
        <w:contextualSpacing/>
        <w:jc w:val="both"/>
        <w:rPr>
          <w:b/>
          <w:sz w:val="28"/>
          <w:szCs w:val="28"/>
        </w:rPr>
      </w:pPr>
      <w:r>
        <w:rPr>
          <w:noProof/>
        </w:rPr>
        <w:drawing>
          <wp:inline distT="0" distB="0" distL="0" distR="0">
            <wp:extent cx="4572000" cy="2743200"/>
            <wp:effectExtent l="57150" t="38100" r="57150" b="76200"/>
            <wp:docPr id="7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4B59DC" w:rsidRDefault="004B59DC" w:rsidP="004B59DC">
      <w:pPr>
        <w:spacing w:line="360" w:lineRule="auto"/>
        <w:ind w:firstLine="709"/>
        <w:contextualSpacing/>
        <w:jc w:val="both"/>
        <w:rPr>
          <w:sz w:val="28"/>
          <w:szCs w:val="28"/>
        </w:rPr>
      </w:pPr>
      <w:r w:rsidRPr="00235B14">
        <w:rPr>
          <w:sz w:val="28"/>
          <w:szCs w:val="28"/>
        </w:rPr>
        <w:t>Рисунок 22</w:t>
      </w:r>
    </w:p>
    <w:p w:rsidR="004B59DC" w:rsidRPr="00235B14" w:rsidRDefault="004B59DC" w:rsidP="004B59DC">
      <w:pPr>
        <w:spacing w:line="360" w:lineRule="auto"/>
        <w:ind w:firstLine="709"/>
        <w:contextualSpacing/>
        <w:jc w:val="both"/>
        <w:rPr>
          <w:sz w:val="28"/>
          <w:szCs w:val="28"/>
        </w:rPr>
      </w:pPr>
      <w:r>
        <w:rPr>
          <w:sz w:val="28"/>
          <w:szCs w:val="28"/>
        </w:rPr>
        <w:t>Вид деятельности целевой аудитории также весьма разнообразен. Можно выделить определенные социальные группы, представители которых являются наиболее частыми потребителями услуг учреждения культуры: работники образования, культуры, здравоохранения (27%), специалисты технического профиля (19,3%), студенты высшего или среднего учебного заведения (19,3%), учащиеся школ (11,5%) и работники финансовой, экономической сферы, банка (7,7%) (рис. 23).</w:t>
      </w:r>
    </w:p>
    <w:p w:rsidR="004B59DC" w:rsidRDefault="004B59DC" w:rsidP="004B59DC">
      <w:pPr>
        <w:spacing w:line="360" w:lineRule="auto"/>
        <w:contextualSpacing/>
        <w:jc w:val="both"/>
        <w:rPr>
          <w:b/>
          <w:sz w:val="28"/>
          <w:szCs w:val="28"/>
        </w:rPr>
      </w:pPr>
      <w:r>
        <w:rPr>
          <w:noProof/>
        </w:rPr>
        <w:drawing>
          <wp:inline distT="0" distB="0" distL="0" distR="0">
            <wp:extent cx="5720316" cy="7102549"/>
            <wp:effectExtent l="57150" t="38100" r="52070" b="79375"/>
            <wp:docPr id="7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4B59DC" w:rsidRDefault="004B59DC" w:rsidP="004B59DC">
      <w:pPr>
        <w:spacing w:line="360" w:lineRule="auto"/>
        <w:ind w:firstLine="709"/>
        <w:contextualSpacing/>
        <w:jc w:val="both"/>
        <w:rPr>
          <w:sz w:val="28"/>
          <w:szCs w:val="28"/>
        </w:rPr>
      </w:pPr>
      <w:r>
        <w:rPr>
          <w:sz w:val="28"/>
          <w:szCs w:val="28"/>
        </w:rPr>
        <w:t>Рисунок 23</w:t>
      </w:r>
    </w:p>
    <w:p w:rsidR="004B59DC" w:rsidRDefault="004B59DC" w:rsidP="004B59DC">
      <w:pPr>
        <w:spacing w:line="360" w:lineRule="auto"/>
        <w:ind w:firstLine="709"/>
        <w:contextualSpacing/>
        <w:jc w:val="both"/>
        <w:rPr>
          <w:sz w:val="28"/>
          <w:szCs w:val="28"/>
        </w:rPr>
      </w:pPr>
      <w:r w:rsidRPr="006954D0">
        <w:rPr>
          <w:sz w:val="28"/>
          <w:szCs w:val="28"/>
        </w:rPr>
        <w:t xml:space="preserve">Анализ полученной информации показывает, что </w:t>
      </w:r>
      <w:r>
        <w:rPr>
          <w:sz w:val="28"/>
          <w:szCs w:val="28"/>
        </w:rPr>
        <w:t xml:space="preserve">за минувший год 70,4% респондентов неоднократно посещали данный театр. </w:t>
      </w:r>
      <w:r>
        <w:rPr>
          <w:noProof/>
          <w:sz w:val="28"/>
          <w:szCs w:val="28"/>
        </w:rPr>
        <w:t xml:space="preserve">В целом следует отметить, что весомая часть целевой аудитории получает регулярную информацию о спектаклях не только с помощью Интернет-сайта театра (39,5% ответивших), но и предпочитает учитывать отзывы от своего окружения (друзья, знакомые) (30,2% ответивших). </w:t>
      </w:r>
      <w:r>
        <w:rPr>
          <w:sz w:val="28"/>
          <w:szCs w:val="28"/>
        </w:rPr>
        <w:t>Все участники социологического исследования положительно оценивают материально-техническую оснащенность и личностные и профессиональные качества работников театра. В целом все респонденты удовлетворены качеством предоставляемых услуг и довольны посещением театра.</w:t>
      </w:r>
    </w:p>
    <w:p w:rsidR="004B59DC" w:rsidRDefault="004B59DC" w:rsidP="004B59DC">
      <w:pPr>
        <w:spacing w:line="360" w:lineRule="auto"/>
        <w:ind w:firstLine="709"/>
        <w:contextualSpacing/>
        <w:jc w:val="both"/>
        <w:rPr>
          <w:sz w:val="28"/>
          <w:szCs w:val="28"/>
        </w:rPr>
      </w:pPr>
      <w:r>
        <w:rPr>
          <w:sz w:val="28"/>
          <w:szCs w:val="28"/>
        </w:rPr>
        <w:t>Наиболее весомой причиной, которая затрудняет посещение театра, является проблема с парковками.</w:t>
      </w:r>
    </w:p>
    <w:p w:rsidR="004B59DC" w:rsidRDefault="004B59DC" w:rsidP="004B59DC">
      <w:pPr>
        <w:spacing w:line="360" w:lineRule="auto"/>
        <w:ind w:firstLine="709"/>
        <w:contextualSpacing/>
        <w:jc w:val="both"/>
        <w:rPr>
          <w:sz w:val="28"/>
          <w:szCs w:val="28"/>
        </w:rPr>
      </w:pPr>
      <w:r>
        <w:rPr>
          <w:sz w:val="28"/>
          <w:szCs w:val="28"/>
        </w:rPr>
        <w:t>Основная часть респондентов считает, что в театре, в первую очередь, стоит улучшить: работу интернет-сайта (24,4%), технически усовершенствовать сцену (сцена-трансформер) (17,8%), обеспечить возможность спецэффектов (13,3%) и улучшить осветительное оборудование (11,1%). Среди своих вариантов ответа – решить проблему с неудобными скамейками.</w:t>
      </w:r>
    </w:p>
    <w:p w:rsidR="004B59DC" w:rsidRDefault="004B59DC" w:rsidP="004B59DC">
      <w:pPr>
        <w:spacing w:line="360" w:lineRule="auto"/>
        <w:ind w:firstLine="709"/>
        <w:contextualSpacing/>
        <w:jc w:val="both"/>
        <w:rPr>
          <w:sz w:val="28"/>
          <w:szCs w:val="28"/>
        </w:rPr>
      </w:pPr>
      <w:r>
        <w:rPr>
          <w:sz w:val="28"/>
          <w:szCs w:val="28"/>
        </w:rPr>
        <w:t xml:space="preserve">Респонденты высказали пожелания относительно дополнительных услуг, которые могли бы быть предложены театром. Безусловным атрибутом дополнительного введения является наличие кафе или буфета, а также киоска с сувенирной и печатной продукцией. Также для респондентов важно наличие системы льготного обслуживания малообеспеченных слоев населения. </w:t>
      </w:r>
    </w:p>
    <w:p w:rsidR="004B59DC" w:rsidRPr="006954D0" w:rsidRDefault="004B59DC" w:rsidP="004B59DC">
      <w:pPr>
        <w:spacing w:line="360" w:lineRule="auto"/>
        <w:ind w:firstLine="709"/>
        <w:contextualSpacing/>
        <w:jc w:val="both"/>
        <w:rPr>
          <w:sz w:val="28"/>
          <w:szCs w:val="28"/>
        </w:rPr>
      </w:pPr>
      <w:r w:rsidRPr="006954D0">
        <w:rPr>
          <w:sz w:val="28"/>
          <w:szCs w:val="28"/>
        </w:rPr>
        <w:t xml:space="preserve">Таким образом, потребители услуг учреждения культуры – это люди разного возраста, социального положения, а также характеризующиеся принадлежностью к социально незащищенному и недостаточно финансово обеспеченному слою. Слабая вовлеченность людей </w:t>
      </w:r>
      <w:r>
        <w:rPr>
          <w:sz w:val="28"/>
          <w:szCs w:val="28"/>
        </w:rPr>
        <w:t>до 30 лет и после 60 лет</w:t>
      </w:r>
      <w:r w:rsidRPr="006954D0">
        <w:rPr>
          <w:sz w:val="28"/>
          <w:szCs w:val="28"/>
        </w:rPr>
        <w:t xml:space="preserve">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A61052" w:rsidRDefault="00A61052" w:rsidP="00A61052">
      <w:pPr>
        <w:spacing w:line="360" w:lineRule="auto"/>
        <w:contextualSpacing/>
        <w:jc w:val="center"/>
        <w:rPr>
          <w:b/>
          <w:sz w:val="28"/>
          <w:szCs w:val="28"/>
        </w:rPr>
      </w:pPr>
    </w:p>
    <w:p w:rsidR="00A61052" w:rsidRDefault="00A61052" w:rsidP="00A61052">
      <w:pPr>
        <w:spacing w:line="360" w:lineRule="auto"/>
        <w:contextualSpacing/>
        <w:jc w:val="center"/>
        <w:rPr>
          <w:b/>
          <w:sz w:val="28"/>
          <w:szCs w:val="28"/>
        </w:rPr>
      </w:pPr>
      <w:r w:rsidRPr="000B7F42">
        <w:rPr>
          <w:b/>
          <w:sz w:val="28"/>
          <w:szCs w:val="28"/>
        </w:rPr>
        <w:t xml:space="preserve">Анализ результатов исследования оценки качества </w:t>
      </w:r>
      <w:r>
        <w:rPr>
          <w:b/>
          <w:sz w:val="28"/>
          <w:szCs w:val="28"/>
        </w:rPr>
        <w:t>предоставляемых услуг «ПГ Краеведческим музеем»</w:t>
      </w:r>
    </w:p>
    <w:p w:rsidR="00A61052" w:rsidRPr="0040545C" w:rsidRDefault="00A61052" w:rsidP="00A61052">
      <w:pPr>
        <w:spacing w:line="360" w:lineRule="auto"/>
        <w:contextualSpacing/>
        <w:jc w:val="center"/>
        <w:rPr>
          <w:b/>
          <w:sz w:val="28"/>
          <w:szCs w:val="28"/>
        </w:rPr>
      </w:pPr>
    </w:p>
    <w:p w:rsidR="00A61052" w:rsidRDefault="00A61052" w:rsidP="00A61052">
      <w:pPr>
        <w:spacing w:line="360" w:lineRule="auto"/>
        <w:ind w:firstLine="709"/>
        <w:contextualSpacing/>
        <w:jc w:val="both"/>
        <w:rPr>
          <w:sz w:val="28"/>
          <w:szCs w:val="28"/>
        </w:rPr>
      </w:pPr>
      <w:r>
        <w:rPr>
          <w:sz w:val="28"/>
          <w:szCs w:val="28"/>
        </w:rPr>
        <w:t>Анализ полученных ответов респондентов показал, что потребитель отдает приоритет самым разным информационным источникам, которые, по всей видимости, во многом зависят как от социального статуса потребителя, так и от его возраста. В целом следует отметить, что треть целевой аудитории пришла в учреждение культуры после отзывов, полученных от друзей и знакомых (33,4% опрошенных). Наименее влиятельными оказались следующие источники информации: Интернет (30% опрошенных), СМИ (13,3% опрошенных) и наглядные источники (наружная реклама), на которые обратили внимание 3,3% респондентов. Среди своих вариантов ответа (20%) респонденты отмечают, что узнали о музее «на занятиях в университете», «со школьных лет», «от учителя истории», «знала с детства», «проходил мимо» (рис. 1).</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9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1</w:t>
      </w:r>
    </w:p>
    <w:p w:rsidR="00A61052" w:rsidRDefault="00A61052" w:rsidP="00A61052">
      <w:pPr>
        <w:spacing w:line="360" w:lineRule="auto"/>
        <w:ind w:firstLine="709"/>
        <w:contextualSpacing/>
        <w:jc w:val="both"/>
        <w:rPr>
          <w:sz w:val="28"/>
          <w:szCs w:val="28"/>
        </w:rPr>
      </w:pPr>
      <w:r>
        <w:rPr>
          <w:sz w:val="28"/>
          <w:szCs w:val="28"/>
        </w:rPr>
        <w:t>Больше половины респондентов отмечает, что, по их мнению, в СМИ достаточно информации о музее (69%). 17,2% опрошенных считают, что информации недостаточно и 13,8% - не пользуются этим источником.</w:t>
      </w:r>
    </w:p>
    <w:p w:rsidR="00A61052" w:rsidRDefault="00A61052" w:rsidP="00A61052">
      <w:pPr>
        <w:spacing w:line="360" w:lineRule="auto"/>
        <w:ind w:firstLine="709"/>
        <w:contextualSpacing/>
        <w:jc w:val="both"/>
        <w:rPr>
          <w:sz w:val="28"/>
          <w:szCs w:val="28"/>
        </w:rPr>
      </w:pPr>
      <w:r>
        <w:rPr>
          <w:sz w:val="28"/>
          <w:szCs w:val="28"/>
        </w:rPr>
        <w:t>73,3% респондентов считают, что в Интернете информации о музее достаточно, еще 16,7% - что недостаточно и 10% - не пользуются этим источником.</w:t>
      </w:r>
    </w:p>
    <w:p w:rsidR="00A61052" w:rsidRDefault="00A61052" w:rsidP="00A61052">
      <w:pPr>
        <w:spacing w:line="360" w:lineRule="auto"/>
        <w:ind w:firstLine="709"/>
        <w:contextualSpacing/>
        <w:jc w:val="both"/>
        <w:rPr>
          <w:sz w:val="28"/>
          <w:szCs w:val="28"/>
        </w:rPr>
      </w:pPr>
      <w:r>
        <w:rPr>
          <w:sz w:val="28"/>
          <w:szCs w:val="28"/>
        </w:rPr>
        <w:t>Почти половина респондентов (48,3%) считает, что в наглядных источниках (наружная реклама) достаточно информации о музее, 13,8% - что недостаточно и 37,9% - не пользуются этим источником.</w:t>
      </w:r>
    </w:p>
    <w:p w:rsidR="00A61052" w:rsidRDefault="00A61052" w:rsidP="00A61052">
      <w:pPr>
        <w:spacing w:line="360" w:lineRule="auto"/>
        <w:ind w:firstLine="709"/>
        <w:contextualSpacing/>
        <w:jc w:val="both"/>
        <w:rPr>
          <w:sz w:val="28"/>
          <w:szCs w:val="28"/>
        </w:rPr>
      </w:pPr>
      <w:r>
        <w:rPr>
          <w:sz w:val="28"/>
          <w:szCs w:val="28"/>
        </w:rPr>
        <w:t xml:space="preserve">Таким образом, по мнению большинства опрошенных, информацию о музее можно получить в полном объеме из таких источников как: Интернет (73,3%), СМИ (69%) и наружная реклама (48,3%). Недостаточно информации о музее все же в наглядных источниках (наружная реклама) (37,9%) (рис. 2). </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9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2</w:t>
      </w:r>
    </w:p>
    <w:p w:rsidR="00A61052" w:rsidRDefault="00A61052" w:rsidP="00A61052">
      <w:pPr>
        <w:spacing w:line="360" w:lineRule="auto"/>
        <w:ind w:firstLine="709"/>
        <w:contextualSpacing/>
        <w:jc w:val="both"/>
        <w:rPr>
          <w:sz w:val="28"/>
          <w:szCs w:val="28"/>
        </w:rPr>
      </w:pPr>
      <w:r>
        <w:rPr>
          <w:sz w:val="28"/>
          <w:szCs w:val="28"/>
        </w:rPr>
        <w:t>Абсолютное большинство респондентов (76,7%) полностью устраивает режим работы музея, еще 23,3% - в основном устраивает (рис. 3).</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9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3</w:t>
      </w:r>
    </w:p>
    <w:p w:rsidR="00A61052" w:rsidRDefault="00A61052" w:rsidP="00A61052">
      <w:pPr>
        <w:spacing w:line="360" w:lineRule="auto"/>
        <w:ind w:firstLine="709"/>
        <w:contextualSpacing/>
        <w:jc w:val="both"/>
        <w:rPr>
          <w:sz w:val="28"/>
          <w:szCs w:val="28"/>
        </w:rPr>
      </w:pPr>
      <w:r>
        <w:rPr>
          <w:sz w:val="28"/>
          <w:szCs w:val="28"/>
        </w:rPr>
        <w:t>Большинство респондентов считают цены на билеты низкими (73,3%), еще 26,7% - средними (рис. 4).</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9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4</w:t>
      </w:r>
    </w:p>
    <w:p w:rsidR="00A61052" w:rsidRDefault="00A61052" w:rsidP="00A61052">
      <w:pPr>
        <w:spacing w:line="360" w:lineRule="auto"/>
        <w:ind w:firstLine="709"/>
        <w:contextualSpacing/>
        <w:jc w:val="both"/>
        <w:rPr>
          <w:sz w:val="28"/>
          <w:szCs w:val="28"/>
        </w:rPr>
      </w:pPr>
      <w:r>
        <w:rPr>
          <w:sz w:val="28"/>
          <w:szCs w:val="28"/>
        </w:rPr>
        <w:t>Абсолютному большинству респондентов удобно добираться до музея (83,3%), 16,7% - неудобно. Среди причин, которые затрудняют посещение музея,  они отмечают: редко ходит автобус (80%) и отсутствие общественного транспорта (20%) (рис. 5, 6).</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9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5</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9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6</w:t>
      </w:r>
    </w:p>
    <w:p w:rsidR="00A61052" w:rsidRDefault="00A61052" w:rsidP="00A61052">
      <w:pPr>
        <w:spacing w:line="360" w:lineRule="auto"/>
        <w:ind w:firstLine="709"/>
        <w:contextualSpacing/>
        <w:jc w:val="both"/>
        <w:rPr>
          <w:sz w:val="28"/>
          <w:szCs w:val="28"/>
        </w:rPr>
      </w:pPr>
      <w:r>
        <w:rPr>
          <w:sz w:val="28"/>
          <w:szCs w:val="28"/>
        </w:rPr>
        <w:t>Основная часть респондентов считает, что в улучшении нуждаются такие элементы инфраструктуры музея как: возможность перекусить (31,9%), туалеты (27,3%) и автостоянка (20,4%). Еще 9,1% опрошенных считают, что стоит сделать более удобными подъезд и подход к музею, 6,8% - должна быть возможность приобретения музейных сувениров, книг, буклетов и 4,5% - места для отдыха (рис. 7). Респонденты отметили, что в туалетах учреждения культуры очень грязно.</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7</w:t>
      </w:r>
    </w:p>
    <w:p w:rsidR="00A61052" w:rsidRDefault="00A61052" w:rsidP="00A61052">
      <w:pPr>
        <w:spacing w:line="360" w:lineRule="auto"/>
        <w:ind w:firstLine="709"/>
        <w:contextualSpacing/>
        <w:jc w:val="both"/>
        <w:rPr>
          <w:sz w:val="28"/>
          <w:szCs w:val="28"/>
        </w:rPr>
      </w:pPr>
      <w:r>
        <w:rPr>
          <w:sz w:val="28"/>
          <w:szCs w:val="28"/>
        </w:rPr>
        <w:t>Все респонденты высоко оценивают гостеприимство, вежливость сотрудников учреждения культуры. Положительно оцениваются такие параметры как: удобство ориентирования в залах и на территории музея и благоустроенность территории. Освещенность, температуру воздуха, места для отдыха и отсутствие шума в залах большинство опрошенных оценивают положительно, еще 3,5%, 6,7%, 6,7% и 3,3 % соответственно - отрицательно (таблица 1).</w:t>
      </w:r>
    </w:p>
    <w:tbl>
      <w:tblPr>
        <w:tblW w:w="9257" w:type="dxa"/>
        <w:tblInd w:w="93" w:type="dxa"/>
        <w:tblLook w:val="04A0" w:firstRow="1" w:lastRow="0" w:firstColumn="1" w:lastColumn="0" w:noHBand="0" w:noVBand="1"/>
      </w:tblPr>
      <w:tblGrid>
        <w:gridCol w:w="5610"/>
        <w:gridCol w:w="1142"/>
        <w:gridCol w:w="1322"/>
        <w:gridCol w:w="1183"/>
      </w:tblGrid>
      <w:tr w:rsidR="00A61052" w:rsidRPr="00C21581" w:rsidTr="005F0FA5">
        <w:trPr>
          <w:trHeight w:val="304"/>
        </w:trPr>
        <w:tc>
          <w:tcPr>
            <w:tcW w:w="9257" w:type="dxa"/>
            <w:gridSpan w:val="4"/>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A61052" w:rsidRDefault="00A61052" w:rsidP="005F0FA5">
            <w:pPr>
              <w:contextualSpacing/>
              <w:jc w:val="right"/>
              <w:rPr>
                <w:b/>
                <w:bCs/>
              </w:rPr>
            </w:pPr>
            <w:r w:rsidRPr="00DF1562">
              <w:rPr>
                <w:b/>
                <w:bCs/>
              </w:rPr>
              <w:t>Таблица 1</w:t>
            </w:r>
          </w:p>
          <w:p w:rsidR="00A61052" w:rsidRPr="00C21581" w:rsidRDefault="00A61052" w:rsidP="005F0FA5">
            <w:pPr>
              <w:contextualSpacing/>
              <w:jc w:val="right"/>
              <w:rPr>
                <w:b/>
                <w:bCs/>
                <w:color w:val="FFFFFF"/>
              </w:rPr>
            </w:pPr>
          </w:p>
        </w:tc>
      </w:tr>
      <w:tr w:rsidR="00A61052" w:rsidRPr="00C21581" w:rsidTr="005F0FA5">
        <w:trPr>
          <w:trHeight w:val="304"/>
        </w:trPr>
        <w:tc>
          <w:tcPr>
            <w:tcW w:w="9257" w:type="dxa"/>
            <w:gridSpan w:val="4"/>
            <w:tcBorders>
              <w:top w:val="single" w:sz="4" w:space="0" w:color="95B3D7"/>
              <w:left w:val="single" w:sz="4" w:space="0" w:color="auto"/>
              <w:bottom w:val="single" w:sz="4" w:space="0" w:color="000000"/>
              <w:right w:val="single" w:sz="4" w:space="0" w:color="auto"/>
            </w:tcBorders>
            <w:shd w:val="clear" w:color="DCE6F1" w:fill="DCE6F1"/>
            <w:noWrap/>
            <w:vAlign w:val="center"/>
            <w:hideMark/>
          </w:tcPr>
          <w:p w:rsidR="00A61052" w:rsidRPr="00C21581" w:rsidRDefault="00A61052" w:rsidP="005F0FA5">
            <w:pPr>
              <w:contextualSpacing/>
              <w:jc w:val="center"/>
              <w:rPr>
                <w:color w:val="000000"/>
                <w:sz w:val="28"/>
                <w:szCs w:val="28"/>
              </w:rPr>
            </w:pPr>
            <w:r w:rsidRPr="00C21581">
              <w:rPr>
                <w:b/>
                <w:bCs/>
                <w:color w:val="000000"/>
                <w:sz w:val="28"/>
                <w:szCs w:val="28"/>
              </w:rPr>
              <w:t>Оцените, пожалуйста, комфортность посещения музея по следующим параметрам:</w:t>
            </w:r>
          </w:p>
        </w:tc>
      </w:tr>
      <w:tr w:rsidR="00A61052" w:rsidRPr="00C21581" w:rsidTr="005F0FA5">
        <w:trPr>
          <w:trHeight w:val="396"/>
        </w:trPr>
        <w:tc>
          <w:tcPr>
            <w:tcW w:w="5610" w:type="dxa"/>
            <w:vMerge w:val="restart"/>
            <w:tcBorders>
              <w:top w:val="single" w:sz="4" w:space="0" w:color="000000"/>
              <w:left w:val="single" w:sz="4" w:space="0" w:color="auto"/>
              <w:right w:val="single" w:sz="4" w:space="0" w:color="000000"/>
            </w:tcBorders>
            <w:shd w:val="clear" w:color="auto" w:fill="auto"/>
            <w:noWrap/>
            <w:vAlign w:val="center"/>
            <w:hideMark/>
          </w:tcPr>
          <w:p w:rsidR="00A61052" w:rsidRPr="00C21581" w:rsidRDefault="00A61052" w:rsidP="005F0FA5">
            <w:pPr>
              <w:contextualSpacing/>
              <w:jc w:val="center"/>
              <w:rPr>
                <w:b/>
                <w:color w:val="000000"/>
              </w:rPr>
            </w:pPr>
            <w:r w:rsidRPr="00C21581">
              <w:rPr>
                <w:b/>
                <w:color w:val="000000"/>
              </w:rPr>
              <w:t>Параметры </w:t>
            </w:r>
          </w:p>
        </w:tc>
        <w:tc>
          <w:tcPr>
            <w:tcW w:w="3647"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A61052" w:rsidRPr="00C21581" w:rsidRDefault="00A61052" w:rsidP="005F0FA5">
            <w:pPr>
              <w:contextualSpacing/>
              <w:jc w:val="center"/>
              <w:rPr>
                <w:b/>
                <w:color w:val="000000"/>
              </w:rPr>
            </w:pPr>
            <w:r w:rsidRPr="00C21581">
              <w:rPr>
                <w:b/>
                <w:color w:val="000000"/>
              </w:rPr>
              <w:t>Оценка</w:t>
            </w:r>
          </w:p>
        </w:tc>
      </w:tr>
      <w:tr w:rsidR="00A61052" w:rsidRPr="00C21581" w:rsidTr="005F0FA5">
        <w:trPr>
          <w:trHeight w:val="304"/>
        </w:trPr>
        <w:tc>
          <w:tcPr>
            <w:tcW w:w="5610" w:type="dxa"/>
            <w:vMerge/>
            <w:tcBorders>
              <w:left w:val="single" w:sz="4" w:space="0" w:color="auto"/>
              <w:bottom w:val="single" w:sz="4" w:space="0" w:color="000000"/>
              <w:right w:val="single" w:sz="4" w:space="0" w:color="000000"/>
            </w:tcBorders>
            <w:shd w:val="clear" w:color="DCE6F1" w:fill="DCE6F1"/>
            <w:noWrap/>
            <w:vAlign w:val="center"/>
            <w:hideMark/>
          </w:tcPr>
          <w:p w:rsidR="00A61052" w:rsidRPr="00C21581" w:rsidRDefault="00A61052" w:rsidP="005F0FA5">
            <w:pPr>
              <w:contextualSpacing/>
              <w:jc w:val="center"/>
              <w:rPr>
                <w:b/>
                <w:color w:val="000000"/>
              </w:rPr>
            </w:pP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A61052" w:rsidRPr="00C21581" w:rsidRDefault="00A61052" w:rsidP="005F0FA5">
            <w:pPr>
              <w:contextualSpacing/>
              <w:jc w:val="center"/>
              <w:rPr>
                <w:b/>
                <w:color w:val="000000"/>
              </w:rPr>
            </w:pPr>
            <w:r w:rsidRPr="00C21581">
              <w:rPr>
                <w:b/>
                <w:color w:val="000000"/>
              </w:rPr>
              <w:t>Хорошо</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A61052" w:rsidRPr="00C21581" w:rsidRDefault="00A61052" w:rsidP="005F0FA5">
            <w:pPr>
              <w:contextualSpacing/>
              <w:jc w:val="center"/>
              <w:rPr>
                <w:b/>
                <w:color w:val="000000"/>
              </w:rPr>
            </w:pPr>
            <w:r w:rsidRPr="00C21581">
              <w:rPr>
                <w:b/>
                <w:color w:val="000000"/>
              </w:rPr>
              <w:t>Средне</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A61052" w:rsidRPr="00C21581" w:rsidRDefault="00A61052" w:rsidP="005F0FA5">
            <w:pPr>
              <w:contextualSpacing/>
              <w:jc w:val="center"/>
              <w:rPr>
                <w:b/>
                <w:color w:val="000000"/>
              </w:rPr>
            </w:pPr>
            <w:r w:rsidRPr="00C21581">
              <w:rPr>
                <w:b/>
                <w:color w:val="000000"/>
              </w:rPr>
              <w:t>Плохо</w:t>
            </w:r>
          </w:p>
        </w:tc>
      </w:tr>
      <w:tr w:rsidR="00A6105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61052" w:rsidRPr="00C21581" w:rsidRDefault="00A61052" w:rsidP="005F0FA5">
            <w:pPr>
              <w:contextualSpacing/>
              <w:rPr>
                <w:color w:val="000000"/>
              </w:rPr>
            </w:pPr>
            <w:r w:rsidRPr="00C21581">
              <w:rPr>
                <w:color w:val="000000"/>
              </w:rPr>
              <w:t>Гостеприимство, вежливость сотрудников</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0%</w:t>
            </w:r>
          </w:p>
        </w:tc>
      </w:tr>
      <w:tr w:rsidR="00A6105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A61052" w:rsidRPr="00C21581" w:rsidRDefault="00A61052" w:rsidP="005F0FA5">
            <w:pPr>
              <w:contextualSpacing/>
              <w:rPr>
                <w:color w:val="000000"/>
              </w:rPr>
            </w:pPr>
            <w:r w:rsidRPr="00C21581">
              <w:rPr>
                <w:color w:val="000000"/>
              </w:rPr>
              <w:t>Освещенность</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51,7%</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44,8%</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3,5%</w:t>
            </w:r>
          </w:p>
        </w:tc>
      </w:tr>
      <w:tr w:rsidR="00A6105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61052" w:rsidRPr="00C21581" w:rsidRDefault="00A61052" w:rsidP="005F0FA5">
            <w:pPr>
              <w:contextualSpacing/>
              <w:rPr>
                <w:color w:val="000000"/>
              </w:rPr>
            </w:pPr>
            <w:r w:rsidRPr="00C21581">
              <w:rPr>
                <w:color w:val="000000"/>
              </w:rPr>
              <w:t>Температура воздуха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43,3%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50%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6,7%</w:t>
            </w:r>
          </w:p>
        </w:tc>
      </w:tr>
      <w:tr w:rsidR="00A6105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A61052" w:rsidRPr="00C21581" w:rsidRDefault="00A61052" w:rsidP="005F0FA5">
            <w:pPr>
              <w:contextualSpacing/>
              <w:rPr>
                <w:color w:val="000000"/>
              </w:rPr>
            </w:pPr>
            <w:r w:rsidRPr="00C21581">
              <w:rPr>
                <w:color w:val="000000"/>
              </w:rPr>
              <w:t>Места для отдыха в залах</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60%</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33,3%</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6,7%</w:t>
            </w:r>
          </w:p>
        </w:tc>
      </w:tr>
      <w:tr w:rsidR="00A6105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61052" w:rsidRPr="00C21581" w:rsidRDefault="00A61052" w:rsidP="005F0FA5">
            <w:pPr>
              <w:contextualSpacing/>
              <w:rPr>
                <w:color w:val="000000"/>
              </w:rPr>
            </w:pPr>
            <w:r w:rsidRPr="00C21581">
              <w:rPr>
                <w:color w:val="000000"/>
              </w:rPr>
              <w:t>Отсутствие шума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76,7%</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20%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3,3%</w:t>
            </w:r>
          </w:p>
        </w:tc>
      </w:tr>
      <w:tr w:rsidR="00A6105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A61052" w:rsidRPr="00C21581" w:rsidRDefault="00A61052" w:rsidP="005F0FA5">
            <w:pPr>
              <w:contextualSpacing/>
              <w:rPr>
                <w:color w:val="000000"/>
              </w:rPr>
            </w:pPr>
            <w:r w:rsidRPr="00C21581">
              <w:rPr>
                <w:color w:val="000000"/>
              </w:rPr>
              <w:t>Удобство ориентирования в залах музея</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93,3%</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6,7%</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0%</w:t>
            </w:r>
          </w:p>
        </w:tc>
      </w:tr>
      <w:tr w:rsidR="00A6105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61052" w:rsidRPr="00C21581" w:rsidRDefault="00A61052" w:rsidP="005F0FA5">
            <w:pPr>
              <w:contextualSpacing/>
              <w:rPr>
                <w:color w:val="000000"/>
              </w:rPr>
            </w:pPr>
            <w:r w:rsidRPr="00C21581">
              <w:rPr>
                <w:color w:val="000000"/>
              </w:rPr>
              <w:t>Удобство ориентирования на территории музея</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93,3%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6,7%</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61052" w:rsidRPr="00D669F7" w:rsidRDefault="00A61052" w:rsidP="005F0FA5">
            <w:pPr>
              <w:contextualSpacing/>
              <w:jc w:val="center"/>
              <w:rPr>
                <w:color w:val="000000"/>
              </w:rPr>
            </w:pPr>
            <w:r w:rsidRPr="00D669F7">
              <w:rPr>
                <w:color w:val="000000"/>
              </w:rPr>
              <w:t>0%</w:t>
            </w:r>
          </w:p>
        </w:tc>
      </w:tr>
      <w:tr w:rsidR="00A61052" w:rsidRPr="00C21581" w:rsidTr="005F0FA5">
        <w:trPr>
          <w:trHeight w:val="304"/>
        </w:trPr>
        <w:tc>
          <w:tcPr>
            <w:tcW w:w="5610" w:type="dxa"/>
            <w:tcBorders>
              <w:top w:val="single" w:sz="4" w:space="0" w:color="000000"/>
              <w:left w:val="single" w:sz="4" w:space="0" w:color="auto"/>
              <w:bottom w:val="single" w:sz="4" w:space="0" w:color="auto"/>
              <w:right w:val="single" w:sz="4" w:space="0" w:color="000000"/>
            </w:tcBorders>
            <w:shd w:val="clear" w:color="DCE6F1" w:fill="DCE6F1"/>
            <w:noWrap/>
            <w:vAlign w:val="center"/>
            <w:hideMark/>
          </w:tcPr>
          <w:p w:rsidR="00A61052" w:rsidRPr="00C21581" w:rsidRDefault="00A61052" w:rsidP="005F0FA5">
            <w:pPr>
              <w:contextualSpacing/>
              <w:rPr>
                <w:color w:val="000000"/>
              </w:rPr>
            </w:pPr>
            <w:r w:rsidRPr="00C21581">
              <w:rPr>
                <w:color w:val="000000"/>
              </w:rPr>
              <w:t>Благоустроенность территории</w:t>
            </w:r>
          </w:p>
        </w:tc>
        <w:tc>
          <w:tcPr>
            <w:tcW w:w="1142" w:type="dxa"/>
            <w:tcBorders>
              <w:top w:val="single" w:sz="4" w:space="0" w:color="000000"/>
              <w:left w:val="single" w:sz="4" w:space="0" w:color="000000"/>
              <w:bottom w:val="single" w:sz="4" w:space="0" w:color="auto"/>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63,3%</w:t>
            </w:r>
          </w:p>
        </w:tc>
        <w:tc>
          <w:tcPr>
            <w:tcW w:w="1322" w:type="dxa"/>
            <w:tcBorders>
              <w:top w:val="single" w:sz="4" w:space="0" w:color="000000"/>
              <w:left w:val="single" w:sz="4" w:space="0" w:color="000000"/>
              <w:bottom w:val="single" w:sz="4" w:space="0" w:color="auto"/>
              <w:right w:val="single" w:sz="4" w:space="0" w:color="000000"/>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36,7%</w:t>
            </w:r>
          </w:p>
        </w:tc>
        <w:tc>
          <w:tcPr>
            <w:tcW w:w="1183" w:type="dxa"/>
            <w:tcBorders>
              <w:top w:val="single" w:sz="4" w:space="0" w:color="000000"/>
              <w:left w:val="single" w:sz="4" w:space="0" w:color="000000"/>
              <w:bottom w:val="single" w:sz="4" w:space="0" w:color="auto"/>
              <w:right w:val="single" w:sz="4" w:space="0" w:color="auto"/>
            </w:tcBorders>
            <w:shd w:val="clear" w:color="DCE6F1" w:fill="DCE6F1"/>
            <w:noWrap/>
            <w:vAlign w:val="bottom"/>
            <w:hideMark/>
          </w:tcPr>
          <w:p w:rsidR="00A61052" w:rsidRPr="00D669F7" w:rsidRDefault="00A61052" w:rsidP="005F0FA5">
            <w:pPr>
              <w:contextualSpacing/>
              <w:jc w:val="center"/>
              <w:rPr>
                <w:color w:val="000000"/>
              </w:rPr>
            </w:pPr>
            <w:r w:rsidRPr="00D669F7">
              <w:rPr>
                <w:color w:val="000000"/>
              </w:rPr>
              <w:t>0%</w:t>
            </w:r>
          </w:p>
        </w:tc>
      </w:tr>
    </w:tbl>
    <w:p w:rsidR="00A61052" w:rsidRDefault="00A61052" w:rsidP="00A61052">
      <w:pPr>
        <w:spacing w:line="360" w:lineRule="auto"/>
        <w:ind w:firstLine="709"/>
        <w:contextualSpacing/>
        <w:jc w:val="both"/>
        <w:rPr>
          <w:sz w:val="28"/>
          <w:szCs w:val="28"/>
        </w:rPr>
      </w:pPr>
    </w:p>
    <w:p w:rsidR="00A61052" w:rsidRDefault="00A61052" w:rsidP="00A61052">
      <w:pPr>
        <w:spacing w:line="360" w:lineRule="auto"/>
        <w:ind w:firstLine="709"/>
        <w:contextualSpacing/>
        <w:jc w:val="both"/>
        <w:rPr>
          <w:sz w:val="28"/>
          <w:szCs w:val="28"/>
        </w:rPr>
      </w:pPr>
      <w:r>
        <w:rPr>
          <w:sz w:val="28"/>
          <w:szCs w:val="28"/>
        </w:rPr>
        <w:t>Больше половины респондентов осматривали музей самостоятельно (63,3%), ещё 36,7% - с экскурсией (рис. 8).</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8</w:t>
      </w:r>
    </w:p>
    <w:p w:rsidR="00A61052" w:rsidRDefault="00A61052" w:rsidP="00A61052">
      <w:pPr>
        <w:spacing w:line="360" w:lineRule="auto"/>
        <w:ind w:firstLine="709"/>
        <w:contextualSpacing/>
        <w:jc w:val="both"/>
        <w:rPr>
          <w:sz w:val="28"/>
          <w:szCs w:val="28"/>
        </w:rPr>
      </w:pPr>
      <w:r>
        <w:rPr>
          <w:sz w:val="28"/>
          <w:szCs w:val="28"/>
        </w:rPr>
        <w:t>Всем тем, кто осматривал музей с экскурсией, понравилось экскурсионное обслуживание (рис. 9).</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9</w:t>
      </w:r>
    </w:p>
    <w:p w:rsidR="00A61052" w:rsidRDefault="00A61052" w:rsidP="00A61052">
      <w:pPr>
        <w:spacing w:line="360" w:lineRule="auto"/>
        <w:ind w:firstLine="709"/>
        <w:contextualSpacing/>
        <w:jc w:val="both"/>
        <w:rPr>
          <w:sz w:val="28"/>
          <w:szCs w:val="28"/>
        </w:rPr>
      </w:pPr>
      <w:r>
        <w:rPr>
          <w:sz w:val="28"/>
          <w:szCs w:val="28"/>
        </w:rPr>
        <w:t>68,4% из тех, кто осматривал музей самостоятельно, было достаточно информации об экспозициях, еще 26,3% - скорее достаточно и 5,3 – скорее не достаточно (рис. 10).</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10</w:t>
      </w:r>
    </w:p>
    <w:p w:rsidR="00A61052" w:rsidRDefault="00A61052" w:rsidP="00A61052">
      <w:pPr>
        <w:spacing w:line="360" w:lineRule="auto"/>
        <w:ind w:firstLine="709"/>
        <w:contextualSpacing/>
        <w:jc w:val="both"/>
        <w:rPr>
          <w:sz w:val="28"/>
          <w:szCs w:val="28"/>
        </w:rPr>
      </w:pPr>
      <w:r>
        <w:rPr>
          <w:sz w:val="28"/>
          <w:szCs w:val="28"/>
        </w:rPr>
        <w:t>Респонденты высказали пожелания относительно мер, которые могли бы повысить удовлетворенность посещением музея.</w:t>
      </w:r>
    </w:p>
    <w:p w:rsidR="00A61052" w:rsidRDefault="00A61052" w:rsidP="00A61052">
      <w:pPr>
        <w:spacing w:line="360" w:lineRule="auto"/>
        <w:ind w:firstLine="709"/>
        <w:contextualSpacing/>
        <w:jc w:val="both"/>
        <w:rPr>
          <w:sz w:val="28"/>
          <w:szCs w:val="28"/>
        </w:rPr>
      </w:pPr>
      <w:r>
        <w:rPr>
          <w:sz w:val="28"/>
          <w:szCs w:val="28"/>
        </w:rPr>
        <w:t xml:space="preserve">Безусловным атрибутом дополнительного введения является наличие кафе или буфета, киоска с сувенирной и печатной продукцией, оборудование автостоянки, а также приобретение аудиогидов, чтобы имелась возможность воспользоваться ими вместо экскурсии. Помимо этого респонденты считают, что необходимо чаще обновлять экспозиции, должно быть больше истории и интересных фактов об экспонатах. Необходимо обеспечить доступность условий беспрепятственного доступа к объектам и услугам учреждения культуры для инвалидов и других маломобильных групп населения.  </w:t>
      </w:r>
    </w:p>
    <w:p w:rsidR="00A61052" w:rsidRDefault="00A61052" w:rsidP="00A61052">
      <w:pPr>
        <w:spacing w:line="360" w:lineRule="auto"/>
        <w:ind w:firstLine="709"/>
        <w:contextualSpacing/>
        <w:jc w:val="both"/>
        <w:rPr>
          <w:sz w:val="28"/>
          <w:szCs w:val="28"/>
        </w:rPr>
      </w:pPr>
      <w:r>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A61052" w:rsidRDefault="00A61052" w:rsidP="00A61052">
      <w:pPr>
        <w:spacing w:line="360" w:lineRule="auto"/>
        <w:ind w:firstLine="709"/>
        <w:contextualSpacing/>
        <w:jc w:val="both"/>
        <w:rPr>
          <w:sz w:val="28"/>
          <w:szCs w:val="28"/>
        </w:rPr>
      </w:pPr>
      <w:r>
        <w:rPr>
          <w:sz w:val="28"/>
          <w:szCs w:val="28"/>
        </w:rPr>
        <w:t>В ходе исследований установлено, что среди посетителей учреждения культуры незначительно преобладает женская аудитория (53,3%), мужчин – 46,7%  (рис. 11).</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11</w:t>
      </w:r>
    </w:p>
    <w:p w:rsidR="00A61052" w:rsidRDefault="00A61052" w:rsidP="00A61052">
      <w:pPr>
        <w:spacing w:line="360" w:lineRule="auto"/>
        <w:ind w:firstLine="709"/>
        <w:contextualSpacing/>
        <w:jc w:val="both"/>
        <w:rPr>
          <w:sz w:val="28"/>
          <w:szCs w:val="28"/>
        </w:rPr>
      </w:pPr>
      <w:r>
        <w:rPr>
          <w:sz w:val="28"/>
          <w:szCs w:val="28"/>
        </w:rPr>
        <w:t>Посетителями учреждения культуры являются люди самых разных возрастов. Основными потребителями социально-культурных услуг являются лица в возрасте 31-60 лет (40%) и 18-30 лет (30 %) (рис. 12).</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12</w:t>
      </w:r>
    </w:p>
    <w:p w:rsidR="00A61052" w:rsidRDefault="00A61052" w:rsidP="00A61052">
      <w:pPr>
        <w:spacing w:line="360" w:lineRule="auto"/>
        <w:ind w:firstLine="709"/>
        <w:contextualSpacing/>
        <w:jc w:val="both"/>
        <w:rPr>
          <w:sz w:val="28"/>
          <w:szCs w:val="28"/>
        </w:rPr>
      </w:pPr>
      <w:r>
        <w:rPr>
          <w:sz w:val="28"/>
          <w:szCs w:val="28"/>
        </w:rPr>
        <w:t>Большинство респондентов имеют высшее или неполное высшее образование (57,2%). Оставшаяся часть потребителей характеризуется иным уровнем образования, где все же преобладают респонденты, имеющие среднее специальное образование (28,6%) (рис. 13).</w:t>
      </w:r>
    </w:p>
    <w:p w:rsidR="00A61052" w:rsidRDefault="00A61052" w:rsidP="00A6105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13</w:t>
      </w:r>
    </w:p>
    <w:p w:rsidR="00A61052" w:rsidRDefault="00A61052" w:rsidP="00A61052">
      <w:pPr>
        <w:spacing w:line="360" w:lineRule="auto"/>
        <w:ind w:firstLine="709"/>
        <w:contextualSpacing/>
        <w:jc w:val="both"/>
        <w:rPr>
          <w:sz w:val="28"/>
          <w:szCs w:val="28"/>
        </w:rPr>
      </w:pPr>
      <w:r>
        <w:rPr>
          <w:sz w:val="28"/>
          <w:szCs w:val="28"/>
        </w:rPr>
        <w:t>Вид деятельности целевой аудитории весьма разнообразен. Можно выделить определенные социальные группы, представители которых являются наиболее частыми потребителями услуг учреждениями культуры: неработающие пенсионеры (20%), работники образования, культуры и здравоохранения (16,7%), студенты высшего или среднего учебного заведения (16,7%) и специалисты технического профиля (13,3%) (рис. 14).</w:t>
      </w:r>
    </w:p>
    <w:p w:rsidR="00A61052" w:rsidRDefault="00A61052" w:rsidP="00A61052">
      <w:pPr>
        <w:spacing w:line="360" w:lineRule="auto"/>
        <w:contextualSpacing/>
        <w:jc w:val="both"/>
        <w:rPr>
          <w:sz w:val="28"/>
          <w:szCs w:val="28"/>
        </w:rPr>
      </w:pPr>
      <w:r>
        <w:rPr>
          <w:noProof/>
        </w:rPr>
        <w:drawing>
          <wp:inline distT="0" distB="0" distL="0" distR="0">
            <wp:extent cx="5879804" cy="5380074"/>
            <wp:effectExtent l="57150" t="38100" r="64135" b="68580"/>
            <wp:docPr id="107"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A61052" w:rsidRDefault="00A61052" w:rsidP="00A61052">
      <w:pPr>
        <w:spacing w:line="360" w:lineRule="auto"/>
        <w:ind w:firstLine="709"/>
        <w:contextualSpacing/>
        <w:jc w:val="both"/>
        <w:rPr>
          <w:sz w:val="28"/>
          <w:szCs w:val="28"/>
        </w:rPr>
      </w:pPr>
      <w:r>
        <w:rPr>
          <w:sz w:val="28"/>
          <w:szCs w:val="28"/>
        </w:rPr>
        <w:t>Рисунок 14</w:t>
      </w:r>
    </w:p>
    <w:p w:rsidR="00A61052" w:rsidRDefault="00A61052" w:rsidP="00A61052">
      <w:pPr>
        <w:spacing w:line="360" w:lineRule="auto"/>
        <w:ind w:firstLine="709"/>
        <w:contextualSpacing/>
        <w:jc w:val="both"/>
        <w:rPr>
          <w:sz w:val="28"/>
          <w:szCs w:val="28"/>
        </w:rPr>
      </w:pPr>
      <w:r>
        <w:rPr>
          <w:sz w:val="28"/>
          <w:szCs w:val="28"/>
        </w:rPr>
        <w:t>Анализ полученной информации показывает, что треть целевой аудитории пришла в учреждение культуры после отзывов, полученных от друзей и знакомых (33,4% опрошенных). Среди причин, которые затрудняют посещение музея,  они отмечают: редко ходит автобус (80%) и отсутствие общественного транспорта (20%). Основная часть респондентов считает, что в улучшении нуждаются такие элементы инфраструктуры музея как: возможность перекусить (31,9%), туалеты (27,3%) и автостоянка (20,4%). Респонденты отметили, что в туалетах учреждения культуры очень грязно.</w:t>
      </w:r>
    </w:p>
    <w:p w:rsidR="00A61052" w:rsidRDefault="00A61052" w:rsidP="00A61052">
      <w:pPr>
        <w:spacing w:line="360" w:lineRule="auto"/>
        <w:ind w:firstLine="709"/>
        <w:contextualSpacing/>
        <w:jc w:val="both"/>
        <w:rPr>
          <w:sz w:val="28"/>
          <w:szCs w:val="28"/>
        </w:rPr>
      </w:pPr>
      <w:r>
        <w:rPr>
          <w:sz w:val="28"/>
          <w:szCs w:val="28"/>
        </w:rPr>
        <w:t>Респонденты высказали пожелания относительно мер, которые могли бы повысить удовлетворенность посещением музея.</w:t>
      </w:r>
    </w:p>
    <w:p w:rsidR="00A61052" w:rsidRDefault="00A61052" w:rsidP="00A61052">
      <w:pPr>
        <w:spacing w:line="360" w:lineRule="auto"/>
        <w:ind w:firstLine="709"/>
        <w:contextualSpacing/>
        <w:jc w:val="both"/>
        <w:rPr>
          <w:sz w:val="28"/>
          <w:szCs w:val="28"/>
        </w:rPr>
      </w:pPr>
      <w:r>
        <w:rPr>
          <w:sz w:val="28"/>
          <w:szCs w:val="28"/>
        </w:rPr>
        <w:t xml:space="preserve">Безусловным атрибутом дополнительного введения является наличие кафе или буфета, киоска с сувенирной и печатной продукцией, оборудование автостоянки, а также приобретение аудиогидов, чтобы имелась возможность воспользоваться ими вместо экскурсии. Помимо этого респонденты считают, что необходимо чаще обновлять экспозиции, должно быть больше истории и интересных фактов об экспонатах. Необходимо обеспечить доступность условий беспрепятственного доступа к объектам и услугам учреждения культуры для инвалидов и других маломобильных групп населения.  </w:t>
      </w:r>
    </w:p>
    <w:p w:rsidR="00A61052" w:rsidRDefault="00A61052" w:rsidP="00A61052">
      <w:pPr>
        <w:spacing w:line="360" w:lineRule="auto"/>
        <w:ind w:firstLine="709"/>
        <w:contextualSpacing/>
        <w:jc w:val="both"/>
        <w:rPr>
          <w:sz w:val="28"/>
          <w:szCs w:val="28"/>
        </w:rPr>
      </w:pPr>
      <w:r>
        <w:rPr>
          <w:sz w:val="28"/>
          <w:szCs w:val="28"/>
        </w:rPr>
        <w:t xml:space="preserve">Основная часть участников социологического исследования – это неработающие пенсионеры (20%). </w:t>
      </w:r>
    </w:p>
    <w:p w:rsidR="00A61052" w:rsidRDefault="00A61052" w:rsidP="00A61052">
      <w:pPr>
        <w:spacing w:line="360" w:lineRule="auto"/>
        <w:ind w:firstLine="709"/>
        <w:contextualSpacing/>
        <w:jc w:val="both"/>
        <w:rPr>
          <w:sz w:val="28"/>
          <w:szCs w:val="28"/>
        </w:rPr>
      </w:pPr>
      <w:r>
        <w:rPr>
          <w:sz w:val="28"/>
          <w:szCs w:val="28"/>
        </w:rPr>
        <w:t>Таким образом, большая часть потребителей услуг учреждения культуры – это люди образованные, связанные с интеллектуальным трудом и процессом обучения, а также характеризующиеся принадлежностью к социально незащищенному и недостаточно финансово обеспеченному слою. Слабая вовлеченность молодого поколения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A61052" w:rsidRDefault="00A61052" w:rsidP="00A61052">
      <w:pPr>
        <w:spacing w:line="360" w:lineRule="auto"/>
        <w:ind w:firstLine="709"/>
        <w:contextualSpacing/>
        <w:jc w:val="both"/>
        <w:rPr>
          <w:sz w:val="28"/>
          <w:szCs w:val="28"/>
        </w:rPr>
      </w:pPr>
    </w:p>
    <w:p w:rsidR="00AE3EF6" w:rsidRPr="0040545C" w:rsidRDefault="00AE3EF6" w:rsidP="00AE3EF6">
      <w:pPr>
        <w:spacing w:line="360" w:lineRule="auto"/>
        <w:jc w:val="center"/>
        <w:rPr>
          <w:b/>
          <w:sz w:val="28"/>
          <w:szCs w:val="28"/>
        </w:rPr>
      </w:pPr>
      <w:r>
        <w:rPr>
          <w:b/>
          <w:sz w:val="28"/>
          <w:szCs w:val="28"/>
        </w:rPr>
        <w:t>Анализ результатов исследования оценки качества предоставляемых услуг МВЦ «ПО Дом народного творчества»</w:t>
      </w:r>
    </w:p>
    <w:p w:rsidR="00AE3EF6" w:rsidRDefault="00AE3EF6" w:rsidP="00AE3EF6">
      <w:pPr>
        <w:spacing w:line="360" w:lineRule="auto"/>
        <w:ind w:firstLine="709"/>
        <w:contextualSpacing/>
        <w:jc w:val="both"/>
        <w:rPr>
          <w:sz w:val="28"/>
          <w:szCs w:val="28"/>
        </w:rPr>
      </w:pPr>
      <w:r>
        <w:rPr>
          <w:sz w:val="28"/>
          <w:szCs w:val="28"/>
        </w:rPr>
        <w:t>Анализ полученных ответов респондентов показал, что потребитель отдает приоритет самым разным информационным источникам, которые, по всей видимости, во многом зависят как от социального статуса потребителя, так и от его возраста. В целом следует отметить, что основная часть целевой аудитории узнала о музее из СМИ (35,3% опрошенных). Менее влиятельными оказались следующие источники информации: Интернет (29% опрошенных), отзывы, полученные от друзей и знакомых, на которые обратили внимание 25,8% респондентов и наружная реклама (9,7% опрошенных) (рис. 1).</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0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1</w:t>
      </w:r>
    </w:p>
    <w:p w:rsidR="00AE3EF6" w:rsidRDefault="00AE3EF6" w:rsidP="00AE3EF6">
      <w:pPr>
        <w:spacing w:line="360" w:lineRule="auto"/>
        <w:ind w:firstLine="709"/>
        <w:contextualSpacing/>
        <w:jc w:val="both"/>
        <w:rPr>
          <w:sz w:val="28"/>
          <w:szCs w:val="28"/>
        </w:rPr>
      </w:pPr>
      <w:r>
        <w:rPr>
          <w:sz w:val="28"/>
          <w:szCs w:val="28"/>
        </w:rPr>
        <w:t>Больше половины респондентов отмечает, что, по их мнению, в СМИ достаточно информации о музее (66,7%). 22,2% опрошенных считают, что информации недостаточно и 11,1% - не пользуются этим источником.</w:t>
      </w:r>
    </w:p>
    <w:p w:rsidR="00AE3EF6" w:rsidRDefault="00AE3EF6" w:rsidP="00AE3EF6">
      <w:pPr>
        <w:spacing w:line="360" w:lineRule="auto"/>
        <w:ind w:firstLine="709"/>
        <w:contextualSpacing/>
        <w:jc w:val="both"/>
        <w:rPr>
          <w:sz w:val="28"/>
          <w:szCs w:val="28"/>
        </w:rPr>
      </w:pPr>
      <w:r>
        <w:rPr>
          <w:sz w:val="28"/>
          <w:szCs w:val="28"/>
        </w:rPr>
        <w:t>80% респондентов считают, что в Интернете информации о музее достаточно, еще 8% - что недостаточно и 12% - не пользуются этим источником.</w:t>
      </w:r>
    </w:p>
    <w:p w:rsidR="00AE3EF6" w:rsidRDefault="00AE3EF6" w:rsidP="00AE3EF6">
      <w:pPr>
        <w:spacing w:line="360" w:lineRule="auto"/>
        <w:ind w:firstLine="709"/>
        <w:contextualSpacing/>
        <w:jc w:val="both"/>
        <w:rPr>
          <w:sz w:val="28"/>
          <w:szCs w:val="28"/>
        </w:rPr>
      </w:pPr>
      <w:r>
        <w:rPr>
          <w:sz w:val="28"/>
          <w:szCs w:val="28"/>
        </w:rPr>
        <w:t>Почти половина респондентов (41,7%) считает, что в наглядных источниках (наружная реклама) достаточно информации о музее, столько же считает (41,7%), что недостаточно и 16,6% - не пользуются этим источником.</w:t>
      </w:r>
    </w:p>
    <w:p w:rsidR="00AE3EF6" w:rsidRDefault="00AE3EF6" w:rsidP="00AE3EF6">
      <w:pPr>
        <w:spacing w:line="360" w:lineRule="auto"/>
        <w:ind w:firstLine="709"/>
        <w:contextualSpacing/>
        <w:jc w:val="both"/>
        <w:rPr>
          <w:sz w:val="28"/>
          <w:szCs w:val="28"/>
        </w:rPr>
      </w:pPr>
      <w:r>
        <w:rPr>
          <w:sz w:val="28"/>
          <w:szCs w:val="28"/>
        </w:rPr>
        <w:t xml:space="preserve">Таким образом, по мнению большинства опрошенных, информацию о музее можно получить в полном объеме из таких источников как Интернет (80%) и СМИ (66,7%) (рис. 2). </w:t>
      </w:r>
      <w:r>
        <w:rPr>
          <w:noProof/>
        </w:rPr>
        <w:drawing>
          <wp:inline distT="0" distB="0" distL="0" distR="0">
            <wp:extent cx="4572000" cy="2743200"/>
            <wp:effectExtent l="57150" t="38100" r="57150" b="76200"/>
            <wp:docPr id="10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2</w:t>
      </w:r>
    </w:p>
    <w:p w:rsidR="00AE3EF6" w:rsidRDefault="00AE3EF6" w:rsidP="00AE3EF6">
      <w:pPr>
        <w:spacing w:line="360" w:lineRule="auto"/>
        <w:ind w:firstLine="709"/>
        <w:contextualSpacing/>
        <w:jc w:val="both"/>
        <w:rPr>
          <w:sz w:val="28"/>
          <w:szCs w:val="28"/>
        </w:rPr>
      </w:pPr>
      <w:r>
        <w:rPr>
          <w:sz w:val="28"/>
          <w:szCs w:val="28"/>
        </w:rPr>
        <w:t>Большинство респондентов (67,8%) полностью устраивает режим работы музея, еще 28,6% - в основном устраивает и 3,6% - не вполне устраивает (рис. 3).</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3</w:t>
      </w:r>
    </w:p>
    <w:p w:rsidR="00AE3EF6" w:rsidRDefault="00AE3EF6" w:rsidP="00AE3EF6">
      <w:pPr>
        <w:spacing w:line="360" w:lineRule="auto"/>
        <w:ind w:firstLine="709"/>
        <w:contextualSpacing/>
        <w:jc w:val="both"/>
        <w:rPr>
          <w:sz w:val="28"/>
          <w:szCs w:val="28"/>
        </w:rPr>
      </w:pPr>
      <w:r>
        <w:rPr>
          <w:sz w:val="28"/>
          <w:szCs w:val="28"/>
        </w:rPr>
        <w:t>Те, кого не вполне устраивает режим работы музея, отмечают, что им хотелось бы, чтобы музей работал в выходные и праздничные дни (рис. 4).</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4</w:t>
      </w:r>
    </w:p>
    <w:p w:rsidR="00AE3EF6" w:rsidRDefault="00AE3EF6" w:rsidP="00AE3EF6">
      <w:pPr>
        <w:spacing w:line="360" w:lineRule="auto"/>
        <w:ind w:firstLine="709"/>
        <w:contextualSpacing/>
        <w:jc w:val="both"/>
        <w:rPr>
          <w:sz w:val="28"/>
          <w:szCs w:val="28"/>
        </w:rPr>
      </w:pPr>
      <w:r>
        <w:rPr>
          <w:sz w:val="28"/>
          <w:szCs w:val="28"/>
        </w:rPr>
        <w:t>Больше половины респондентов считают цены на билеты низкими (66,7%), еще 33,3% - средними (рис. 5).</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5</w:t>
      </w:r>
    </w:p>
    <w:p w:rsidR="00AE3EF6" w:rsidRDefault="00AE3EF6" w:rsidP="00AE3EF6">
      <w:pPr>
        <w:spacing w:line="360" w:lineRule="auto"/>
        <w:ind w:firstLine="709"/>
        <w:contextualSpacing/>
        <w:jc w:val="both"/>
        <w:rPr>
          <w:sz w:val="28"/>
          <w:szCs w:val="28"/>
        </w:rPr>
      </w:pPr>
      <w:r>
        <w:rPr>
          <w:sz w:val="28"/>
          <w:szCs w:val="28"/>
        </w:rPr>
        <w:t>Абсолютному большинству респондентов удобно добираться до музея (92,6%), 7,4 % - неудобно. Среди причин, которые затрудняют посещение музея,  они отмечают: отсутствие общественного транспорта (66,7%) и отсутствие дорожных указателей (33,3%) (рис. 6, 7).</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6</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7</w:t>
      </w:r>
    </w:p>
    <w:p w:rsidR="00AE3EF6" w:rsidRDefault="00AE3EF6" w:rsidP="00AE3EF6">
      <w:pPr>
        <w:spacing w:line="360" w:lineRule="auto"/>
        <w:ind w:firstLine="709"/>
        <w:contextualSpacing/>
        <w:jc w:val="both"/>
        <w:rPr>
          <w:sz w:val="28"/>
          <w:szCs w:val="28"/>
        </w:rPr>
      </w:pPr>
      <w:r>
        <w:rPr>
          <w:sz w:val="28"/>
          <w:szCs w:val="28"/>
        </w:rPr>
        <w:t>По мнению большинства респондентов в улучшении нуждаются такие элементы инфраструктуры как: возможность перекусить (24,9%), места для отдыха (16,7%), возможность приобретения музейных сувениров, книг, буклетов (16,7%) и автостоянка (16,7%). Еще респонденты считают, что стоит сделать более удобными подъезд и подход к музею (12,5%) и туалет (12,5%) (рис. 8).</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8</w:t>
      </w:r>
    </w:p>
    <w:p w:rsidR="00AE3EF6" w:rsidRDefault="00AE3EF6" w:rsidP="00AE3EF6">
      <w:pPr>
        <w:spacing w:line="360" w:lineRule="auto"/>
        <w:ind w:firstLine="709"/>
        <w:contextualSpacing/>
        <w:jc w:val="both"/>
        <w:rPr>
          <w:sz w:val="28"/>
          <w:szCs w:val="28"/>
        </w:rPr>
      </w:pPr>
      <w:r>
        <w:rPr>
          <w:sz w:val="28"/>
          <w:szCs w:val="28"/>
        </w:rPr>
        <w:t>Все респонденты достаточно высоко оценивают гостеприимство, вежливость сотрудников учреждения культуры, температуру воздуха, отсутствие шума в залах, удобство ориентирования в залах и на территории музея и благоустроенность территории. Положительно оцениваются такие параметры как освещенность и места для отдыха в залах (таблица 1).</w:t>
      </w:r>
    </w:p>
    <w:tbl>
      <w:tblPr>
        <w:tblW w:w="9257" w:type="dxa"/>
        <w:tblInd w:w="93" w:type="dxa"/>
        <w:tblLook w:val="04A0" w:firstRow="1" w:lastRow="0" w:firstColumn="1" w:lastColumn="0" w:noHBand="0" w:noVBand="1"/>
      </w:tblPr>
      <w:tblGrid>
        <w:gridCol w:w="5610"/>
        <w:gridCol w:w="1142"/>
        <w:gridCol w:w="1322"/>
        <w:gridCol w:w="1183"/>
      </w:tblGrid>
      <w:tr w:rsidR="00AE3EF6" w:rsidRPr="00C21581" w:rsidTr="005F0FA5">
        <w:trPr>
          <w:trHeight w:val="304"/>
        </w:trPr>
        <w:tc>
          <w:tcPr>
            <w:tcW w:w="9257" w:type="dxa"/>
            <w:gridSpan w:val="4"/>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AE3EF6" w:rsidRDefault="00AE3EF6" w:rsidP="005F0FA5">
            <w:pPr>
              <w:contextualSpacing/>
              <w:jc w:val="right"/>
              <w:rPr>
                <w:b/>
                <w:bCs/>
              </w:rPr>
            </w:pPr>
            <w:r w:rsidRPr="00DF1562">
              <w:rPr>
                <w:b/>
                <w:bCs/>
              </w:rPr>
              <w:t>Таблица 1</w:t>
            </w:r>
          </w:p>
          <w:p w:rsidR="00AE3EF6" w:rsidRPr="00C21581" w:rsidRDefault="00AE3EF6" w:rsidP="005F0FA5">
            <w:pPr>
              <w:contextualSpacing/>
              <w:jc w:val="right"/>
              <w:rPr>
                <w:b/>
                <w:bCs/>
                <w:color w:val="FFFFFF"/>
              </w:rPr>
            </w:pPr>
          </w:p>
        </w:tc>
      </w:tr>
      <w:tr w:rsidR="00AE3EF6" w:rsidRPr="00C21581" w:rsidTr="005F0FA5">
        <w:trPr>
          <w:trHeight w:val="304"/>
        </w:trPr>
        <w:tc>
          <w:tcPr>
            <w:tcW w:w="9257" w:type="dxa"/>
            <w:gridSpan w:val="4"/>
            <w:tcBorders>
              <w:top w:val="single" w:sz="4" w:space="0" w:color="95B3D7"/>
              <w:left w:val="single" w:sz="4" w:space="0" w:color="auto"/>
              <w:bottom w:val="single" w:sz="4" w:space="0" w:color="000000"/>
              <w:right w:val="single" w:sz="4" w:space="0" w:color="auto"/>
            </w:tcBorders>
            <w:shd w:val="clear" w:color="DCE6F1" w:fill="DCE6F1"/>
            <w:noWrap/>
            <w:vAlign w:val="center"/>
            <w:hideMark/>
          </w:tcPr>
          <w:p w:rsidR="00AE3EF6" w:rsidRPr="00C21581" w:rsidRDefault="00AE3EF6" w:rsidP="005F0FA5">
            <w:pPr>
              <w:contextualSpacing/>
              <w:jc w:val="center"/>
              <w:rPr>
                <w:color w:val="000000"/>
                <w:sz w:val="28"/>
                <w:szCs w:val="28"/>
              </w:rPr>
            </w:pPr>
            <w:r w:rsidRPr="00C21581">
              <w:rPr>
                <w:b/>
                <w:bCs/>
                <w:color w:val="000000"/>
                <w:sz w:val="28"/>
                <w:szCs w:val="28"/>
              </w:rPr>
              <w:t>Оцените, пожалуйста, комфортность посещения музея по следующим параметрам:</w:t>
            </w:r>
          </w:p>
        </w:tc>
      </w:tr>
      <w:tr w:rsidR="00AE3EF6" w:rsidRPr="00C21581" w:rsidTr="005F0FA5">
        <w:trPr>
          <w:trHeight w:val="396"/>
        </w:trPr>
        <w:tc>
          <w:tcPr>
            <w:tcW w:w="5610" w:type="dxa"/>
            <w:vMerge w:val="restart"/>
            <w:tcBorders>
              <w:top w:val="single" w:sz="4" w:space="0" w:color="000000"/>
              <w:left w:val="single" w:sz="4" w:space="0" w:color="auto"/>
              <w:right w:val="single" w:sz="4" w:space="0" w:color="000000"/>
            </w:tcBorders>
            <w:shd w:val="clear" w:color="auto" w:fill="auto"/>
            <w:noWrap/>
            <w:vAlign w:val="center"/>
            <w:hideMark/>
          </w:tcPr>
          <w:p w:rsidR="00AE3EF6" w:rsidRPr="00C21581" w:rsidRDefault="00AE3EF6" w:rsidP="005F0FA5">
            <w:pPr>
              <w:contextualSpacing/>
              <w:jc w:val="center"/>
              <w:rPr>
                <w:b/>
                <w:color w:val="000000"/>
              </w:rPr>
            </w:pPr>
            <w:r w:rsidRPr="00C21581">
              <w:rPr>
                <w:b/>
                <w:color w:val="000000"/>
              </w:rPr>
              <w:t>Параметры </w:t>
            </w:r>
          </w:p>
        </w:tc>
        <w:tc>
          <w:tcPr>
            <w:tcW w:w="3647"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AE3EF6" w:rsidRPr="00C21581" w:rsidRDefault="00AE3EF6" w:rsidP="005F0FA5">
            <w:pPr>
              <w:contextualSpacing/>
              <w:jc w:val="center"/>
              <w:rPr>
                <w:b/>
                <w:color w:val="000000"/>
              </w:rPr>
            </w:pPr>
            <w:r w:rsidRPr="00C21581">
              <w:rPr>
                <w:b/>
                <w:color w:val="000000"/>
              </w:rPr>
              <w:t>Оценка</w:t>
            </w:r>
          </w:p>
        </w:tc>
      </w:tr>
      <w:tr w:rsidR="00AE3EF6" w:rsidRPr="00C21581" w:rsidTr="005F0FA5">
        <w:trPr>
          <w:trHeight w:val="304"/>
        </w:trPr>
        <w:tc>
          <w:tcPr>
            <w:tcW w:w="5610" w:type="dxa"/>
            <w:vMerge/>
            <w:tcBorders>
              <w:left w:val="single" w:sz="4" w:space="0" w:color="auto"/>
              <w:bottom w:val="single" w:sz="4" w:space="0" w:color="000000"/>
              <w:right w:val="single" w:sz="4" w:space="0" w:color="000000"/>
            </w:tcBorders>
            <w:shd w:val="clear" w:color="DCE6F1" w:fill="DCE6F1"/>
            <w:noWrap/>
            <w:vAlign w:val="center"/>
            <w:hideMark/>
          </w:tcPr>
          <w:p w:rsidR="00AE3EF6" w:rsidRPr="00C21581" w:rsidRDefault="00AE3EF6" w:rsidP="005F0FA5">
            <w:pPr>
              <w:contextualSpacing/>
              <w:jc w:val="center"/>
              <w:rPr>
                <w:b/>
                <w:color w:val="000000"/>
              </w:rPr>
            </w:pP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AE3EF6" w:rsidRPr="00C21581" w:rsidRDefault="00AE3EF6" w:rsidP="005F0FA5">
            <w:pPr>
              <w:contextualSpacing/>
              <w:jc w:val="center"/>
              <w:rPr>
                <w:b/>
                <w:color w:val="000000"/>
              </w:rPr>
            </w:pPr>
            <w:r w:rsidRPr="00C21581">
              <w:rPr>
                <w:b/>
                <w:color w:val="000000"/>
              </w:rPr>
              <w:t>Хорошо</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AE3EF6" w:rsidRPr="00C21581" w:rsidRDefault="00AE3EF6" w:rsidP="005F0FA5">
            <w:pPr>
              <w:contextualSpacing/>
              <w:jc w:val="center"/>
              <w:rPr>
                <w:b/>
                <w:color w:val="000000"/>
              </w:rPr>
            </w:pPr>
            <w:r w:rsidRPr="00C21581">
              <w:rPr>
                <w:b/>
                <w:color w:val="000000"/>
              </w:rPr>
              <w:t>Средне</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AE3EF6" w:rsidRPr="00C21581" w:rsidRDefault="00AE3EF6" w:rsidP="005F0FA5">
            <w:pPr>
              <w:contextualSpacing/>
              <w:jc w:val="center"/>
              <w:rPr>
                <w:b/>
                <w:color w:val="000000"/>
              </w:rPr>
            </w:pPr>
            <w:r w:rsidRPr="00C21581">
              <w:rPr>
                <w:b/>
                <w:color w:val="000000"/>
              </w:rPr>
              <w:t>Плохо</w:t>
            </w:r>
          </w:p>
        </w:tc>
      </w:tr>
      <w:tr w:rsidR="00AE3EF6"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E3EF6" w:rsidRPr="00C21581" w:rsidRDefault="00AE3EF6" w:rsidP="005F0FA5">
            <w:pPr>
              <w:contextualSpacing/>
              <w:rPr>
                <w:color w:val="000000"/>
              </w:rPr>
            </w:pPr>
            <w:r w:rsidRPr="00C21581">
              <w:rPr>
                <w:color w:val="000000"/>
              </w:rPr>
              <w:t>Гостеприимство, вежливость сотрудников</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96,3%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3,7%</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0%</w:t>
            </w:r>
          </w:p>
        </w:tc>
      </w:tr>
      <w:tr w:rsidR="00AE3EF6"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AE3EF6" w:rsidRPr="00C21581" w:rsidRDefault="00AE3EF6" w:rsidP="005F0FA5">
            <w:pPr>
              <w:contextualSpacing/>
              <w:rPr>
                <w:color w:val="000000"/>
              </w:rPr>
            </w:pPr>
            <w:r w:rsidRPr="00C21581">
              <w:rPr>
                <w:color w:val="000000"/>
              </w:rPr>
              <w:t>Освещенность</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44,4%</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55,6%</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0%</w:t>
            </w:r>
          </w:p>
        </w:tc>
      </w:tr>
      <w:tr w:rsidR="00AE3EF6"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E3EF6" w:rsidRPr="00C21581" w:rsidRDefault="00AE3EF6" w:rsidP="005F0FA5">
            <w:pPr>
              <w:contextualSpacing/>
              <w:rPr>
                <w:color w:val="000000"/>
              </w:rPr>
            </w:pPr>
            <w:r w:rsidRPr="00C21581">
              <w:rPr>
                <w:color w:val="000000"/>
              </w:rPr>
              <w:t>Температура воздуха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74,1%</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25,9%</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0%</w:t>
            </w:r>
          </w:p>
        </w:tc>
      </w:tr>
      <w:tr w:rsidR="00AE3EF6"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AE3EF6" w:rsidRPr="00C21581" w:rsidRDefault="00AE3EF6" w:rsidP="005F0FA5">
            <w:pPr>
              <w:contextualSpacing/>
              <w:rPr>
                <w:color w:val="000000"/>
              </w:rPr>
            </w:pPr>
            <w:r w:rsidRPr="00C21581">
              <w:rPr>
                <w:color w:val="000000"/>
              </w:rPr>
              <w:t>Места для отдыха в залах</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63%</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37%</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0%</w:t>
            </w:r>
          </w:p>
        </w:tc>
      </w:tr>
      <w:tr w:rsidR="00AE3EF6"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E3EF6" w:rsidRPr="00C21581" w:rsidRDefault="00AE3EF6" w:rsidP="005F0FA5">
            <w:pPr>
              <w:contextualSpacing/>
              <w:rPr>
                <w:color w:val="000000"/>
              </w:rPr>
            </w:pPr>
            <w:r w:rsidRPr="00C21581">
              <w:rPr>
                <w:color w:val="000000"/>
              </w:rPr>
              <w:t>Отсутствие шума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92,6%</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7,4%</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0%</w:t>
            </w:r>
          </w:p>
        </w:tc>
      </w:tr>
      <w:tr w:rsidR="00AE3EF6"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AE3EF6" w:rsidRPr="00C21581" w:rsidRDefault="00AE3EF6" w:rsidP="005F0FA5">
            <w:pPr>
              <w:contextualSpacing/>
              <w:rPr>
                <w:color w:val="000000"/>
              </w:rPr>
            </w:pPr>
            <w:r w:rsidRPr="00C21581">
              <w:rPr>
                <w:color w:val="000000"/>
              </w:rPr>
              <w:t>Удобство ориентирования в залах музея</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85,2%</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14,8%</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0%</w:t>
            </w:r>
          </w:p>
        </w:tc>
      </w:tr>
      <w:tr w:rsidR="00AE3EF6"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E3EF6" w:rsidRPr="00C21581" w:rsidRDefault="00AE3EF6" w:rsidP="005F0FA5">
            <w:pPr>
              <w:contextualSpacing/>
              <w:rPr>
                <w:color w:val="000000"/>
              </w:rPr>
            </w:pPr>
            <w:r w:rsidRPr="00C21581">
              <w:rPr>
                <w:color w:val="000000"/>
              </w:rPr>
              <w:t>Удобство ориентирования на территории музея</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77,8%</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22,2%</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AE3EF6" w:rsidRPr="00DE25E9" w:rsidRDefault="00AE3EF6" w:rsidP="005F0FA5">
            <w:pPr>
              <w:contextualSpacing/>
              <w:jc w:val="center"/>
              <w:rPr>
                <w:color w:val="000000"/>
              </w:rPr>
            </w:pPr>
            <w:r w:rsidRPr="00DE25E9">
              <w:rPr>
                <w:color w:val="000000"/>
              </w:rPr>
              <w:t>0%</w:t>
            </w:r>
          </w:p>
        </w:tc>
      </w:tr>
      <w:tr w:rsidR="00AE3EF6" w:rsidRPr="00C21581" w:rsidTr="005F0FA5">
        <w:trPr>
          <w:trHeight w:val="304"/>
        </w:trPr>
        <w:tc>
          <w:tcPr>
            <w:tcW w:w="5610" w:type="dxa"/>
            <w:tcBorders>
              <w:top w:val="single" w:sz="4" w:space="0" w:color="000000"/>
              <w:left w:val="single" w:sz="4" w:space="0" w:color="auto"/>
              <w:bottom w:val="single" w:sz="4" w:space="0" w:color="auto"/>
              <w:right w:val="single" w:sz="4" w:space="0" w:color="000000"/>
            </w:tcBorders>
            <w:shd w:val="clear" w:color="DCE6F1" w:fill="DCE6F1"/>
            <w:noWrap/>
            <w:vAlign w:val="center"/>
            <w:hideMark/>
          </w:tcPr>
          <w:p w:rsidR="00AE3EF6" w:rsidRPr="00C21581" w:rsidRDefault="00AE3EF6" w:rsidP="005F0FA5">
            <w:pPr>
              <w:contextualSpacing/>
              <w:rPr>
                <w:color w:val="000000"/>
              </w:rPr>
            </w:pPr>
            <w:r w:rsidRPr="00C21581">
              <w:rPr>
                <w:color w:val="000000"/>
              </w:rPr>
              <w:t>Благоустроенность территории</w:t>
            </w:r>
          </w:p>
        </w:tc>
        <w:tc>
          <w:tcPr>
            <w:tcW w:w="1142" w:type="dxa"/>
            <w:tcBorders>
              <w:top w:val="single" w:sz="4" w:space="0" w:color="000000"/>
              <w:left w:val="single" w:sz="4" w:space="0" w:color="000000"/>
              <w:bottom w:val="single" w:sz="4" w:space="0" w:color="auto"/>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77,8%</w:t>
            </w:r>
          </w:p>
        </w:tc>
        <w:tc>
          <w:tcPr>
            <w:tcW w:w="1322" w:type="dxa"/>
            <w:tcBorders>
              <w:top w:val="single" w:sz="4" w:space="0" w:color="000000"/>
              <w:left w:val="single" w:sz="4" w:space="0" w:color="000000"/>
              <w:bottom w:val="single" w:sz="4" w:space="0" w:color="auto"/>
              <w:right w:val="single" w:sz="4" w:space="0" w:color="000000"/>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22,2%</w:t>
            </w:r>
          </w:p>
        </w:tc>
        <w:tc>
          <w:tcPr>
            <w:tcW w:w="1183" w:type="dxa"/>
            <w:tcBorders>
              <w:top w:val="single" w:sz="4" w:space="0" w:color="000000"/>
              <w:left w:val="single" w:sz="4" w:space="0" w:color="000000"/>
              <w:bottom w:val="single" w:sz="4" w:space="0" w:color="auto"/>
              <w:right w:val="single" w:sz="4" w:space="0" w:color="auto"/>
            </w:tcBorders>
            <w:shd w:val="clear" w:color="DCE6F1" w:fill="DCE6F1"/>
            <w:noWrap/>
            <w:vAlign w:val="bottom"/>
            <w:hideMark/>
          </w:tcPr>
          <w:p w:rsidR="00AE3EF6" w:rsidRPr="00DE25E9" w:rsidRDefault="00AE3EF6" w:rsidP="005F0FA5">
            <w:pPr>
              <w:contextualSpacing/>
              <w:jc w:val="center"/>
              <w:rPr>
                <w:color w:val="000000"/>
              </w:rPr>
            </w:pPr>
            <w:r w:rsidRPr="00DE25E9">
              <w:rPr>
                <w:color w:val="000000"/>
              </w:rPr>
              <w:t>0%</w:t>
            </w:r>
          </w:p>
        </w:tc>
      </w:tr>
    </w:tbl>
    <w:p w:rsidR="00AE3EF6" w:rsidRDefault="00AE3EF6" w:rsidP="00AE3EF6">
      <w:pPr>
        <w:spacing w:line="360" w:lineRule="auto"/>
        <w:ind w:firstLine="709"/>
        <w:contextualSpacing/>
        <w:jc w:val="both"/>
        <w:rPr>
          <w:sz w:val="28"/>
          <w:szCs w:val="28"/>
        </w:rPr>
      </w:pPr>
    </w:p>
    <w:p w:rsidR="00AE3EF6" w:rsidRDefault="00AE3EF6" w:rsidP="00AE3EF6">
      <w:pPr>
        <w:spacing w:line="360" w:lineRule="auto"/>
        <w:ind w:firstLine="709"/>
        <w:contextualSpacing/>
        <w:jc w:val="both"/>
        <w:rPr>
          <w:sz w:val="28"/>
          <w:szCs w:val="28"/>
        </w:rPr>
      </w:pPr>
      <w:r>
        <w:rPr>
          <w:sz w:val="28"/>
          <w:szCs w:val="28"/>
        </w:rPr>
        <w:t>Больше половины респондентов осматривали музей с экскурсией (69,6%), ещё 30,4% - самостоятельно (рис. 9).</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6"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9</w:t>
      </w:r>
    </w:p>
    <w:p w:rsidR="00AE3EF6" w:rsidRDefault="00AE3EF6" w:rsidP="00AE3EF6">
      <w:pPr>
        <w:spacing w:line="360" w:lineRule="auto"/>
        <w:ind w:firstLine="709"/>
        <w:contextualSpacing/>
        <w:jc w:val="both"/>
        <w:rPr>
          <w:sz w:val="28"/>
          <w:szCs w:val="28"/>
        </w:rPr>
      </w:pPr>
      <w:r>
        <w:rPr>
          <w:sz w:val="28"/>
          <w:szCs w:val="28"/>
        </w:rPr>
        <w:t>87,6% респондентов, осматривающим музей с экскурсией, понравилось экскурсионное обслуживание (рис. 10).</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10</w:t>
      </w:r>
    </w:p>
    <w:p w:rsidR="00AE3EF6" w:rsidRDefault="00AE3EF6" w:rsidP="00AE3EF6">
      <w:pPr>
        <w:spacing w:line="360" w:lineRule="auto"/>
        <w:ind w:firstLine="709"/>
        <w:contextualSpacing/>
        <w:jc w:val="both"/>
        <w:rPr>
          <w:sz w:val="28"/>
          <w:szCs w:val="28"/>
        </w:rPr>
      </w:pPr>
      <w:r>
        <w:rPr>
          <w:sz w:val="28"/>
          <w:szCs w:val="28"/>
        </w:rPr>
        <w:t>62,5% из тех, кто осматривал музей самостоятельно, было достаточно информации об экспозициях, еще 37,5% - скорее достаточно (рис. 11).</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11</w:t>
      </w:r>
    </w:p>
    <w:p w:rsidR="00AE3EF6" w:rsidRDefault="00AE3EF6" w:rsidP="00AE3EF6">
      <w:pPr>
        <w:spacing w:line="360" w:lineRule="auto"/>
        <w:ind w:firstLine="709"/>
        <w:contextualSpacing/>
        <w:jc w:val="both"/>
        <w:rPr>
          <w:sz w:val="28"/>
          <w:szCs w:val="28"/>
        </w:rPr>
      </w:pPr>
      <w:r>
        <w:rPr>
          <w:sz w:val="28"/>
          <w:szCs w:val="28"/>
        </w:rPr>
        <w:t>Респонденты высказали пожелания относительно мер, которые могли бы повысить удовлетворенность посещением музея.</w:t>
      </w:r>
    </w:p>
    <w:p w:rsidR="00AE3EF6" w:rsidRDefault="00AE3EF6" w:rsidP="00AE3EF6">
      <w:pPr>
        <w:spacing w:line="360" w:lineRule="auto"/>
        <w:ind w:firstLine="709"/>
        <w:contextualSpacing/>
        <w:jc w:val="both"/>
        <w:rPr>
          <w:sz w:val="28"/>
          <w:szCs w:val="28"/>
        </w:rPr>
      </w:pPr>
      <w:r>
        <w:rPr>
          <w:sz w:val="28"/>
          <w:szCs w:val="28"/>
        </w:rPr>
        <w:t xml:space="preserve">Безусловным атрибутом дополнительного введения является наличие кафе или буфета, киоска с сувенирной и печатной продукцией, оборудование автостоянки, а также приобретение аудиогидов, чтобы имелась возможность воспользоваться ими вместо экскурсии. Помимо этого респонденты считают, что необходимо провести реставрацию фасада здания и сделать ремонт в залах, а также необходимо обеспечить доступность условий беспрепятственного доступа к объектам и услугам учреждения культуры для инвалидов и других маломобильных групп населения. </w:t>
      </w:r>
    </w:p>
    <w:p w:rsidR="00AE3EF6" w:rsidRDefault="00AE3EF6" w:rsidP="00AE3EF6">
      <w:pPr>
        <w:spacing w:line="360" w:lineRule="auto"/>
        <w:ind w:firstLine="709"/>
        <w:contextualSpacing/>
        <w:jc w:val="both"/>
        <w:rPr>
          <w:sz w:val="28"/>
          <w:szCs w:val="28"/>
        </w:rPr>
      </w:pPr>
      <w:r>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AE3EF6" w:rsidRDefault="00AE3EF6" w:rsidP="00AE3EF6">
      <w:pPr>
        <w:spacing w:line="360" w:lineRule="auto"/>
        <w:ind w:firstLine="709"/>
        <w:contextualSpacing/>
        <w:jc w:val="both"/>
        <w:rPr>
          <w:sz w:val="28"/>
          <w:szCs w:val="28"/>
        </w:rPr>
      </w:pPr>
      <w:r>
        <w:rPr>
          <w:sz w:val="28"/>
          <w:szCs w:val="28"/>
        </w:rPr>
        <w:t>В ходе исследований установлено, что среди посетителей учреждения культуры незначительно преобладает женская аудитория (55,6%), мужчин – 44,4%  (рис. 12).</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19"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12</w:t>
      </w:r>
    </w:p>
    <w:p w:rsidR="00AE3EF6" w:rsidRDefault="00AE3EF6" w:rsidP="00AE3EF6">
      <w:pPr>
        <w:spacing w:line="360" w:lineRule="auto"/>
        <w:ind w:firstLine="709"/>
        <w:contextualSpacing/>
        <w:jc w:val="both"/>
        <w:rPr>
          <w:sz w:val="28"/>
          <w:szCs w:val="28"/>
        </w:rPr>
      </w:pPr>
      <w:r>
        <w:rPr>
          <w:sz w:val="28"/>
          <w:szCs w:val="28"/>
        </w:rPr>
        <w:t>Посетителями учреждения культуры являются люди самых разных возрастов. Основными потребителями социально-культурных услуг являются лица в возрасте 31-60 лет (48%) и 61 года и старше (20%) (рис. 13).</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13</w:t>
      </w:r>
    </w:p>
    <w:p w:rsidR="00AE3EF6" w:rsidRDefault="00AE3EF6" w:rsidP="00AE3EF6">
      <w:pPr>
        <w:spacing w:line="360" w:lineRule="auto"/>
        <w:ind w:firstLine="709"/>
        <w:contextualSpacing/>
        <w:jc w:val="both"/>
        <w:rPr>
          <w:sz w:val="28"/>
          <w:szCs w:val="28"/>
        </w:rPr>
      </w:pPr>
      <w:r>
        <w:rPr>
          <w:sz w:val="28"/>
          <w:szCs w:val="28"/>
        </w:rPr>
        <w:t>Большинство респондентов имеют высшее или неполное высшее образование (56%). Оставшаяся часть потребителей характеризуется иным уровнем образования, где все же преобладают респонденты, имеющие среднее специальное образование (20%) и неполное среднее, начальное (20%) (рис. 14).</w:t>
      </w:r>
    </w:p>
    <w:p w:rsidR="00AE3EF6" w:rsidRDefault="00AE3EF6" w:rsidP="00AE3EF6">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1"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14</w:t>
      </w:r>
    </w:p>
    <w:p w:rsidR="00AE3EF6" w:rsidRDefault="00AE3EF6" w:rsidP="00AE3EF6">
      <w:pPr>
        <w:spacing w:line="360" w:lineRule="auto"/>
        <w:ind w:firstLine="709"/>
        <w:contextualSpacing/>
        <w:jc w:val="both"/>
        <w:rPr>
          <w:sz w:val="28"/>
          <w:szCs w:val="28"/>
        </w:rPr>
      </w:pPr>
      <w:r>
        <w:rPr>
          <w:sz w:val="28"/>
          <w:szCs w:val="28"/>
        </w:rPr>
        <w:t>Вид деятельности целевой аудитории весьма разнообразен. Можно выделить определенные социальные группы, представители которых являются наиболее частыми потребителями услуг учреждениями культуры: работники образования, культуры и здравоохранения (23,3%), неработающие пенсионеры (14,8%), студенты высшего или среднего учебного заведения (14,8%) и учащиеся школ (14,8%) (рис. 15).</w:t>
      </w:r>
    </w:p>
    <w:p w:rsidR="00AE3EF6" w:rsidRDefault="00AE3EF6" w:rsidP="00AE3EF6">
      <w:pPr>
        <w:spacing w:line="360" w:lineRule="auto"/>
        <w:contextualSpacing/>
        <w:jc w:val="both"/>
        <w:rPr>
          <w:sz w:val="28"/>
          <w:szCs w:val="28"/>
        </w:rPr>
      </w:pPr>
      <w:r>
        <w:rPr>
          <w:noProof/>
        </w:rPr>
        <w:drawing>
          <wp:inline distT="0" distB="0" distL="0" distR="0">
            <wp:extent cx="5826642" cy="5167423"/>
            <wp:effectExtent l="57150" t="38100" r="60325" b="71755"/>
            <wp:docPr id="122"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AE3EF6" w:rsidRDefault="00AE3EF6" w:rsidP="00AE3EF6">
      <w:pPr>
        <w:spacing w:line="360" w:lineRule="auto"/>
        <w:ind w:firstLine="709"/>
        <w:contextualSpacing/>
        <w:jc w:val="both"/>
        <w:rPr>
          <w:sz w:val="28"/>
          <w:szCs w:val="28"/>
        </w:rPr>
      </w:pPr>
      <w:r>
        <w:rPr>
          <w:sz w:val="28"/>
          <w:szCs w:val="28"/>
        </w:rPr>
        <w:t>Рисунок 15</w:t>
      </w:r>
    </w:p>
    <w:p w:rsidR="00AE3EF6" w:rsidRDefault="00AE3EF6" w:rsidP="00AE3EF6">
      <w:pPr>
        <w:spacing w:line="360" w:lineRule="auto"/>
        <w:ind w:firstLine="709"/>
        <w:contextualSpacing/>
        <w:jc w:val="both"/>
        <w:rPr>
          <w:sz w:val="28"/>
          <w:szCs w:val="28"/>
        </w:rPr>
      </w:pPr>
      <w:r>
        <w:rPr>
          <w:sz w:val="28"/>
          <w:szCs w:val="28"/>
        </w:rPr>
        <w:t xml:space="preserve">Анализ полученной информации показывает, что основная часть целевой аудитории узнала о музее из СМИ (35,3% опрошенных). Респонденты отмечают, что им хотелось бы, чтобы музей работал в выходные и праздничные дни. Среди причин, которые затрудняют посещение музея,  они отмечают: отсутствие общественного транспорта (66,7%) и отсутствие дорожных указателей (33,3%). По мнению большинства респондентов в улучшении нуждаются такие элементы инфраструктуры как: возможность перекусить (24,9%), места для отдыха (16,7%), возможность приобретения музейных сувениров, книг, буклетов (16,7%) и автостоянка (16,7%). </w:t>
      </w:r>
    </w:p>
    <w:p w:rsidR="00AE3EF6" w:rsidRDefault="00AE3EF6" w:rsidP="00AE3EF6">
      <w:pPr>
        <w:spacing w:line="360" w:lineRule="auto"/>
        <w:ind w:firstLine="709"/>
        <w:contextualSpacing/>
        <w:jc w:val="both"/>
        <w:rPr>
          <w:sz w:val="28"/>
          <w:szCs w:val="28"/>
        </w:rPr>
      </w:pPr>
      <w:r>
        <w:rPr>
          <w:sz w:val="28"/>
          <w:szCs w:val="28"/>
        </w:rPr>
        <w:t xml:space="preserve">Респонденты высказали пожелания относительно мер, которые могли бы повысить удовлетворенность посещением музея. Безусловным атрибутом дополнительного введения является наличие кафе или буфета, киоска с сувенирной и печатной продукцией, оборудование автостоянки, а также приобретение аудиогидов, чтобы имелась возможность воспользоваться ими вместо экскурсии. Помимо этого респонденты считают, что необходимо провести реставрацию фасада здания и сделать ремонт в залах, а также необходимо обеспечить доступность условий беспрепятственного доступа к объектам и услугам учреждения культуры для инвалидов и других маломобильных групп населения. </w:t>
      </w:r>
    </w:p>
    <w:p w:rsidR="00AE3EF6" w:rsidRDefault="00AE3EF6" w:rsidP="00AE3EF6">
      <w:pPr>
        <w:spacing w:line="360" w:lineRule="auto"/>
        <w:ind w:firstLine="709"/>
        <w:contextualSpacing/>
        <w:jc w:val="both"/>
        <w:rPr>
          <w:sz w:val="28"/>
          <w:szCs w:val="28"/>
        </w:rPr>
      </w:pPr>
      <w:r>
        <w:rPr>
          <w:sz w:val="28"/>
          <w:szCs w:val="28"/>
        </w:rPr>
        <w:t xml:space="preserve">Основная часть участников социологического исследования – это работники образования, культуры и здравоохранения (22,3%). </w:t>
      </w:r>
    </w:p>
    <w:p w:rsidR="00AE3EF6" w:rsidRDefault="00AE3EF6" w:rsidP="00AE3EF6">
      <w:pPr>
        <w:spacing w:line="360" w:lineRule="auto"/>
        <w:ind w:firstLine="709"/>
        <w:contextualSpacing/>
        <w:jc w:val="both"/>
        <w:rPr>
          <w:sz w:val="28"/>
          <w:szCs w:val="28"/>
        </w:rPr>
      </w:pPr>
      <w:r>
        <w:rPr>
          <w:sz w:val="28"/>
          <w:szCs w:val="28"/>
        </w:rPr>
        <w:t>Таким образом, большая часть потребителей услуг учреждения культуры – это люди образованные, связанные с интеллектуальным трудом и процессом обучения, а также характеризующиеся принадлежностью к социально незащищенному и недостаточно финансово обеспеченному слою. Слабая вовлеченность молодого поколения и людей старшей возрастной группы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AE3EF6" w:rsidRDefault="00AE3EF6" w:rsidP="00AE3EF6">
      <w:pPr>
        <w:spacing w:line="360" w:lineRule="auto"/>
        <w:ind w:firstLine="709"/>
        <w:contextualSpacing/>
        <w:jc w:val="both"/>
        <w:rPr>
          <w:sz w:val="28"/>
          <w:szCs w:val="28"/>
        </w:rPr>
      </w:pPr>
    </w:p>
    <w:p w:rsidR="0097337A" w:rsidRDefault="0097337A" w:rsidP="0097337A">
      <w:pPr>
        <w:spacing w:line="360" w:lineRule="auto"/>
        <w:contextualSpacing/>
        <w:jc w:val="center"/>
        <w:rPr>
          <w:b/>
          <w:sz w:val="28"/>
          <w:szCs w:val="28"/>
        </w:rPr>
      </w:pPr>
      <w:r w:rsidRPr="000B7F42">
        <w:rPr>
          <w:b/>
          <w:sz w:val="28"/>
          <w:szCs w:val="28"/>
        </w:rPr>
        <w:t xml:space="preserve">Анализ результатов исследования оценки качества </w:t>
      </w:r>
      <w:r>
        <w:rPr>
          <w:b/>
          <w:sz w:val="28"/>
          <w:szCs w:val="28"/>
        </w:rPr>
        <w:t>предоставляемых услуг Музеем В.О. Ключевского</w:t>
      </w:r>
    </w:p>
    <w:p w:rsidR="0097337A" w:rsidRPr="0040545C" w:rsidRDefault="0097337A" w:rsidP="0097337A">
      <w:pPr>
        <w:spacing w:line="360" w:lineRule="auto"/>
        <w:contextualSpacing/>
        <w:jc w:val="center"/>
        <w:rPr>
          <w:b/>
          <w:sz w:val="28"/>
          <w:szCs w:val="28"/>
        </w:rPr>
      </w:pPr>
    </w:p>
    <w:p w:rsidR="0097337A" w:rsidRDefault="0097337A" w:rsidP="0097337A">
      <w:pPr>
        <w:spacing w:line="360" w:lineRule="auto"/>
        <w:ind w:firstLine="709"/>
        <w:contextualSpacing/>
        <w:jc w:val="both"/>
        <w:rPr>
          <w:sz w:val="28"/>
          <w:szCs w:val="28"/>
        </w:rPr>
      </w:pPr>
      <w:r>
        <w:rPr>
          <w:sz w:val="28"/>
          <w:szCs w:val="28"/>
        </w:rPr>
        <w:t>Анализ полученных ответов респондентов показал, что потребитель отдает приоритет самым разным информационным источникам, которые, по всей видимости, во многом зависят как от социального статуса потребителя, так и от его возраста. В целом следует отметить, что основная часть целевой аудитории узнала о музее из Интернета (70% опрошенных). Менее влиятельными оказались отзывы, полученные от друзей и знакомых (20% опрошенных) и СМИ, на которые обратили внимание 6,7% респондентов. Среди своих вариантов ответа (3,3%) респонденты отмечают, что узнали о музее в ЦТИ «Дом Мейерхольда» (рис. 1).</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1</w:t>
      </w:r>
    </w:p>
    <w:p w:rsidR="0097337A" w:rsidRDefault="0097337A" w:rsidP="0097337A">
      <w:pPr>
        <w:spacing w:line="360" w:lineRule="auto"/>
        <w:ind w:firstLine="709"/>
        <w:contextualSpacing/>
        <w:jc w:val="both"/>
        <w:rPr>
          <w:sz w:val="28"/>
          <w:szCs w:val="28"/>
        </w:rPr>
      </w:pPr>
      <w:r>
        <w:rPr>
          <w:sz w:val="28"/>
          <w:szCs w:val="28"/>
        </w:rPr>
        <w:t>Почти половина респондентов (48,2%) отмечает, что, по их мнению, в СМИ недостаточно информации о музее. 22,2% опрошенных считают, что информации вполне достаточно и 29,6% - не пользуются этим источником.</w:t>
      </w:r>
    </w:p>
    <w:p w:rsidR="0097337A" w:rsidRDefault="0097337A" w:rsidP="0097337A">
      <w:pPr>
        <w:spacing w:line="360" w:lineRule="auto"/>
        <w:ind w:firstLine="709"/>
        <w:contextualSpacing/>
        <w:jc w:val="both"/>
        <w:rPr>
          <w:sz w:val="28"/>
          <w:szCs w:val="28"/>
        </w:rPr>
      </w:pPr>
      <w:r>
        <w:rPr>
          <w:sz w:val="28"/>
          <w:szCs w:val="28"/>
        </w:rPr>
        <w:t>69% респондентов считают, что в Интернете информации о музее достаточно, еще 27,6% - что недостаточно и 3,4% - не пользуются этим источником.</w:t>
      </w:r>
    </w:p>
    <w:p w:rsidR="0097337A" w:rsidRDefault="0097337A" w:rsidP="0097337A">
      <w:pPr>
        <w:spacing w:line="360" w:lineRule="auto"/>
        <w:ind w:firstLine="709"/>
        <w:contextualSpacing/>
        <w:jc w:val="both"/>
        <w:rPr>
          <w:sz w:val="28"/>
          <w:szCs w:val="28"/>
        </w:rPr>
      </w:pPr>
      <w:r>
        <w:rPr>
          <w:sz w:val="28"/>
          <w:szCs w:val="28"/>
        </w:rPr>
        <w:t>Треть респондентов (33,3%) считают, что в наглядных источниках (наружная реклама) недостаточно информации о музее, 29,6% - что достаточно и 37,1% - не пользуются этим источником.</w:t>
      </w:r>
    </w:p>
    <w:p w:rsidR="0097337A" w:rsidRDefault="0097337A" w:rsidP="0097337A">
      <w:pPr>
        <w:spacing w:line="360" w:lineRule="auto"/>
        <w:ind w:firstLine="709"/>
        <w:contextualSpacing/>
        <w:jc w:val="both"/>
        <w:rPr>
          <w:sz w:val="28"/>
          <w:szCs w:val="28"/>
        </w:rPr>
      </w:pPr>
      <w:r>
        <w:rPr>
          <w:sz w:val="28"/>
          <w:szCs w:val="28"/>
        </w:rPr>
        <w:t xml:space="preserve">Таким образом, по мнению большинства опрошенных, информацию о музее можно получить в полном объеме из таких источников как Интернет (69%). Недостаточно информации о музее в СМИ (22,2%) и в наглядных источниках (наружная реклама) (33,3%) (рис. 2). </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2</w:t>
      </w:r>
    </w:p>
    <w:p w:rsidR="0097337A" w:rsidRDefault="0097337A" w:rsidP="0097337A">
      <w:pPr>
        <w:spacing w:line="360" w:lineRule="auto"/>
        <w:ind w:firstLine="709"/>
        <w:contextualSpacing/>
        <w:jc w:val="both"/>
        <w:rPr>
          <w:sz w:val="28"/>
          <w:szCs w:val="28"/>
        </w:rPr>
      </w:pPr>
      <w:r>
        <w:rPr>
          <w:sz w:val="28"/>
          <w:szCs w:val="28"/>
        </w:rPr>
        <w:t>Абсолютное большинство респондентов (86,7%) полностью устраивает режим работы музея, еще 13,3% - в основном устраивает (рис. 3).</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5"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3</w:t>
      </w:r>
    </w:p>
    <w:p w:rsidR="0097337A" w:rsidRDefault="0097337A" w:rsidP="0097337A">
      <w:pPr>
        <w:spacing w:line="360" w:lineRule="auto"/>
        <w:ind w:firstLine="709"/>
        <w:contextualSpacing/>
        <w:jc w:val="both"/>
        <w:rPr>
          <w:sz w:val="28"/>
          <w:szCs w:val="28"/>
        </w:rPr>
      </w:pPr>
      <w:r>
        <w:rPr>
          <w:sz w:val="28"/>
          <w:szCs w:val="28"/>
        </w:rPr>
        <w:t>Те, кого в основном устраивает режим работы музея, отмечают, что им хотелось бы, чтобы музей работал в выходные и праздничные дни и чтобы работу музея продлили в вечерние часы в будние дни (рис. 4).</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6"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4</w:t>
      </w:r>
    </w:p>
    <w:p w:rsidR="0097337A" w:rsidRDefault="0097337A" w:rsidP="0097337A">
      <w:pPr>
        <w:spacing w:line="360" w:lineRule="auto"/>
        <w:ind w:firstLine="709"/>
        <w:contextualSpacing/>
        <w:jc w:val="both"/>
        <w:rPr>
          <w:sz w:val="28"/>
          <w:szCs w:val="28"/>
        </w:rPr>
      </w:pPr>
      <w:r>
        <w:rPr>
          <w:sz w:val="28"/>
          <w:szCs w:val="28"/>
        </w:rPr>
        <w:t>Больше половины респондентов считают цены на билеты доступными (60%), 26,7% - высокими, а 13,3% - низкими (рис. 5).</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7"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5</w:t>
      </w:r>
    </w:p>
    <w:p w:rsidR="0097337A" w:rsidRDefault="0097337A" w:rsidP="0097337A">
      <w:pPr>
        <w:spacing w:line="360" w:lineRule="auto"/>
        <w:ind w:firstLine="709"/>
        <w:contextualSpacing/>
        <w:jc w:val="both"/>
        <w:rPr>
          <w:sz w:val="28"/>
          <w:szCs w:val="28"/>
        </w:rPr>
      </w:pPr>
      <w:r>
        <w:rPr>
          <w:sz w:val="28"/>
          <w:szCs w:val="28"/>
        </w:rPr>
        <w:t>Абсолютному большинству респондентов удобно добираться до музея (86,7%), 13,3% - неудобно. Среди причин, которые затрудняют посещение музея,  они отмечают: отсутствие дорожных указателей (50%) и отсутствие общественного транспорта (16,7%). Среди своих вариантов ответа (33,3%): «из другого города» и «нет рядом остановок» (рис. 6, 7).</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6</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29"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7</w:t>
      </w:r>
    </w:p>
    <w:p w:rsidR="0097337A" w:rsidRDefault="0097337A" w:rsidP="0097337A">
      <w:pPr>
        <w:spacing w:line="360" w:lineRule="auto"/>
        <w:ind w:firstLine="709"/>
        <w:contextualSpacing/>
        <w:jc w:val="both"/>
        <w:rPr>
          <w:sz w:val="28"/>
          <w:szCs w:val="28"/>
        </w:rPr>
      </w:pPr>
      <w:r>
        <w:rPr>
          <w:sz w:val="28"/>
          <w:szCs w:val="28"/>
        </w:rPr>
        <w:t>По мнению большинства респондентов в улучшении нуждаются такие элементы инфраструктуры как удобство подъезда и подхода к музею (42%) и автостоянка (31,6%). Еще 10,5% опрошенных считают, что в музее должна быть возможность приобретения музейных сувениров, книг, буклетов и по 5,3% - места для отдыха, туалет и возможность перекусить (рис. 8).</w:t>
      </w:r>
    </w:p>
    <w:p w:rsidR="0097337A" w:rsidRDefault="0097337A" w:rsidP="0097337A">
      <w:pPr>
        <w:spacing w:line="360" w:lineRule="auto"/>
        <w:ind w:firstLine="709"/>
        <w:contextualSpacing/>
        <w:jc w:val="both"/>
        <w:rPr>
          <w:sz w:val="28"/>
          <w:szCs w:val="28"/>
        </w:rPr>
      </w:pPr>
      <w:r>
        <w:rPr>
          <w:noProof/>
        </w:rPr>
        <w:drawing>
          <wp:inline distT="0" distB="0" distL="0" distR="0">
            <wp:extent cx="4582633" cy="2923953"/>
            <wp:effectExtent l="57150" t="38100" r="66040" b="67310"/>
            <wp:docPr id="130"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8</w:t>
      </w:r>
    </w:p>
    <w:p w:rsidR="0097337A" w:rsidRDefault="0097337A" w:rsidP="0097337A">
      <w:pPr>
        <w:spacing w:line="360" w:lineRule="auto"/>
        <w:ind w:firstLine="709"/>
        <w:contextualSpacing/>
        <w:jc w:val="both"/>
        <w:rPr>
          <w:sz w:val="28"/>
          <w:szCs w:val="28"/>
        </w:rPr>
      </w:pPr>
      <w:r>
        <w:rPr>
          <w:sz w:val="28"/>
          <w:szCs w:val="28"/>
        </w:rPr>
        <w:t>Все респонденты высоко оценивают гостеприимство, вежливость сотрудников учреждения культуры, отсутствие шума в залах и удобство ориентирования на территории музея. Положительно оцениваются такие параметры как удобство ориентирования в залах музея и благоустроенность территории. Освещенность, температуру воздуха и места для отдыха в залах большинство опрошенных оценивают положительно, еще 3,6%, 3,7% и 7,4% соответственно - отрицательно (таблица 1).</w:t>
      </w:r>
    </w:p>
    <w:tbl>
      <w:tblPr>
        <w:tblW w:w="9257" w:type="dxa"/>
        <w:tblInd w:w="93" w:type="dxa"/>
        <w:tblLook w:val="04A0" w:firstRow="1" w:lastRow="0" w:firstColumn="1" w:lastColumn="0" w:noHBand="0" w:noVBand="1"/>
      </w:tblPr>
      <w:tblGrid>
        <w:gridCol w:w="5610"/>
        <w:gridCol w:w="1142"/>
        <w:gridCol w:w="1322"/>
        <w:gridCol w:w="1183"/>
      </w:tblGrid>
      <w:tr w:rsidR="0097337A" w:rsidRPr="00C21581" w:rsidTr="005F0FA5">
        <w:trPr>
          <w:trHeight w:val="304"/>
        </w:trPr>
        <w:tc>
          <w:tcPr>
            <w:tcW w:w="9257" w:type="dxa"/>
            <w:gridSpan w:val="4"/>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97337A" w:rsidRDefault="0097337A" w:rsidP="005F0FA5">
            <w:pPr>
              <w:contextualSpacing/>
              <w:jc w:val="right"/>
              <w:rPr>
                <w:b/>
                <w:bCs/>
              </w:rPr>
            </w:pPr>
            <w:r w:rsidRPr="00DF1562">
              <w:rPr>
                <w:b/>
                <w:bCs/>
              </w:rPr>
              <w:t>Таблица 1</w:t>
            </w:r>
          </w:p>
          <w:p w:rsidR="0097337A" w:rsidRPr="00C21581" w:rsidRDefault="0097337A" w:rsidP="005F0FA5">
            <w:pPr>
              <w:contextualSpacing/>
              <w:jc w:val="right"/>
              <w:rPr>
                <w:b/>
                <w:bCs/>
                <w:color w:val="FFFFFF"/>
              </w:rPr>
            </w:pPr>
          </w:p>
        </w:tc>
      </w:tr>
      <w:tr w:rsidR="0097337A" w:rsidRPr="00C21581" w:rsidTr="005F0FA5">
        <w:trPr>
          <w:trHeight w:val="304"/>
        </w:trPr>
        <w:tc>
          <w:tcPr>
            <w:tcW w:w="9257" w:type="dxa"/>
            <w:gridSpan w:val="4"/>
            <w:tcBorders>
              <w:top w:val="single" w:sz="4" w:space="0" w:color="95B3D7"/>
              <w:left w:val="single" w:sz="4" w:space="0" w:color="auto"/>
              <w:bottom w:val="single" w:sz="4" w:space="0" w:color="000000"/>
              <w:right w:val="single" w:sz="4" w:space="0" w:color="auto"/>
            </w:tcBorders>
            <w:shd w:val="clear" w:color="DCE6F1" w:fill="DCE6F1"/>
            <w:noWrap/>
            <w:vAlign w:val="center"/>
            <w:hideMark/>
          </w:tcPr>
          <w:p w:rsidR="0097337A" w:rsidRPr="00C21581" w:rsidRDefault="0097337A" w:rsidP="005F0FA5">
            <w:pPr>
              <w:contextualSpacing/>
              <w:jc w:val="center"/>
              <w:rPr>
                <w:color w:val="000000"/>
                <w:sz w:val="28"/>
                <w:szCs w:val="28"/>
              </w:rPr>
            </w:pPr>
            <w:r w:rsidRPr="00C21581">
              <w:rPr>
                <w:b/>
                <w:bCs/>
                <w:color w:val="000000"/>
                <w:sz w:val="28"/>
                <w:szCs w:val="28"/>
              </w:rPr>
              <w:t>Оцените, пожалуйста, комфортность посещения музея по следующим параметрам:</w:t>
            </w:r>
          </w:p>
        </w:tc>
      </w:tr>
      <w:tr w:rsidR="0097337A" w:rsidRPr="00C21581" w:rsidTr="005F0FA5">
        <w:trPr>
          <w:trHeight w:val="396"/>
        </w:trPr>
        <w:tc>
          <w:tcPr>
            <w:tcW w:w="5610" w:type="dxa"/>
            <w:vMerge w:val="restart"/>
            <w:tcBorders>
              <w:top w:val="single" w:sz="4" w:space="0" w:color="000000"/>
              <w:left w:val="single" w:sz="4" w:space="0" w:color="auto"/>
              <w:right w:val="single" w:sz="4" w:space="0" w:color="000000"/>
            </w:tcBorders>
            <w:shd w:val="clear" w:color="auto" w:fill="auto"/>
            <w:noWrap/>
            <w:vAlign w:val="center"/>
            <w:hideMark/>
          </w:tcPr>
          <w:p w:rsidR="0097337A" w:rsidRPr="00C21581" w:rsidRDefault="0097337A" w:rsidP="005F0FA5">
            <w:pPr>
              <w:contextualSpacing/>
              <w:jc w:val="center"/>
              <w:rPr>
                <w:b/>
                <w:color w:val="000000"/>
              </w:rPr>
            </w:pPr>
            <w:r w:rsidRPr="00C21581">
              <w:rPr>
                <w:b/>
                <w:color w:val="000000"/>
              </w:rPr>
              <w:t>Параметры </w:t>
            </w:r>
          </w:p>
        </w:tc>
        <w:tc>
          <w:tcPr>
            <w:tcW w:w="3647"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97337A" w:rsidRPr="00C21581" w:rsidRDefault="0097337A" w:rsidP="005F0FA5">
            <w:pPr>
              <w:contextualSpacing/>
              <w:jc w:val="center"/>
              <w:rPr>
                <w:b/>
                <w:color w:val="000000"/>
              </w:rPr>
            </w:pPr>
            <w:r w:rsidRPr="00C21581">
              <w:rPr>
                <w:b/>
                <w:color w:val="000000"/>
              </w:rPr>
              <w:t>Оценка</w:t>
            </w:r>
          </w:p>
        </w:tc>
      </w:tr>
      <w:tr w:rsidR="0097337A" w:rsidRPr="00C21581" w:rsidTr="005F0FA5">
        <w:trPr>
          <w:trHeight w:val="304"/>
        </w:trPr>
        <w:tc>
          <w:tcPr>
            <w:tcW w:w="5610" w:type="dxa"/>
            <w:vMerge/>
            <w:tcBorders>
              <w:left w:val="single" w:sz="4" w:space="0" w:color="auto"/>
              <w:bottom w:val="single" w:sz="4" w:space="0" w:color="000000"/>
              <w:right w:val="single" w:sz="4" w:space="0" w:color="000000"/>
            </w:tcBorders>
            <w:shd w:val="clear" w:color="DCE6F1" w:fill="DCE6F1"/>
            <w:noWrap/>
            <w:vAlign w:val="center"/>
            <w:hideMark/>
          </w:tcPr>
          <w:p w:rsidR="0097337A" w:rsidRPr="00C21581" w:rsidRDefault="0097337A" w:rsidP="005F0FA5">
            <w:pPr>
              <w:contextualSpacing/>
              <w:jc w:val="center"/>
              <w:rPr>
                <w:b/>
                <w:color w:val="000000"/>
              </w:rPr>
            </w:pP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C21581" w:rsidRDefault="0097337A" w:rsidP="005F0FA5">
            <w:pPr>
              <w:contextualSpacing/>
              <w:jc w:val="center"/>
              <w:rPr>
                <w:b/>
                <w:color w:val="000000"/>
              </w:rPr>
            </w:pPr>
            <w:r w:rsidRPr="00C21581">
              <w:rPr>
                <w:b/>
                <w:color w:val="000000"/>
              </w:rPr>
              <w:t>Хорошо</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C21581" w:rsidRDefault="0097337A" w:rsidP="005F0FA5">
            <w:pPr>
              <w:contextualSpacing/>
              <w:jc w:val="center"/>
              <w:rPr>
                <w:b/>
                <w:color w:val="000000"/>
              </w:rPr>
            </w:pPr>
            <w:r w:rsidRPr="00C21581">
              <w:rPr>
                <w:b/>
                <w:color w:val="000000"/>
              </w:rPr>
              <w:t>Средне</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97337A" w:rsidRPr="00C21581" w:rsidRDefault="0097337A" w:rsidP="005F0FA5">
            <w:pPr>
              <w:contextualSpacing/>
              <w:jc w:val="center"/>
              <w:rPr>
                <w:b/>
                <w:color w:val="000000"/>
              </w:rPr>
            </w:pPr>
            <w:r w:rsidRPr="00C21581">
              <w:rPr>
                <w:b/>
                <w:color w:val="000000"/>
              </w:rPr>
              <w:t>Плохо</w:t>
            </w:r>
          </w:p>
        </w:tc>
      </w:tr>
      <w:tr w:rsidR="0097337A"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7337A" w:rsidRPr="00C21581" w:rsidRDefault="0097337A" w:rsidP="005F0FA5">
            <w:pPr>
              <w:contextualSpacing/>
              <w:rPr>
                <w:color w:val="000000"/>
              </w:rPr>
            </w:pPr>
            <w:r w:rsidRPr="00C21581">
              <w:rPr>
                <w:color w:val="000000"/>
              </w:rPr>
              <w:t>Гостеприимство, вежливость сотрудников</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0%</w:t>
            </w:r>
          </w:p>
        </w:tc>
      </w:tr>
      <w:tr w:rsidR="0097337A"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97337A" w:rsidRPr="00C21581" w:rsidRDefault="0097337A" w:rsidP="005F0FA5">
            <w:pPr>
              <w:contextualSpacing/>
              <w:rPr>
                <w:color w:val="000000"/>
              </w:rPr>
            </w:pPr>
            <w:r w:rsidRPr="00C21581">
              <w:rPr>
                <w:color w:val="000000"/>
              </w:rPr>
              <w:t>Освещенность</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85,7%</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10,7%</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3,6%</w:t>
            </w:r>
          </w:p>
        </w:tc>
      </w:tr>
      <w:tr w:rsidR="0097337A"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7337A" w:rsidRPr="00C21581" w:rsidRDefault="0097337A" w:rsidP="005F0FA5">
            <w:pPr>
              <w:contextualSpacing/>
              <w:rPr>
                <w:color w:val="000000"/>
              </w:rPr>
            </w:pPr>
            <w:r w:rsidRPr="00C21581">
              <w:rPr>
                <w:color w:val="000000"/>
              </w:rPr>
              <w:t>Температура воздуха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74,1%</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22,2%</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3,7%</w:t>
            </w:r>
          </w:p>
        </w:tc>
      </w:tr>
      <w:tr w:rsidR="0097337A"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97337A" w:rsidRPr="00C21581" w:rsidRDefault="0097337A" w:rsidP="005F0FA5">
            <w:pPr>
              <w:contextualSpacing/>
              <w:rPr>
                <w:color w:val="000000"/>
              </w:rPr>
            </w:pPr>
            <w:r w:rsidRPr="00C21581">
              <w:rPr>
                <w:color w:val="000000"/>
              </w:rPr>
              <w:t>Места для отдыха в залах</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70,4%</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22,2%</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7,4%</w:t>
            </w:r>
          </w:p>
        </w:tc>
      </w:tr>
      <w:tr w:rsidR="0097337A"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7337A" w:rsidRPr="00C21581" w:rsidRDefault="0097337A" w:rsidP="005F0FA5">
            <w:pPr>
              <w:contextualSpacing/>
              <w:rPr>
                <w:color w:val="000000"/>
              </w:rPr>
            </w:pPr>
            <w:r w:rsidRPr="00C21581">
              <w:rPr>
                <w:color w:val="000000"/>
              </w:rPr>
              <w:t>Отсутствие шума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0%</w:t>
            </w:r>
          </w:p>
        </w:tc>
      </w:tr>
      <w:tr w:rsidR="0097337A"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97337A" w:rsidRPr="00C21581" w:rsidRDefault="0097337A" w:rsidP="005F0FA5">
            <w:pPr>
              <w:contextualSpacing/>
              <w:rPr>
                <w:color w:val="000000"/>
              </w:rPr>
            </w:pPr>
            <w:r w:rsidRPr="00C21581">
              <w:rPr>
                <w:color w:val="000000"/>
              </w:rPr>
              <w:t>Удобство ориентирования в залах музея</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92,6%</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7,4%</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97337A" w:rsidRDefault="0097337A" w:rsidP="005F0FA5">
            <w:pPr>
              <w:contextualSpacing/>
              <w:jc w:val="center"/>
            </w:pPr>
            <w:r w:rsidRPr="000F554C">
              <w:rPr>
                <w:color w:val="000000"/>
              </w:rPr>
              <w:t>0%</w:t>
            </w:r>
          </w:p>
        </w:tc>
      </w:tr>
      <w:tr w:rsidR="0097337A"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7337A" w:rsidRPr="00C21581" w:rsidRDefault="0097337A" w:rsidP="005F0FA5">
            <w:pPr>
              <w:contextualSpacing/>
              <w:rPr>
                <w:color w:val="000000"/>
              </w:rPr>
            </w:pPr>
            <w:r w:rsidRPr="00C21581">
              <w:rPr>
                <w:color w:val="000000"/>
              </w:rPr>
              <w:t>Удобство ориентирования на территории музея</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337A" w:rsidRPr="002229A2" w:rsidRDefault="0097337A" w:rsidP="005F0FA5">
            <w:pPr>
              <w:contextualSpacing/>
              <w:jc w:val="center"/>
              <w:rPr>
                <w:color w:val="000000"/>
              </w:rPr>
            </w:pPr>
            <w:r w:rsidRPr="002229A2">
              <w:rPr>
                <w:color w:val="000000"/>
              </w:rPr>
              <w:t>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97337A" w:rsidRDefault="0097337A" w:rsidP="005F0FA5">
            <w:pPr>
              <w:contextualSpacing/>
              <w:jc w:val="center"/>
            </w:pPr>
            <w:r w:rsidRPr="000F554C">
              <w:rPr>
                <w:color w:val="000000"/>
              </w:rPr>
              <w:t>0%</w:t>
            </w:r>
          </w:p>
        </w:tc>
      </w:tr>
      <w:tr w:rsidR="0097337A" w:rsidRPr="00C21581" w:rsidTr="005F0FA5">
        <w:trPr>
          <w:trHeight w:val="304"/>
        </w:trPr>
        <w:tc>
          <w:tcPr>
            <w:tcW w:w="5610" w:type="dxa"/>
            <w:tcBorders>
              <w:top w:val="single" w:sz="4" w:space="0" w:color="000000"/>
              <w:left w:val="single" w:sz="4" w:space="0" w:color="auto"/>
              <w:bottom w:val="single" w:sz="4" w:space="0" w:color="auto"/>
              <w:right w:val="single" w:sz="4" w:space="0" w:color="000000"/>
            </w:tcBorders>
            <w:shd w:val="clear" w:color="DCE6F1" w:fill="DCE6F1"/>
            <w:noWrap/>
            <w:vAlign w:val="center"/>
            <w:hideMark/>
          </w:tcPr>
          <w:p w:rsidR="0097337A" w:rsidRPr="00C21581" w:rsidRDefault="0097337A" w:rsidP="005F0FA5">
            <w:pPr>
              <w:contextualSpacing/>
              <w:rPr>
                <w:color w:val="000000"/>
              </w:rPr>
            </w:pPr>
            <w:r w:rsidRPr="00C21581">
              <w:rPr>
                <w:color w:val="000000"/>
              </w:rPr>
              <w:t>Благоустроенность территории</w:t>
            </w:r>
          </w:p>
        </w:tc>
        <w:tc>
          <w:tcPr>
            <w:tcW w:w="1142" w:type="dxa"/>
            <w:tcBorders>
              <w:top w:val="single" w:sz="4" w:space="0" w:color="000000"/>
              <w:left w:val="single" w:sz="4" w:space="0" w:color="000000"/>
              <w:bottom w:val="single" w:sz="4" w:space="0" w:color="auto"/>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92,9%</w:t>
            </w:r>
          </w:p>
        </w:tc>
        <w:tc>
          <w:tcPr>
            <w:tcW w:w="1322" w:type="dxa"/>
            <w:tcBorders>
              <w:top w:val="single" w:sz="4" w:space="0" w:color="000000"/>
              <w:left w:val="single" w:sz="4" w:space="0" w:color="000000"/>
              <w:bottom w:val="single" w:sz="4" w:space="0" w:color="auto"/>
              <w:right w:val="single" w:sz="4" w:space="0" w:color="000000"/>
            </w:tcBorders>
            <w:shd w:val="clear" w:color="DCE6F1" w:fill="DCE6F1"/>
            <w:noWrap/>
            <w:vAlign w:val="center"/>
            <w:hideMark/>
          </w:tcPr>
          <w:p w:rsidR="0097337A" w:rsidRPr="002229A2" w:rsidRDefault="0097337A" w:rsidP="005F0FA5">
            <w:pPr>
              <w:contextualSpacing/>
              <w:jc w:val="center"/>
              <w:rPr>
                <w:color w:val="000000"/>
              </w:rPr>
            </w:pPr>
            <w:r w:rsidRPr="002229A2">
              <w:rPr>
                <w:color w:val="000000"/>
              </w:rPr>
              <w:t>7,1%</w:t>
            </w:r>
          </w:p>
        </w:tc>
        <w:tc>
          <w:tcPr>
            <w:tcW w:w="1183" w:type="dxa"/>
            <w:tcBorders>
              <w:top w:val="single" w:sz="4" w:space="0" w:color="000000"/>
              <w:left w:val="single" w:sz="4" w:space="0" w:color="000000"/>
              <w:bottom w:val="single" w:sz="4" w:space="0" w:color="auto"/>
              <w:right w:val="single" w:sz="4" w:space="0" w:color="auto"/>
            </w:tcBorders>
            <w:shd w:val="clear" w:color="DCE6F1" w:fill="DCE6F1"/>
            <w:noWrap/>
            <w:vAlign w:val="center"/>
            <w:hideMark/>
          </w:tcPr>
          <w:p w:rsidR="0097337A" w:rsidRDefault="0097337A" w:rsidP="005F0FA5">
            <w:pPr>
              <w:contextualSpacing/>
              <w:jc w:val="center"/>
            </w:pPr>
            <w:r w:rsidRPr="000F554C">
              <w:rPr>
                <w:color w:val="000000"/>
              </w:rPr>
              <w:t>0%</w:t>
            </w:r>
          </w:p>
        </w:tc>
      </w:tr>
    </w:tbl>
    <w:p w:rsidR="0097337A" w:rsidRDefault="0097337A" w:rsidP="0097337A">
      <w:pPr>
        <w:spacing w:line="360" w:lineRule="auto"/>
        <w:ind w:firstLine="709"/>
        <w:contextualSpacing/>
        <w:jc w:val="both"/>
        <w:rPr>
          <w:sz w:val="28"/>
          <w:szCs w:val="28"/>
        </w:rPr>
      </w:pPr>
    </w:p>
    <w:p w:rsidR="0097337A" w:rsidRDefault="0097337A" w:rsidP="0097337A">
      <w:pPr>
        <w:spacing w:line="360" w:lineRule="auto"/>
        <w:ind w:firstLine="709"/>
        <w:contextualSpacing/>
        <w:jc w:val="both"/>
        <w:rPr>
          <w:sz w:val="28"/>
          <w:szCs w:val="28"/>
        </w:rPr>
      </w:pPr>
      <w:r>
        <w:rPr>
          <w:sz w:val="28"/>
          <w:szCs w:val="28"/>
        </w:rPr>
        <w:t>Больше половины респондентов осматривали музей с экскурсией (76,7%), ещё 23,3% - самостоятельно (рис. 9).</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1"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9</w:t>
      </w:r>
    </w:p>
    <w:p w:rsidR="0097337A" w:rsidRDefault="0097337A" w:rsidP="0097337A">
      <w:pPr>
        <w:spacing w:line="360" w:lineRule="auto"/>
        <w:ind w:firstLine="709"/>
        <w:contextualSpacing/>
        <w:jc w:val="both"/>
        <w:rPr>
          <w:sz w:val="28"/>
          <w:szCs w:val="28"/>
        </w:rPr>
      </w:pPr>
      <w:r>
        <w:rPr>
          <w:sz w:val="28"/>
          <w:szCs w:val="28"/>
        </w:rPr>
        <w:t>Всем тем, кто осматривал музей с экскурсией, понравилось экскурсионное обслуживание (рис. 10).</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10</w:t>
      </w:r>
    </w:p>
    <w:p w:rsidR="0097337A" w:rsidRDefault="0097337A" w:rsidP="0097337A">
      <w:pPr>
        <w:spacing w:line="360" w:lineRule="auto"/>
        <w:ind w:firstLine="709"/>
        <w:contextualSpacing/>
        <w:jc w:val="both"/>
        <w:rPr>
          <w:sz w:val="28"/>
          <w:szCs w:val="28"/>
        </w:rPr>
      </w:pPr>
      <w:r>
        <w:rPr>
          <w:sz w:val="28"/>
          <w:szCs w:val="28"/>
        </w:rPr>
        <w:t>57,1% из тех, кто осматривал музей самостоятельно, было достаточно информации об экспозициях, еще 28,6% - скорее достаточно и 14,3% – скорее не достаточно (рис. 11).</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11</w:t>
      </w:r>
    </w:p>
    <w:p w:rsidR="0097337A" w:rsidRDefault="0097337A" w:rsidP="0097337A">
      <w:pPr>
        <w:spacing w:line="360" w:lineRule="auto"/>
        <w:ind w:firstLine="709"/>
        <w:contextualSpacing/>
        <w:jc w:val="both"/>
        <w:rPr>
          <w:sz w:val="28"/>
          <w:szCs w:val="28"/>
        </w:rPr>
      </w:pPr>
      <w:r>
        <w:rPr>
          <w:sz w:val="28"/>
          <w:szCs w:val="28"/>
        </w:rPr>
        <w:t>Чтобы повысить удовлетворенность от посещения музея, по мнению участников социологического исследования, необходимо всегда проводить экскурсии и дополнить некоторые фотографии комментариями.</w:t>
      </w:r>
    </w:p>
    <w:p w:rsidR="0097337A" w:rsidRDefault="0097337A" w:rsidP="0097337A">
      <w:pPr>
        <w:spacing w:line="360" w:lineRule="auto"/>
        <w:ind w:firstLine="709"/>
        <w:contextualSpacing/>
        <w:jc w:val="both"/>
        <w:rPr>
          <w:sz w:val="28"/>
          <w:szCs w:val="28"/>
        </w:rPr>
      </w:pPr>
      <w:r>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97337A" w:rsidRDefault="0097337A" w:rsidP="0097337A">
      <w:pPr>
        <w:spacing w:line="360" w:lineRule="auto"/>
        <w:ind w:firstLine="709"/>
        <w:contextualSpacing/>
        <w:jc w:val="both"/>
        <w:rPr>
          <w:sz w:val="28"/>
          <w:szCs w:val="28"/>
        </w:rPr>
      </w:pPr>
      <w:r>
        <w:rPr>
          <w:sz w:val="28"/>
          <w:szCs w:val="28"/>
        </w:rPr>
        <w:t>В ходе исследований установлено, что среди посетителей учреждения культуры незначительно преобладает женская аудитория (53,3%), мужчин – 46,7%  (рис. 12).</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12</w:t>
      </w:r>
    </w:p>
    <w:p w:rsidR="0097337A" w:rsidRDefault="0097337A" w:rsidP="0097337A">
      <w:pPr>
        <w:spacing w:line="360" w:lineRule="auto"/>
        <w:ind w:firstLine="709"/>
        <w:contextualSpacing/>
        <w:jc w:val="both"/>
        <w:rPr>
          <w:sz w:val="28"/>
          <w:szCs w:val="28"/>
        </w:rPr>
      </w:pPr>
      <w:r>
        <w:rPr>
          <w:sz w:val="28"/>
          <w:szCs w:val="28"/>
        </w:rPr>
        <w:t>Посетителями учреждения культуры являются люди самых разных возрастов. Основными потребителями социально-культурных услуг являются лица в возрасте 31-60 лет (56,7%) и 18-30 лет (26,7 %) (рис. 13).</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13</w:t>
      </w:r>
    </w:p>
    <w:p w:rsidR="0097337A" w:rsidRDefault="0097337A" w:rsidP="0097337A">
      <w:pPr>
        <w:spacing w:line="360" w:lineRule="auto"/>
        <w:ind w:firstLine="709"/>
        <w:contextualSpacing/>
        <w:jc w:val="both"/>
        <w:rPr>
          <w:sz w:val="28"/>
          <w:szCs w:val="28"/>
        </w:rPr>
      </w:pPr>
      <w:r>
        <w:rPr>
          <w:sz w:val="28"/>
          <w:szCs w:val="28"/>
        </w:rPr>
        <w:t>Абсолютное большинство респондентов имеют высшее или неполное высшее образование (86,7%). Оставшаяся часть потребителей характеризуется иным уровнем образования, где все же преобладают респонденты, имеющие среднее специальное образование (6,7%) (рис. 14).</w:t>
      </w:r>
    </w:p>
    <w:p w:rsidR="0097337A" w:rsidRDefault="0097337A" w:rsidP="0097337A">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14</w:t>
      </w:r>
    </w:p>
    <w:p w:rsidR="0097337A" w:rsidRDefault="0097337A" w:rsidP="0097337A">
      <w:pPr>
        <w:spacing w:line="360" w:lineRule="auto"/>
        <w:ind w:firstLine="709"/>
        <w:contextualSpacing/>
        <w:jc w:val="both"/>
        <w:rPr>
          <w:sz w:val="28"/>
          <w:szCs w:val="28"/>
        </w:rPr>
      </w:pPr>
      <w:r>
        <w:rPr>
          <w:sz w:val="28"/>
          <w:szCs w:val="28"/>
        </w:rPr>
        <w:t>Вид деятельности целевой аудитории весьма разнообразен. Можно выделить определенные социальные группы, представители которых являются наиболее частыми потребителями услуг учреждениями культуры: работники образования, культуры и здравоохранения (30%), студенты высшего или среднего учебного заведения (16,7%) и работники финансовой, экономической сферы и банка (13,3%). Среди своих вариантов ответа указали: «работающий пенсионер» (рис. 15).</w:t>
      </w:r>
    </w:p>
    <w:p w:rsidR="0097337A" w:rsidRDefault="0097337A" w:rsidP="0097337A">
      <w:pPr>
        <w:spacing w:line="360" w:lineRule="auto"/>
        <w:contextualSpacing/>
        <w:jc w:val="both"/>
        <w:rPr>
          <w:sz w:val="28"/>
          <w:szCs w:val="28"/>
        </w:rPr>
      </w:pPr>
      <w:r>
        <w:rPr>
          <w:noProof/>
        </w:rPr>
        <w:drawing>
          <wp:inline distT="0" distB="0" distL="0" distR="0">
            <wp:extent cx="5826642" cy="5454503"/>
            <wp:effectExtent l="57150" t="38100" r="60325" b="70485"/>
            <wp:docPr id="13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97337A" w:rsidRDefault="0097337A" w:rsidP="0097337A">
      <w:pPr>
        <w:spacing w:line="360" w:lineRule="auto"/>
        <w:ind w:firstLine="709"/>
        <w:contextualSpacing/>
        <w:jc w:val="both"/>
        <w:rPr>
          <w:sz w:val="28"/>
          <w:szCs w:val="28"/>
        </w:rPr>
      </w:pPr>
      <w:r>
        <w:rPr>
          <w:sz w:val="28"/>
          <w:szCs w:val="28"/>
        </w:rPr>
        <w:t>Рисунок 15</w:t>
      </w:r>
    </w:p>
    <w:p w:rsidR="0097337A" w:rsidRDefault="0097337A" w:rsidP="0097337A">
      <w:pPr>
        <w:spacing w:line="360" w:lineRule="auto"/>
        <w:ind w:firstLine="709"/>
        <w:contextualSpacing/>
        <w:jc w:val="both"/>
        <w:rPr>
          <w:sz w:val="28"/>
          <w:szCs w:val="28"/>
        </w:rPr>
      </w:pPr>
      <w:r>
        <w:rPr>
          <w:sz w:val="28"/>
          <w:szCs w:val="28"/>
        </w:rPr>
        <w:t>Анализ полученной информации показывает, что основная часть целевой аудитории узнала о музее из Интернета (70% опрошенных). Респонденты отмечают, что им хотелось бы, чтобы музей работал в выходные и праздничные дни и чтобы работу музея продлили в вечерние часы в будние дни. Среди причин, которые затрудняют посещение музея,  они отмечают: отсутствие дорожных указателей (50%) и отсутствие общественного транспорта (16,7%). Среди своих вариантов ответа (33,3%): «из другого города» и «нет рядом остановок». По мнению большинства респондентов в улучшении нуждаются такие элементы инфраструктуры как удобство подъезда и подхода к музею (42%) и автостоянка (31,6%). Чтобы повысить удовлетворенность от посещения музея, по мнению участников социологического исследования, необходимо всегда проводить экскурсии и дополнить некоторые фотографии комментариями.</w:t>
      </w:r>
    </w:p>
    <w:p w:rsidR="0097337A" w:rsidRDefault="0097337A" w:rsidP="0097337A">
      <w:pPr>
        <w:spacing w:line="360" w:lineRule="auto"/>
        <w:ind w:firstLine="709"/>
        <w:contextualSpacing/>
        <w:jc w:val="both"/>
        <w:rPr>
          <w:sz w:val="28"/>
          <w:szCs w:val="28"/>
        </w:rPr>
      </w:pPr>
      <w:r>
        <w:rPr>
          <w:sz w:val="28"/>
          <w:szCs w:val="28"/>
        </w:rPr>
        <w:t xml:space="preserve">Основная часть участников социологического исследования – это работники образования, культуры и здравоохранения (30%). </w:t>
      </w:r>
    </w:p>
    <w:p w:rsidR="0097337A" w:rsidRDefault="0097337A" w:rsidP="0097337A">
      <w:pPr>
        <w:spacing w:line="360" w:lineRule="auto"/>
        <w:ind w:firstLine="709"/>
        <w:contextualSpacing/>
        <w:jc w:val="both"/>
        <w:rPr>
          <w:sz w:val="28"/>
          <w:szCs w:val="28"/>
        </w:rPr>
      </w:pPr>
      <w:r>
        <w:rPr>
          <w:sz w:val="28"/>
          <w:szCs w:val="28"/>
        </w:rPr>
        <w:t>Таким образом, большая часть потребителей услуг учреждения культуры – это люди высокообразованные, связанные с интеллектуальным трудом и процессом обучения, а также характеризующиеся принадлежностью к социально незащищенному и недостаточно финансово обеспеченному слою. Слабая вовлеченность молодого поколения и людей старшей возрастной группы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97337A" w:rsidRDefault="0097337A" w:rsidP="0097337A">
      <w:pPr>
        <w:spacing w:line="360" w:lineRule="auto"/>
        <w:ind w:firstLine="709"/>
        <w:contextualSpacing/>
        <w:jc w:val="both"/>
        <w:rPr>
          <w:sz w:val="28"/>
          <w:szCs w:val="28"/>
        </w:rPr>
      </w:pPr>
    </w:p>
    <w:p w:rsidR="009E61FD" w:rsidRDefault="009E61FD" w:rsidP="009E61FD">
      <w:pPr>
        <w:spacing w:line="360" w:lineRule="auto"/>
        <w:contextualSpacing/>
        <w:jc w:val="center"/>
        <w:rPr>
          <w:b/>
          <w:sz w:val="28"/>
          <w:szCs w:val="28"/>
        </w:rPr>
      </w:pPr>
      <w:r w:rsidRPr="000B7F42">
        <w:rPr>
          <w:b/>
          <w:sz w:val="28"/>
          <w:szCs w:val="28"/>
        </w:rPr>
        <w:t xml:space="preserve">Анализ результатов исследования оценки качества </w:t>
      </w:r>
      <w:r>
        <w:rPr>
          <w:b/>
          <w:sz w:val="28"/>
          <w:szCs w:val="28"/>
        </w:rPr>
        <w:t>предоставляемых услуг «Пензенской областной картинной галереей им. К.А. Савицкого»</w:t>
      </w:r>
    </w:p>
    <w:p w:rsidR="009E61FD" w:rsidRPr="0040545C" w:rsidRDefault="009E61FD" w:rsidP="009E61FD">
      <w:pPr>
        <w:spacing w:line="360" w:lineRule="auto"/>
        <w:contextualSpacing/>
        <w:jc w:val="center"/>
        <w:rPr>
          <w:b/>
          <w:sz w:val="28"/>
          <w:szCs w:val="28"/>
        </w:rPr>
      </w:pPr>
    </w:p>
    <w:p w:rsidR="009E61FD" w:rsidRDefault="009E61FD" w:rsidP="009E61FD">
      <w:pPr>
        <w:spacing w:line="360" w:lineRule="auto"/>
        <w:ind w:firstLine="709"/>
        <w:contextualSpacing/>
        <w:jc w:val="both"/>
        <w:rPr>
          <w:sz w:val="28"/>
          <w:szCs w:val="28"/>
        </w:rPr>
      </w:pPr>
      <w:r>
        <w:rPr>
          <w:sz w:val="28"/>
          <w:szCs w:val="28"/>
        </w:rPr>
        <w:t>Анализ полученных ответов респондентов показал, что потребитель отдает приоритет самым разным информационным источникам, которые, по всей видимости, во многом зависят как от социального статуса потребителя, так и от его возраста. В целом следует отметить, что большинство целевой аудитории пришло в учреждение культуры после отзывов, полученных от друзей и знакомых (38,5% опрошенных). Наименее влиятельными оказались следующие источники информации: наглядные источники (наружная реклама) (23,1% опрошенных), СМИ (19,2% опрошенных) и Интернет (7,7%). Среди своих вариантов ответа (11,5%) респонденты отмечают, что узнали о музее «со школы», «путем опроса», «знала всегда» (рис. 1).</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1</w:t>
      </w:r>
    </w:p>
    <w:p w:rsidR="009E61FD" w:rsidRDefault="009E61FD" w:rsidP="009E61FD">
      <w:pPr>
        <w:spacing w:line="360" w:lineRule="auto"/>
        <w:ind w:firstLine="709"/>
        <w:contextualSpacing/>
        <w:jc w:val="both"/>
        <w:rPr>
          <w:sz w:val="28"/>
          <w:szCs w:val="28"/>
        </w:rPr>
      </w:pPr>
      <w:r>
        <w:rPr>
          <w:sz w:val="28"/>
          <w:szCs w:val="28"/>
        </w:rPr>
        <w:t>44,4% респондентов отмечают, что, по их мнению, в СМИ информации о музее вполне достаточно, также 44,4% опрошенных считают, что информации недостаточно и 11,2% - не пользуются этим источником.</w:t>
      </w:r>
    </w:p>
    <w:p w:rsidR="009E61FD" w:rsidRDefault="009E61FD" w:rsidP="009E61FD">
      <w:pPr>
        <w:spacing w:line="360" w:lineRule="auto"/>
        <w:ind w:firstLine="709"/>
        <w:contextualSpacing/>
        <w:jc w:val="both"/>
        <w:rPr>
          <w:sz w:val="28"/>
          <w:szCs w:val="28"/>
        </w:rPr>
      </w:pPr>
      <w:r>
        <w:rPr>
          <w:sz w:val="28"/>
          <w:szCs w:val="28"/>
        </w:rPr>
        <w:t>50% респондентов считают, что в Интернете информации о музее достаточно, еще 16,7% - что недостаточно и 33,3% - не пользуются этим источником.</w:t>
      </w:r>
    </w:p>
    <w:p w:rsidR="009E61FD" w:rsidRDefault="009E61FD" w:rsidP="009E61FD">
      <w:pPr>
        <w:spacing w:line="360" w:lineRule="auto"/>
        <w:ind w:firstLine="709"/>
        <w:contextualSpacing/>
        <w:jc w:val="both"/>
        <w:rPr>
          <w:sz w:val="28"/>
          <w:szCs w:val="28"/>
        </w:rPr>
      </w:pPr>
      <w:r>
        <w:rPr>
          <w:sz w:val="28"/>
          <w:szCs w:val="28"/>
        </w:rPr>
        <w:t xml:space="preserve">Половина респондентов (50%) считает, что в наглядных источниках (наружная реклама) достаточно информации о музее, 45% - что недостаточно и 5% - не пользуются этим источником (рис. 2). </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3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2</w:t>
      </w:r>
    </w:p>
    <w:p w:rsidR="009E61FD" w:rsidRDefault="009E61FD" w:rsidP="009E61FD">
      <w:pPr>
        <w:spacing w:line="360" w:lineRule="auto"/>
        <w:ind w:firstLine="709"/>
        <w:contextualSpacing/>
        <w:jc w:val="both"/>
        <w:rPr>
          <w:sz w:val="28"/>
          <w:szCs w:val="28"/>
        </w:rPr>
      </w:pPr>
      <w:r>
        <w:rPr>
          <w:sz w:val="28"/>
          <w:szCs w:val="28"/>
        </w:rPr>
        <w:t>Абсолютное большинство респондентов (79,2%) полностью устраивает режим работы музея, 12,5% - не вполне устраивает и 8,3% - в основном устраивает (рис. 3).</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3</w:t>
      </w:r>
    </w:p>
    <w:p w:rsidR="009E61FD" w:rsidRDefault="009E61FD" w:rsidP="009E61FD">
      <w:pPr>
        <w:spacing w:line="360" w:lineRule="auto"/>
        <w:ind w:firstLine="709"/>
        <w:contextualSpacing/>
        <w:jc w:val="both"/>
        <w:rPr>
          <w:sz w:val="28"/>
          <w:szCs w:val="28"/>
        </w:rPr>
      </w:pPr>
      <w:r>
        <w:rPr>
          <w:sz w:val="28"/>
          <w:szCs w:val="28"/>
        </w:rPr>
        <w:t>Те, кого не устраивает режим работы музея, отмечают, что им хотелось бы, чтобы музей работал в выходные и праздничные дни и чтобы работу музея продлили в вечерние часы в будние дни (рис. 4).</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1"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4</w:t>
      </w:r>
    </w:p>
    <w:p w:rsidR="009E61FD" w:rsidRDefault="009E61FD" w:rsidP="009E61FD">
      <w:pPr>
        <w:spacing w:line="360" w:lineRule="auto"/>
        <w:ind w:firstLine="709"/>
        <w:contextualSpacing/>
        <w:jc w:val="both"/>
        <w:rPr>
          <w:sz w:val="28"/>
          <w:szCs w:val="28"/>
        </w:rPr>
      </w:pPr>
      <w:r>
        <w:rPr>
          <w:sz w:val="28"/>
          <w:szCs w:val="28"/>
        </w:rPr>
        <w:t>Больше половины респондентов считают цены на билеты доступными (58 .3%), 37,5% - низкими, а 4,2% - высокими (рис. 5).</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5</w:t>
      </w:r>
    </w:p>
    <w:p w:rsidR="009E61FD" w:rsidRDefault="009E61FD" w:rsidP="009E61FD">
      <w:pPr>
        <w:spacing w:line="360" w:lineRule="auto"/>
        <w:ind w:firstLine="709"/>
        <w:contextualSpacing/>
        <w:jc w:val="both"/>
        <w:rPr>
          <w:sz w:val="28"/>
          <w:szCs w:val="28"/>
        </w:rPr>
      </w:pPr>
      <w:r>
        <w:rPr>
          <w:sz w:val="28"/>
          <w:szCs w:val="28"/>
        </w:rPr>
        <w:t>Абсолютному большинству респондентов удобно добираться до музея (79,2%), 20,8% - неудобно. Среди причин, которые затрудняют посещение музея,  они отмечают: редко ходит автобус (57,1%), отсутствует общественный транспорт (14,3%), плохие дороги (14,3%) и отсутствуют дорожные указатели (14,3%) (рис. 6, 7).</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6</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7</w:t>
      </w:r>
    </w:p>
    <w:p w:rsidR="009E61FD" w:rsidRDefault="009E61FD" w:rsidP="009E61FD">
      <w:pPr>
        <w:spacing w:line="360" w:lineRule="auto"/>
        <w:ind w:firstLine="709"/>
        <w:contextualSpacing/>
        <w:jc w:val="both"/>
        <w:rPr>
          <w:sz w:val="28"/>
          <w:szCs w:val="28"/>
        </w:rPr>
      </w:pPr>
      <w:r>
        <w:rPr>
          <w:sz w:val="28"/>
          <w:szCs w:val="28"/>
        </w:rPr>
        <w:t>По мнению большинства респондентов в улучшении нуждаются такие элементы инфраструктуры как туалеты (38,2%) и возможность перекусить (23,5%). Еще 17,7% опрошенных считают, что в музее должны быть места для отдыха, 11,8% - возможность приобретения музейных сувениров, книг, буклетов и 8,8% - автостоянка (рис. 8).</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8</w:t>
      </w:r>
    </w:p>
    <w:p w:rsidR="009E61FD" w:rsidRDefault="009E61FD" w:rsidP="009E61FD">
      <w:pPr>
        <w:spacing w:line="360" w:lineRule="auto"/>
        <w:ind w:firstLine="709"/>
        <w:contextualSpacing/>
        <w:jc w:val="both"/>
        <w:rPr>
          <w:sz w:val="28"/>
          <w:szCs w:val="28"/>
        </w:rPr>
      </w:pPr>
      <w:r>
        <w:rPr>
          <w:sz w:val="28"/>
          <w:szCs w:val="28"/>
        </w:rPr>
        <w:t>Респонденты положительно оценивают гостеприимство, вежливость сотрудников учреждения культуры. Отсутствие шума, удобство ориентирования в залах и на территории музея, благоустроенность территории большинство опрошенных оценивают положительно, еще 4,5%, 4,6%, 9,1% и 4,6% соответственно – отрицательно. Температуру воздуха в залах, освещенность и места для отдыха весомая часть респондентов оценивает отрицательно (52,2%, 47,8% и 36,8% соответственно) (таблица 1).</w:t>
      </w:r>
    </w:p>
    <w:tbl>
      <w:tblPr>
        <w:tblW w:w="9257" w:type="dxa"/>
        <w:tblInd w:w="93" w:type="dxa"/>
        <w:tblLook w:val="04A0" w:firstRow="1" w:lastRow="0" w:firstColumn="1" w:lastColumn="0" w:noHBand="0" w:noVBand="1"/>
      </w:tblPr>
      <w:tblGrid>
        <w:gridCol w:w="5610"/>
        <w:gridCol w:w="1142"/>
        <w:gridCol w:w="1322"/>
        <w:gridCol w:w="1183"/>
      </w:tblGrid>
      <w:tr w:rsidR="009E61FD" w:rsidRPr="00C21581" w:rsidTr="005F0FA5">
        <w:trPr>
          <w:trHeight w:val="304"/>
        </w:trPr>
        <w:tc>
          <w:tcPr>
            <w:tcW w:w="9257" w:type="dxa"/>
            <w:gridSpan w:val="4"/>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9E61FD" w:rsidRDefault="009E61FD" w:rsidP="005F0FA5">
            <w:pPr>
              <w:contextualSpacing/>
              <w:jc w:val="right"/>
              <w:rPr>
                <w:b/>
                <w:bCs/>
              </w:rPr>
            </w:pPr>
            <w:r w:rsidRPr="00DF1562">
              <w:rPr>
                <w:b/>
                <w:bCs/>
              </w:rPr>
              <w:t>Таблица 1</w:t>
            </w:r>
          </w:p>
          <w:p w:rsidR="009E61FD" w:rsidRPr="00C21581" w:rsidRDefault="009E61FD" w:rsidP="005F0FA5">
            <w:pPr>
              <w:contextualSpacing/>
              <w:jc w:val="right"/>
              <w:rPr>
                <w:b/>
                <w:bCs/>
                <w:color w:val="FFFFFF"/>
              </w:rPr>
            </w:pPr>
          </w:p>
        </w:tc>
      </w:tr>
      <w:tr w:rsidR="009E61FD" w:rsidRPr="00C21581" w:rsidTr="005F0FA5">
        <w:trPr>
          <w:trHeight w:val="304"/>
        </w:trPr>
        <w:tc>
          <w:tcPr>
            <w:tcW w:w="9257" w:type="dxa"/>
            <w:gridSpan w:val="4"/>
            <w:tcBorders>
              <w:top w:val="single" w:sz="4" w:space="0" w:color="95B3D7"/>
              <w:left w:val="single" w:sz="4" w:space="0" w:color="auto"/>
              <w:bottom w:val="single" w:sz="4" w:space="0" w:color="000000"/>
              <w:right w:val="single" w:sz="4" w:space="0" w:color="auto"/>
            </w:tcBorders>
            <w:shd w:val="clear" w:color="DCE6F1" w:fill="DCE6F1"/>
            <w:noWrap/>
            <w:vAlign w:val="center"/>
            <w:hideMark/>
          </w:tcPr>
          <w:p w:rsidR="009E61FD" w:rsidRPr="00C21581" w:rsidRDefault="009E61FD" w:rsidP="005F0FA5">
            <w:pPr>
              <w:contextualSpacing/>
              <w:jc w:val="center"/>
              <w:rPr>
                <w:color w:val="000000"/>
                <w:sz w:val="28"/>
                <w:szCs w:val="28"/>
              </w:rPr>
            </w:pPr>
            <w:r w:rsidRPr="00C21581">
              <w:rPr>
                <w:b/>
                <w:bCs/>
                <w:color w:val="000000"/>
                <w:sz w:val="28"/>
                <w:szCs w:val="28"/>
              </w:rPr>
              <w:t>Оцените, пожалуйста, комфортность посещения музея по следующим параметрам:</w:t>
            </w:r>
          </w:p>
        </w:tc>
      </w:tr>
      <w:tr w:rsidR="009E61FD" w:rsidRPr="00C21581" w:rsidTr="005F0FA5">
        <w:trPr>
          <w:trHeight w:val="396"/>
        </w:trPr>
        <w:tc>
          <w:tcPr>
            <w:tcW w:w="5610" w:type="dxa"/>
            <w:vMerge w:val="restart"/>
            <w:tcBorders>
              <w:top w:val="single" w:sz="4" w:space="0" w:color="000000"/>
              <w:left w:val="single" w:sz="4" w:space="0" w:color="auto"/>
              <w:right w:val="single" w:sz="4" w:space="0" w:color="000000"/>
            </w:tcBorders>
            <w:shd w:val="clear" w:color="auto" w:fill="auto"/>
            <w:noWrap/>
            <w:vAlign w:val="center"/>
            <w:hideMark/>
          </w:tcPr>
          <w:p w:rsidR="009E61FD" w:rsidRPr="00C21581" w:rsidRDefault="009E61FD" w:rsidP="005F0FA5">
            <w:pPr>
              <w:contextualSpacing/>
              <w:jc w:val="center"/>
              <w:rPr>
                <w:b/>
                <w:color w:val="000000"/>
              </w:rPr>
            </w:pPr>
            <w:r w:rsidRPr="00C21581">
              <w:rPr>
                <w:b/>
                <w:color w:val="000000"/>
              </w:rPr>
              <w:t>Параметры </w:t>
            </w:r>
          </w:p>
        </w:tc>
        <w:tc>
          <w:tcPr>
            <w:tcW w:w="3647"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9E61FD" w:rsidRPr="00C21581" w:rsidRDefault="009E61FD" w:rsidP="005F0FA5">
            <w:pPr>
              <w:contextualSpacing/>
              <w:jc w:val="center"/>
              <w:rPr>
                <w:b/>
                <w:color w:val="000000"/>
              </w:rPr>
            </w:pPr>
            <w:r w:rsidRPr="00C21581">
              <w:rPr>
                <w:b/>
                <w:color w:val="000000"/>
              </w:rPr>
              <w:t>Оценка</w:t>
            </w:r>
          </w:p>
        </w:tc>
      </w:tr>
      <w:tr w:rsidR="009E61FD" w:rsidRPr="00C21581" w:rsidTr="005F0FA5">
        <w:trPr>
          <w:trHeight w:val="304"/>
        </w:trPr>
        <w:tc>
          <w:tcPr>
            <w:tcW w:w="5610" w:type="dxa"/>
            <w:vMerge/>
            <w:tcBorders>
              <w:left w:val="single" w:sz="4" w:space="0" w:color="auto"/>
              <w:bottom w:val="single" w:sz="4" w:space="0" w:color="000000"/>
              <w:right w:val="single" w:sz="4" w:space="0" w:color="000000"/>
            </w:tcBorders>
            <w:shd w:val="clear" w:color="DCE6F1" w:fill="DCE6F1"/>
            <w:noWrap/>
            <w:vAlign w:val="center"/>
            <w:hideMark/>
          </w:tcPr>
          <w:p w:rsidR="009E61FD" w:rsidRPr="00C21581" w:rsidRDefault="009E61FD" w:rsidP="005F0FA5">
            <w:pPr>
              <w:contextualSpacing/>
              <w:jc w:val="center"/>
              <w:rPr>
                <w:b/>
                <w:color w:val="000000"/>
              </w:rPr>
            </w:pP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E61FD" w:rsidRPr="00C21581" w:rsidRDefault="009E61FD" w:rsidP="005F0FA5">
            <w:pPr>
              <w:contextualSpacing/>
              <w:jc w:val="center"/>
              <w:rPr>
                <w:b/>
                <w:color w:val="000000"/>
              </w:rPr>
            </w:pPr>
            <w:r w:rsidRPr="00C21581">
              <w:rPr>
                <w:b/>
                <w:color w:val="000000"/>
              </w:rPr>
              <w:t>Хорошо</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9E61FD" w:rsidRPr="00C21581" w:rsidRDefault="009E61FD" w:rsidP="005F0FA5">
            <w:pPr>
              <w:contextualSpacing/>
              <w:jc w:val="center"/>
              <w:rPr>
                <w:b/>
                <w:color w:val="000000"/>
              </w:rPr>
            </w:pPr>
            <w:r w:rsidRPr="00C21581">
              <w:rPr>
                <w:b/>
                <w:color w:val="000000"/>
              </w:rPr>
              <w:t>Средне</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9E61FD" w:rsidRPr="00C21581" w:rsidRDefault="009E61FD" w:rsidP="005F0FA5">
            <w:pPr>
              <w:contextualSpacing/>
              <w:jc w:val="center"/>
              <w:rPr>
                <w:b/>
                <w:color w:val="000000"/>
              </w:rPr>
            </w:pPr>
            <w:r w:rsidRPr="00C21581">
              <w:rPr>
                <w:b/>
                <w:color w:val="000000"/>
              </w:rPr>
              <w:t>Плохо</w:t>
            </w:r>
          </w:p>
        </w:tc>
      </w:tr>
      <w:tr w:rsidR="009E61FD"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E61FD" w:rsidRPr="00C21581" w:rsidRDefault="009E61FD" w:rsidP="005F0FA5">
            <w:pPr>
              <w:contextualSpacing/>
              <w:rPr>
                <w:color w:val="000000"/>
              </w:rPr>
            </w:pPr>
            <w:r w:rsidRPr="00C21581">
              <w:rPr>
                <w:color w:val="000000"/>
              </w:rPr>
              <w:t>Гостеприимство, вежливость сотрудников</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95,7%</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4,3%</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0%</w:t>
            </w:r>
          </w:p>
        </w:tc>
      </w:tr>
      <w:tr w:rsidR="009E61FD"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9E61FD" w:rsidRPr="00C21581" w:rsidRDefault="009E61FD" w:rsidP="005F0FA5">
            <w:pPr>
              <w:contextualSpacing/>
              <w:rPr>
                <w:color w:val="000000"/>
              </w:rPr>
            </w:pPr>
            <w:r w:rsidRPr="00C21581">
              <w:rPr>
                <w:color w:val="000000"/>
              </w:rPr>
              <w:t>Освещенность</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17,4%</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34,8%</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47,8%</w:t>
            </w:r>
          </w:p>
        </w:tc>
      </w:tr>
      <w:tr w:rsidR="009E61FD"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E61FD" w:rsidRPr="00C21581" w:rsidRDefault="009E61FD" w:rsidP="005F0FA5">
            <w:pPr>
              <w:contextualSpacing/>
              <w:rPr>
                <w:color w:val="000000"/>
              </w:rPr>
            </w:pPr>
            <w:r w:rsidRPr="00C21581">
              <w:rPr>
                <w:color w:val="000000"/>
              </w:rPr>
              <w:t>Температура воздуха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17,4%</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30,4%</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52,2%</w:t>
            </w:r>
          </w:p>
        </w:tc>
      </w:tr>
      <w:tr w:rsidR="009E61FD"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9E61FD" w:rsidRPr="00C21581" w:rsidRDefault="009E61FD" w:rsidP="005F0FA5">
            <w:pPr>
              <w:contextualSpacing/>
              <w:rPr>
                <w:color w:val="000000"/>
              </w:rPr>
            </w:pPr>
            <w:r w:rsidRPr="00C21581">
              <w:rPr>
                <w:color w:val="000000"/>
              </w:rPr>
              <w:t>Места для отдыха в залах</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21,1%</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42,1%</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36,8%</w:t>
            </w:r>
          </w:p>
        </w:tc>
      </w:tr>
      <w:tr w:rsidR="009E61FD"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E61FD" w:rsidRPr="00C21581" w:rsidRDefault="009E61FD" w:rsidP="005F0FA5">
            <w:pPr>
              <w:contextualSpacing/>
              <w:rPr>
                <w:color w:val="000000"/>
              </w:rPr>
            </w:pPr>
            <w:r w:rsidRPr="00C21581">
              <w:rPr>
                <w:color w:val="000000"/>
              </w:rPr>
              <w:t>Отсутствие шума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95,5%</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0%</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4,5%</w:t>
            </w:r>
          </w:p>
        </w:tc>
      </w:tr>
      <w:tr w:rsidR="009E61FD"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center"/>
            <w:hideMark/>
          </w:tcPr>
          <w:p w:rsidR="009E61FD" w:rsidRPr="00C21581" w:rsidRDefault="009E61FD" w:rsidP="005F0FA5">
            <w:pPr>
              <w:contextualSpacing/>
              <w:rPr>
                <w:color w:val="000000"/>
              </w:rPr>
            </w:pPr>
            <w:r w:rsidRPr="00C21581">
              <w:rPr>
                <w:color w:val="000000"/>
              </w:rPr>
              <w:t>Удобство ориентирования в залах музея</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72,7%</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22,7%</w:t>
            </w:r>
          </w:p>
        </w:tc>
        <w:tc>
          <w:tcPr>
            <w:tcW w:w="1183" w:type="dxa"/>
            <w:tcBorders>
              <w:top w:val="single" w:sz="4" w:space="0" w:color="000000"/>
              <w:left w:val="single" w:sz="4" w:space="0" w:color="000000"/>
              <w:bottom w:val="single" w:sz="4" w:space="0" w:color="000000"/>
              <w:right w:val="single" w:sz="4" w:space="0" w:color="auto"/>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4,6%</w:t>
            </w:r>
          </w:p>
        </w:tc>
      </w:tr>
      <w:tr w:rsidR="009E61FD"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9E61FD" w:rsidRPr="00C21581" w:rsidRDefault="009E61FD" w:rsidP="005F0FA5">
            <w:pPr>
              <w:contextualSpacing/>
              <w:rPr>
                <w:color w:val="000000"/>
              </w:rPr>
            </w:pPr>
            <w:r w:rsidRPr="00C21581">
              <w:rPr>
                <w:color w:val="000000"/>
              </w:rPr>
              <w:t>Удобство ориентирования на территории музея</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77,3%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13,6%</w:t>
            </w:r>
          </w:p>
        </w:tc>
        <w:tc>
          <w:tcPr>
            <w:tcW w:w="118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9E61FD" w:rsidRPr="00BD3A0F" w:rsidRDefault="009E61FD" w:rsidP="005F0FA5">
            <w:pPr>
              <w:contextualSpacing/>
              <w:jc w:val="right"/>
              <w:rPr>
                <w:color w:val="000000"/>
              </w:rPr>
            </w:pPr>
            <w:r w:rsidRPr="00BD3A0F">
              <w:rPr>
                <w:color w:val="000000"/>
              </w:rPr>
              <w:t>9,1%</w:t>
            </w:r>
          </w:p>
        </w:tc>
      </w:tr>
      <w:tr w:rsidR="009E61FD" w:rsidRPr="00C21581" w:rsidTr="005F0FA5">
        <w:trPr>
          <w:trHeight w:val="304"/>
        </w:trPr>
        <w:tc>
          <w:tcPr>
            <w:tcW w:w="5610" w:type="dxa"/>
            <w:tcBorders>
              <w:top w:val="single" w:sz="4" w:space="0" w:color="000000"/>
              <w:left w:val="single" w:sz="4" w:space="0" w:color="auto"/>
              <w:bottom w:val="single" w:sz="4" w:space="0" w:color="auto"/>
              <w:right w:val="single" w:sz="4" w:space="0" w:color="000000"/>
            </w:tcBorders>
            <w:shd w:val="clear" w:color="DCE6F1" w:fill="DCE6F1"/>
            <w:noWrap/>
            <w:vAlign w:val="center"/>
            <w:hideMark/>
          </w:tcPr>
          <w:p w:rsidR="009E61FD" w:rsidRPr="00C21581" w:rsidRDefault="009E61FD" w:rsidP="005F0FA5">
            <w:pPr>
              <w:contextualSpacing/>
              <w:rPr>
                <w:color w:val="000000"/>
              </w:rPr>
            </w:pPr>
            <w:r w:rsidRPr="00C21581">
              <w:rPr>
                <w:color w:val="000000"/>
              </w:rPr>
              <w:t>Благоустроенность территории</w:t>
            </w:r>
          </w:p>
        </w:tc>
        <w:tc>
          <w:tcPr>
            <w:tcW w:w="1142" w:type="dxa"/>
            <w:tcBorders>
              <w:top w:val="single" w:sz="4" w:space="0" w:color="000000"/>
              <w:left w:val="single" w:sz="4" w:space="0" w:color="000000"/>
              <w:bottom w:val="single" w:sz="4" w:space="0" w:color="auto"/>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81,8%</w:t>
            </w:r>
          </w:p>
        </w:tc>
        <w:tc>
          <w:tcPr>
            <w:tcW w:w="1322" w:type="dxa"/>
            <w:tcBorders>
              <w:top w:val="single" w:sz="4" w:space="0" w:color="000000"/>
              <w:left w:val="single" w:sz="4" w:space="0" w:color="000000"/>
              <w:bottom w:val="single" w:sz="4" w:space="0" w:color="auto"/>
              <w:right w:val="single" w:sz="4" w:space="0" w:color="000000"/>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13,6%</w:t>
            </w:r>
          </w:p>
        </w:tc>
        <w:tc>
          <w:tcPr>
            <w:tcW w:w="1183" w:type="dxa"/>
            <w:tcBorders>
              <w:top w:val="single" w:sz="4" w:space="0" w:color="000000"/>
              <w:left w:val="single" w:sz="4" w:space="0" w:color="000000"/>
              <w:bottom w:val="single" w:sz="4" w:space="0" w:color="auto"/>
              <w:right w:val="single" w:sz="4" w:space="0" w:color="auto"/>
            </w:tcBorders>
            <w:shd w:val="clear" w:color="DCE6F1" w:fill="DCE6F1"/>
            <w:noWrap/>
            <w:vAlign w:val="bottom"/>
            <w:hideMark/>
          </w:tcPr>
          <w:p w:rsidR="009E61FD" w:rsidRPr="00BD3A0F" w:rsidRDefault="009E61FD" w:rsidP="005F0FA5">
            <w:pPr>
              <w:contextualSpacing/>
              <w:jc w:val="right"/>
              <w:rPr>
                <w:color w:val="000000"/>
              </w:rPr>
            </w:pPr>
            <w:r w:rsidRPr="00BD3A0F">
              <w:rPr>
                <w:color w:val="000000"/>
              </w:rPr>
              <w:t>4,6%</w:t>
            </w:r>
          </w:p>
        </w:tc>
      </w:tr>
    </w:tbl>
    <w:p w:rsidR="009E61FD" w:rsidRDefault="009E61FD" w:rsidP="009E61FD">
      <w:pPr>
        <w:spacing w:line="360" w:lineRule="auto"/>
        <w:ind w:firstLine="709"/>
        <w:contextualSpacing/>
        <w:jc w:val="both"/>
        <w:rPr>
          <w:sz w:val="28"/>
          <w:szCs w:val="28"/>
        </w:rPr>
      </w:pPr>
    </w:p>
    <w:p w:rsidR="009E61FD" w:rsidRDefault="009E61FD" w:rsidP="009E61FD">
      <w:pPr>
        <w:spacing w:line="360" w:lineRule="auto"/>
        <w:ind w:firstLine="709"/>
        <w:contextualSpacing/>
        <w:jc w:val="both"/>
        <w:rPr>
          <w:sz w:val="28"/>
          <w:szCs w:val="28"/>
        </w:rPr>
      </w:pPr>
      <w:r>
        <w:rPr>
          <w:sz w:val="28"/>
          <w:szCs w:val="28"/>
        </w:rPr>
        <w:t>Большинство респондентов осматривали музей самостоятельно (83,3%), ещё 16,7% - с экскурсией (рис. 9).</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9</w:t>
      </w:r>
    </w:p>
    <w:p w:rsidR="009E61FD" w:rsidRDefault="009E61FD" w:rsidP="009E61FD">
      <w:pPr>
        <w:spacing w:line="360" w:lineRule="auto"/>
        <w:ind w:firstLine="709"/>
        <w:contextualSpacing/>
        <w:jc w:val="both"/>
        <w:rPr>
          <w:sz w:val="28"/>
          <w:szCs w:val="28"/>
        </w:rPr>
      </w:pPr>
      <w:r>
        <w:rPr>
          <w:sz w:val="28"/>
          <w:szCs w:val="28"/>
        </w:rPr>
        <w:t>Половине респондентов, осматривающей музей с экскурсией, понравилось экскурсионное обслуживание (50%) (рис. 10).</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10</w:t>
      </w:r>
    </w:p>
    <w:p w:rsidR="009E61FD" w:rsidRDefault="009E61FD" w:rsidP="009E61FD">
      <w:pPr>
        <w:spacing w:line="360" w:lineRule="auto"/>
        <w:ind w:firstLine="709"/>
        <w:contextualSpacing/>
        <w:jc w:val="both"/>
        <w:rPr>
          <w:sz w:val="28"/>
          <w:szCs w:val="28"/>
        </w:rPr>
      </w:pPr>
      <w:r>
        <w:rPr>
          <w:sz w:val="28"/>
          <w:szCs w:val="28"/>
        </w:rPr>
        <w:t>36,8% из тех, кто осматривал музей самостоятельно, было скорее достаточно информации об экспозициях, 21,1% - полностью достаточно, 15,8% - и да и нет, 15,8% - скорее не достаточно и 10,5% – не достаточно (рис. 11).</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8"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11</w:t>
      </w:r>
    </w:p>
    <w:p w:rsidR="009E61FD" w:rsidRPr="00A0618D" w:rsidRDefault="009E61FD" w:rsidP="009E61FD">
      <w:pPr>
        <w:spacing w:line="360" w:lineRule="auto"/>
        <w:ind w:firstLine="709"/>
        <w:contextualSpacing/>
        <w:jc w:val="both"/>
        <w:rPr>
          <w:color w:val="000000"/>
          <w:sz w:val="28"/>
          <w:szCs w:val="28"/>
        </w:rPr>
      </w:pPr>
      <w:r>
        <w:rPr>
          <w:sz w:val="28"/>
          <w:szCs w:val="28"/>
        </w:rPr>
        <w:t xml:space="preserve">Чтобы повысить удовлетворенность от посещения музея, по мнению большинства участников социологического исследования, необходимо в здании музея сделать ремонт. Также отмечалось, что </w:t>
      </w:r>
      <w:r>
        <w:rPr>
          <w:color w:val="000000"/>
          <w:sz w:val="28"/>
          <w:szCs w:val="28"/>
        </w:rPr>
        <w:t>стоит п</w:t>
      </w:r>
      <w:r w:rsidRPr="00A0618D">
        <w:rPr>
          <w:color w:val="000000"/>
          <w:sz w:val="28"/>
          <w:szCs w:val="28"/>
        </w:rPr>
        <w:t>олучше продумать как распол</w:t>
      </w:r>
      <w:r>
        <w:rPr>
          <w:color w:val="000000"/>
          <w:sz w:val="28"/>
          <w:szCs w:val="28"/>
        </w:rPr>
        <w:t>ожить отдельные картины в зале (не все удачно, д</w:t>
      </w:r>
      <w:r w:rsidRPr="00A0618D">
        <w:rPr>
          <w:color w:val="000000"/>
          <w:sz w:val="28"/>
          <w:szCs w:val="28"/>
        </w:rPr>
        <w:t xml:space="preserve">ля картины Лентулова </w:t>
      </w:r>
      <w:r>
        <w:rPr>
          <w:color w:val="000000"/>
          <w:sz w:val="28"/>
          <w:szCs w:val="28"/>
        </w:rPr>
        <w:t>«Портрет Гзовской»</w:t>
      </w:r>
      <w:r w:rsidRPr="00A0618D">
        <w:rPr>
          <w:color w:val="000000"/>
          <w:sz w:val="28"/>
          <w:szCs w:val="28"/>
        </w:rPr>
        <w:t xml:space="preserve"> не хватает буквально метра полтора, чтобы углы </w:t>
      </w:r>
      <w:r>
        <w:rPr>
          <w:color w:val="000000"/>
          <w:sz w:val="28"/>
          <w:szCs w:val="28"/>
        </w:rPr>
        <w:t>на полотне слились в одно целое); улучшить освещение; должна быть возможность перекусить; в каждом зале должны быть места для отдыха; улучшить подсветку картин; воспитывать молодежь в любви к Родине, Пензенскому краю.</w:t>
      </w:r>
    </w:p>
    <w:p w:rsidR="009E61FD" w:rsidRDefault="009E61FD" w:rsidP="009E61FD">
      <w:pPr>
        <w:spacing w:line="360" w:lineRule="auto"/>
        <w:ind w:firstLine="709"/>
        <w:contextualSpacing/>
        <w:jc w:val="both"/>
        <w:rPr>
          <w:sz w:val="28"/>
          <w:szCs w:val="28"/>
        </w:rPr>
      </w:pPr>
      <w:r>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9E61FD" w:rsidRDefault="009E61FD" w:rsidP="009E61FD">
      <w:pPr>
        <w:spacing w:line="360" w:lineRule="auto"/>
        <w:ind w:firstLine="709"/>
        <w:contextualSpacing/>
        <w:jc w:val="both"/>
        <w:rPr>
          <w:sz w:val="28"/>
          <w:szCs w:val="28"/>
        </w:rPr>
      </w:pPr>
      <w:r>
        <w:rPr>
          <w:sz w:val="28"/>
          <w:szCs w:val="28"/>
        </w:rPr>
        <w:t>В ходе исследований установлено, что среди посетителей учреждения культуры преобладает женская аудитория (57,1%), мужчин – 42,9%  (рис. 12).</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4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12</w:t>
      </w:r>
    </w:p>
    <w:p w:rsidR="009E61FD" w:rsidRDefault="009E61FD" w:rsidP="009E61FD">
      <w:pPr>
        <w:spacing w:line="360" w:lineRule="auto"/>
        <w:ind w:firstLine="709"/>
        <w:contextualSpacing/>
        <w:jc w:val="both"/>
        <w:rPr>
          <w:sz w:val="28"/>
          <w:szCs w:val="28"/>
        </w:rPr>
      </w:pPr>
      <w:r>
        <w:rPr>
          <w:sz w:val="28"/>
          <w:szCs w:val="28"/>
        </w:rPr>
        <w:t>Посетителями учреждения культуры являются люди самых разных возрастов. Основными потребителями социально-культурных услуг являются лица в возрасте 31-60 лет (50%) и 61 года и старше (31,8 %) (рис. 13).</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0"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13</w:t>
      </w:r>
    </w:p>
    <w:p w:rsidR="009E61FD" w:rsidRDefault="009E61FD" w:rsidP="009E61FD">
      <w:pPr>
        <w:spacing w:line="360" w:lineRule="auto"/>
        <w:ind w:firstLine="709"/>
        <w:contextualSpacing/>
        <w:jc w:val="both"/>
        <w:rPr>
          <w:sz w:val="28"/>
          <w:szCs w:val="28"/>
        </w:rPr>
      </w:pPr>
      <w:r>
        <w:rPr>
          <w:sz w:val="28"/>
          <w:szCs w:val="28"/>
        </w:rPr>
        <w:t>Большинство респондентов имеют высшее или неполное высшее образование (54,6%). Оставшаяся часть потребителей характеризуется иным уровнем образования, где все же преобладают респонденты, имеющие среднее специальное образование (31,8%) (рис. 14).</w:t>
      </w:r>
    </w:p>
    <w:p w:rsidR="009E61FD" w:rsidRDefault="009E61FD" w:rsidP="009E61FD">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1"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14</w:t>
      </w:r>
    </w:p>
    <w:p w:rsidR="009E61FD" w:rsidRDefault="009E61FD" w:rsidP="009E61FD">
      <w:pPr>
        <w:spacing w:line="360" w:lineRule="auto"/>
        <w:ind w:firstLine="709"/>
        <w:contextualSpacing/>
        <w:jc w:val="both"/>
        <w:rPr>
          <w:sz w:val="28"/>
          <w:szCs w:val="28"/>
        </w:rPr>
      </w:pPr>
      <w:r>
        <w:rPr>
          <w:sz w:val="28"/>
          <w:szCs w:val="28"/>
        </w:rPr>
        <w:t>Вид деятельности целевой аудитории разнообразен. Можно выделить определенные социальные группы, представители которых являются наиболее частыми потребителями услуг учреждениями культуры: неработающие пенсионеры (36,4%) и работники образования, культуры, здравоохранения (31,8%) (рис. 15).</w:t>
      </w:r>
    </w:p>
    <w:p w:rsidR="009E61FD" w:rsidRDefault="009E61FD" w:rsidP="009E61FD">
      <w:pPr>
        <w:spacing w:line="360" w:lineRule="auto"/>
        <w:contextualSpacing/>
        <w:jc w:val="both"/>
        <w:rPr>
          <w:sz w:val="28"/>
          <w:szCs w:val="28"/>
        </w:rPr>
      </w:pPr>
      <w:r>
        <w:rPr>
          <w:noProof/>
        </w:rPr>
        <w:drawing>
          <wp:inline distT="0" distB="0" distL="0" distR="0">
            <wp:extent cx="5879804" cy="5326911"/>
            <wp:effectExtent l="57150" t="38100" r="64135" b="83820"/>
            <wp:docPr id="152"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rsidR="009E61FD" w:rsidRDefault="009E61FD" w:rsidP="009E61FD">
      <w:pPr>
        <w:spacing w:line="360" w:lineRule="auto"/>
        <w:ind w:firstLine="709"/>
        <w:contextualSpacing/>
        <w:jc w:val="both"/>
        <w:rPr>
          <w:sz w:val="28"/>
          <w:szCs w:val="28"/>
        </w:rPr>
      </w:pPr>
      <w:r>
        <w:rPr>
          <w:sz w:val="28"/>
          <w:szCs w:val="28"/>
        </w:rPr>
        <w:t>Рисунок 15</w:t>
      </w:r>
    </w:p>
    <w:p w:rsidR="009E61FD" w:rsidRDefault="009E61FD" w:rsidP="009E61FD">
      <w:pPr>
        <w:spacing w:line="360" w:lineRule="auto"/>
        <w:ind w:firstLine="709"/>
        <w:contextualSpacing/>
        <w:jc w:val="both"/>
        <w:rPr>
          <w:sz w:val="28"/>
          <w:szCs w:val="28"/>
        </w:rPr>
      </w:pPr>
      <w:r>
        <w:rPr>
          <w:sz w:val="28"/>
          <w:szCs w:val="28"/>
        </w:rPr>
        <w:t xml:space="preserve">Анализ полученной информации показывает, что большинство целевой аудитории пришло в учреждение культуры после отзывов, полученных от друзей и знакомых (38,5% опрошенных). Респонденты отмечают, что им хотелось бы, чтобы музей работал в выходные и праздничные дни и чтобы работу музея продлили в вечерние часы в будние дни. Среди причин, которые затрудняют посещение музея,  они отмечают: редко ходит автобус (57,1%), отсутствует общественный транспорт (14,3%), плохие дороги (14,3%) и отсутствуют дорожные указатели (14,3%). По мнению большинства респондентов в улучшении нуждаются такие элементы инфраструктуры как туалеты (38,2%) и возможность перекусить (23,5%). </w:t>
      </w:r>
    </w:p>
    <w:p w:rsidR="009E61FD" w:rsidRPr="006E1851" w:rsidRDefault="009E61FD" w:rsidP="009E61FD">
      <w:pPr>
        <w:spacing w:line="360" w:lineRule="auto"/>
        <w:ind w:firstLine="709"/>
        <w:contextualSpacing/>
        <w:jc w:val="both"/>
        <w:rPr>
          <w:color w:val="000000"/>
          <w:sz w:val="28"/>
          <w:szCs w:val="28"/>
        </w:rPr>
      </w:pPr>
      <w:r>
        <w:rPr>
          <w:sz w:val="28"/>
          <w:szCs w:val="28"/>
        </w:rPr>
        <w:t xml:space="preserve">Чтобы повысить удовлетворенность от посещения музея, по мнению большинства участников социологического исследования, необходимо в здании музея сделать ремонт. Также отмечалось, что </w:t>
      </w:r>
      <w:r>
        <w:rPr>
          <w:color w:val="000000"/>
          <w:sz w:val="28"/>
          <w:szCs w:val="28"/>
        </w:rPr>
        <w:t>стоит п</w:t>
      </w:r>
      <w:r w:rsidRPr="00A0618D">
        <w:rPr>
          <w:color w:val="000000"/>
          <w:sz w:val="28"/>
          <w:szCs w:val="28"/>
        </w:rPr>
        <w:t>олучше продумать как распол</w:t>
      </w:r>
      <w:r>
        <w:rPr>
          <w:color w:val="000000"/>
          <w:sz w:val="28"/>
          <w:szCs w:val="28"/>
        </w:rPr>
        <w:t>ожить отдельные картины в зале (не все удачно, д</w:t>
      </w:r>
      <w:r w:rsidRPr="00A0618D">
        <w:rPr>
          <w:color w:val="000000"/>
          <w:sz w:val="28"/>
          <w:szCs w:val="28"/>
        </w:rPr>
        <w:t xml:space="preserve">ля картины Лентулова </w:t>
      </w:r>
      <w:r>
        <w:rPr>
          <w:color w:val="000000"/>
          <w:sz w:val="28"/>
          <w:szCs w:val="28"/>
        </w:rPr>
        <w:t>«Портрет Гзовской»</w:t>
      </w:r>
      <w:r w:rsidRPr="00A0618D">
        <w:rPr>
          <w:color w:val="000000"/>
          <w:sz w:val="28"/>
          <w:szCs w:val="28"/>
        </w:rPr>
        <w:t xml:space="preserve"> не хватает буквально метра полтора, чтобы углы </w:t>
      </w:r>
      <w:r>
        <w:rPr>
          <w:color w:val="000000"/>
          <w:sz w:val="28"/>
          <w:szCs w:val="28"/>
        </w:rPr>
        <w:t>на полотне слились в одно целое); улучшить освещение; должна быть возможность перекусить; в каждом зале должны быть места для отдыха; улучшить подсветку картин; воспитывать молодежь в любви к Родине, Пензенскому краю.</w:t>
      </w:r>
    </w:p>
    <w:p w:rsidR="009E61FD" w:rsidRDefault="009E61FD" w:rsidP="009E61FD">
      <w:pPr>
        <w:spacing w:line="360" w:lineRule="auto"/>
        <w:ind w:firstLine="709"/>
        <w:contextualSpacing/>
        <w:jc w:val="both"/>
        <w:rPr>
          <w:sz w:val="28"/>
          <w:szCs w:val="28"/>
        </w:rPr>
      </w:pPr>
      <w:r>
        <w:rPr>
          <w:sz w:val="28"/>
          <w:szCs w:val="28"/>
        </w:rPr>
        <w:t>Основная часть участников социологического исследования – это неработающие пенсионеры (36,4%) и работники образования, культуры, здравоохранения (31,8%).</w:t>
      </w:r>
    </w:p>
    <w:p w:rsidR="009E61FD" w:rsidRDefault="009E61FD" w:rsidP="009E61FD">
      <w:pPr>
        <w:spacing w:line="360" w:lineRule="auto"/>
        <w:ind w:firstLine="709"/>
        <w:contextualSpacing/>
        <w:jc w:val="both"/>
        <w:rPr>
          <w:sz w:val="28"/>
          <w:szCs w:val="28"/>
        </w:rPr>
      </w:pPr>
      <w:r>
        <w:rPr>
          <w:sz w:val="28"/>
          <w:szCs w:val="28"/>
        </w:rPr>
        <w:t>Таким образом, большая часть потребителей услуг учреждения культуры – это люди высокообразованные, связанные с интеллектуальным трудом и процессом обучения, а также характеризующиеся принадлежностью к социально незащищенному и недостаточно финансово обеспеченному слою. Слабая вовлеченность молодого поколения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9E61FD" w:rsidRDefault="009E61FD" w:rsidP="009E61FD">
      <w:pPr>
        <w:spacing w:line="360" w:lineRule="auto"/>
        <w:ind w:firstLine="709"/>
        <w:contextualSpacing/>
        <w:jc w:val="both"/>
        <w:rPr>
          <w:sz w:val="28"/>
          <w:szCs w:val="28"/>
        </w:rPr>
      </w:pPr>
    </w:p>
    <w:p w:rsidR="00B06662" w:rsidRDefault="00B06662" w:rsidP="00B06662">
      <w:pPr>
        <w:spacing w:line="360" w:lineRule="auto"/>
        <w:contextualSpacing/>
        <w:jc w:val="center"/>
        <w:rPr>
          <w:b/>
          <w:sz w:val="28"/>
          <w:szCs w:val="28"/>
        </w:rPr>
      </w:pPr>
      <w:r w:rsidRPr="000B7F42">
        <w:rPr>
          <w:b/>
          <w:sz w:val="28"/>
          <w:szCs w:val="28"/>
        </w:rPr>
        <w:t xml:space="preserve">Анализ результатов исследования оценки качества </w:t>
      </w:r>
      <w:r>
        <w:rPr>
          <w:b/>
          <w:sz w:val="28"/>
          <w:szCs w:val="28"/>
        </w:rPr>
        <w:t>предоставляемых услуг Музеем одной картины им. Г.В. Мясникова</w:t>
      </w:r>
    </w:p>
    <w:p w:rsidR="00B06662" w:rsidRPr="0040545C" w:rsidRDefault="00B06662" w:rsidP="00B06662">
      <w:pPr>
        <w:spacing w:line="360" w:lineRule="auto"/>
        <w:contextualSpacing/>
        <w:jc w:val="center"/>
        <w:rPr>
          <w:b/>
          <w:sz w:val="28"/>
          <w:szCs w:val="28"/>
        </w:rPr>
      </w:pPr>
    </w:p>
    <w:p w:rsidR="00B06662" w:rsidRDefault="00B06662" w:rsidP="00B06662">
      <w:pPr>
        <w:spacing w:line="360" w:lineRule="auto"/>
        <w:ind w:firstLine="709"/>
        <w:contextualSpacing/>
        <w:jc w:val="both"/>
        <w:rPr>
          <w:sz w:val="28"/>
          <w:szCs w:val="28"/>
        </w:rPr>
      </w:pPr>
      <w:r>
        <w:rPr>
          <w:sz w:val="28"/>
          <w:szCs w:val="28"/>
        </w:rPr>
        <w:t>Анализ полученных ответов респондентов показал, что потребитель отдает приоритет самым разным информационным источникам, которые, по всей видимости, во многом зависят как от социального статуса потребителя, так и от его возраста. В целом следует отметить, что более трети целевой аудитории пришли в учреждение культуры после отзывов, полученных от друзей и знакомых (37,2% опрошенных). Тем не менее, оставшуюся часть аудитории побудили посетить учреждение культуры различные средства массовой информации. Наиболее влиятельными оказались Интернет (25,7% опрошенных) и наглядные источники (наружная реклама), на которые обратили внимание 14,3% респондентов. Среди своих вариантов ответа (20%) респонденты отмечают, что узнали о музее «с момента его открытия», «со школьных лет», «в 80-е гг. возвращался в Пензу и узнал о музее», «когда училась в ПСТ (1975 г.)», «по совету смотрителей картинной галереи им. Савицкого», «живу в Пензе, был несколько раз» (рис. 1).</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1</w:t>
      </w:r>
    </w:p>
    <w:p w:rsidR="00B06662" w:rsidRDefault="00B06662" w:rsidP="00B06662">
      <w:pPr>
        <w:spacing w:line="360" w:lineRule="auto"/>
        <w:ind w:firstLine="709"/>
        <w:contextualSpacing/>
        <w:jc w:val="both"/>
        <w:rPr>
          <w:sz w:val="28"/>
          <w:szCs w:val="28"/>
        </w:rPr>
      </w:pPr>
      <w:r>
        <w:rPr>
          <w:sz w:val="28"/>
          <w:szCs w:val="28"/>
        </w:rPr>
        <w:t>Половина респондентов (50%) отмечает, что, по их мнению, в СМИ недостаточно информации о музее. 36,4% опрошенных считают, что информации вполне достаточно и 13,6% - не пользуются этим источником.</w:t>
      </w:r>
    </w:p>
    <w:p w:rsidR="00B06662" w:rsidRDefault="00B06662" w:rsidP="00B06662">
      <w:pPr>
        <w:spacing w:line="360" w:lineRule="auto"/>
        <w:ind w:firstLine="709"/>
        <w:contextualSpacing/>
        <w:jc w:val="both"/>
        <w:rPr>
          <w:sz w:val="28"/>
          <w:szCs w:val="28"/>
        </w:rPr>
      </w:pPr>
      <w:r>
        <w:rPr>
          <w:sz w:val="28"/>
          <w:szCs w:val="28"/>
        </w:rPr>
        <w:t>54,6% респондентов считают, что в Интернете информации о музее достаточно, еще 31,8% - что недостаточно и 13,6% - не пользуются этим источником.</w:t>
      </w:r>
    </w:p>
    <w:p w:rsidR="00B06662" w:rsidRDefault="00B06662" w:rsidP="00B06662">
      <w:pPr>
        <w:spacing w:line="360" w:lineRule="auto"/>
        <w:ind w:firstLine="709"/>
        <w:contextualSpacing/>
        <w:jc w:val="both"/>
        <w:rPr>
          <w:sz w:val="28"/>
          <w:szCs w:val="28"/>
        </w:rPr>
      </w:pPr>
      <w:r>
        <w:rPr>
          <w:sz w:val="28"/>
          <w:szCs w:val="28"/>
        </w:rPr>
        <w:t>Больше половины респондентов (69,6%) считают, что в наружной рекламе достаточно информации о музее, 17,4% - что недостаточно и 13% - не пользуются этим источником.</w:t>
      </w:r>
    </w:p>
    <w:p w:rsidR="00B06662" w:rsidRDefault="00B06662" w:rsidP="00B06662">
      <w:pPr>
        <w:spacing w:line="360" w:lineRule="auto"/>
        <w:ind w:firstLine="709"/>
        <w:contextualSpacing/>
        <w:jc w:val="both"/>
        <w:rPr>
          <w:sz w:val="28"/>
          <w:szCs w:val="28"/>
        </w:rPr>
      </w:pPr>
      <w:r>
        <w:rPr>
          <w:sz w:val="28"/>
          <w:szCs w:val="28"/>
        </w:rPr>
        <w:t xml:space="preserve">Таким образом, по мнению большинства опрошенных, информацию о музее можно получить в полном объеме из таких источников, как наружная реклама (69,6%) и Интернет (54,6%). Недостаточно информации о музее в СМИ (50%) (рис. 2). </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2</w:t>
      </w:r>
    </w:p>
    <w:p w:rsidR="00B06662" w:rsidRDefault="00B06662" w:rsidP="00B06662">
      <w:pPr>
        <w:spacing w:line="360" w:lineRule="auto"/>
        <w:ind w:firstLine="709"/>
        <w:contextualSpacing/>
        <w:jc w:val="both"/>
        <w:rPr>
          <w:sz w:val="28"/>
          <w:szCs w:val="28"/>
        </w:rPr>
      </w:pPr>
      <w:r>
        <w:rPr>
          <w:sz w:val="28"/>
          <w:szCs w:val="28"/>
        </w:rPr>
        <w:t>Абсолютное большинство респондентов (73,3%) устраивает режим работы музея, еще 26,7% - в основном устраивает (рис. 3).</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5"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3</w:t>
      </w:r>
    </w:p>
    <w:p w:rsidR="00B06662" w:rsidRDefault="00B06662" w:rsidP="00B06662">
      <w:pPr>
        <w:spacing w:line="360" w:lineRule="auto"/>
        <w:ind w:firstLine="709"/>
        <w:contextualSpacing/>
        <w:jc w:val="both"/>
        <w:rPr>
          <w:sz w:val="28"/>
          <w:szCs w:val="28"/>
        </w:rPr>
      </w:pPr>
      <w:r>
        <w:rPr>
          <w:sz w:val="28"/>
          <w:szCs w:val="28"/>
        </w:rPr>
        <w:t>Те, кого в основном устраивает режим работы музея, отмечают, что им хотелось бы, чтобы музей работал в выходные и праздничные дни и чтобы работу музея продлили в вечерние часы в будние дни (рис. 4).</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6"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4</w:t>
      </w:r>
    </w:p>
    <w:p w:rsidR="00B06662" w:rsidRDefault="00B06662" w:rsidP="00B06662">
      <w:pPr>
        <w:spacing w:line="360" w:lineRule="auto"/>
        <w:ind w:firstLine="709"/>
        <w:contextualSpacing/>
        <w:jc w:val="both"/>
        <w:rPr>
          <w:sz w:val="28"/>
          <w:szCs w:val="28"/>
        </w:rPr>
      </w:pPr>
      <w:r>
        <w:rPr>
          <w:sz w:val="28"/>
          <w:szCs w:val="28"/>
        </w:rPr>
        <w:t>Основная часть респондентов (86,7%) считает цены на билеты доступными, а 13,3% - что билеты дешевые (рис. 5).</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7"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5</w:t>
      </w:r>
    </w:p>
    <w:p w:rsidR="00B06662" w:rsidRDefault="00B06662" w:rsidP="00B06662">
      <w:pPr>
        <w:spacing w:line="360" w:lineRule="auto"/>
        <w:ind w:firstLine="709"/>
        <w:contextualSpacing/>
        <w:jc w:val="both"/>
        <w:rPr>
          <w:sz w:val="28"/>
          <w:szCs w:val="28"/>
        </w:rPr>
      </w:pPr>
      <w:r>
        <w:rPr>
          <w:sz w:val="28"/>
          <w:szCs w:val="28"/>
        </w:rPr>
        <w:t>Абсолютному большинству респондентов (97%) удобно добираться до музея и лишь 3% - неудобно. Среди причин они отмечают, что «живу в другом городе» (рис. 6).</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8"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6</w:t>
      </w:r>
    </w:p>
    <w:p w:rsidR="00B06662" w:rsidRDefault="00B06662" w:rsidP="00B06662">
      <w:pPr>
        <w:spacing w:line="360" w:lineRule="auto"/>
        <w:ind w:firstLine="709"/>
        <w:contextualSpacing/>
        <w:jc w:val="both"/>
        <w:rPr>
          <w:sz w:val="28"/>
          <w:szCs w:val="28"/>
        </w:rPr>
      </w:pPr>
      <w:r>
        <w:rPr>
          <w:sz w:val="28"/>
          <w:szCs w:val="28"/>
        </w:rPr>
        <w:t>По мнению большинства респондентов в улучшении нуждаются такие элементы инфраструктуры как автостоянка (46,2%) и возможность приобретения музейных сувениров, книг, буклетов (34,6%). Еще 15,4% опрошенных считают, что в музее должна быть возможность перекусить и 3,8% - что в улучшении нуждаются подъезд и подход к музею (рис. 7).</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5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2"/>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7</w:t>
      </w:r>
    </w:p>
    <w:p w:rsidR="00B06662" w:rsidRDefault="00B06662" w:rsidP="00B06662">
      <w:pPr>
        <w:spacing w:line="360" w:lineRule="auto"/>
        <w:ind w:firstLine="709"/>
        <w:contextualSpacing/>
        <w:jc w:val="both"/>
        <w:rPr>
          <w:sz w:val="28"/>
          <w:szCs w:val="28"/>
        </w:rPr>
      </w:pPr>
      <w:r>
        <w:rPr>
          <w:sz w:val="28"/>
          <w:szCs w:val="28"/>
        </w:rPr>
        <w:t>Все респонденты высоко оценивают гостеприимство, вежливость сотрудников учреждения культуры, освещенность помещений, удобство ориентирования в залах и на территории музея. Положительно оцениваются такие параметры как места для отдыха, отсутствие шума в залах и благоустроенность территории. Температура воздуха в залах большинством опрошенных оценивается как «хорошо» (71,4%) и «средне» (25%), еще 3,6% - отрицательно (таблица 1).</w:t>
      </w:r>
    </w:p>
    <w:tbl>
      <w:tblPr>
        <w:tblW w:w="9257" w:type="dxa"/>
        <w:tblInd w:w="93" w:type="dxa"/>
        <w:tblLook w:val="04A0" w:firstRow="1" w:lastRow="0" w:firstColumn="1" w:lastColumn="0" w:noHBand="0" w:noVBand="1"/>
      </w:tblPr>
      <w:tblGrid>
        <w:gridCol w:w="5610"/>
        <w:gridCol w:w="1142"/>
        <w:gridCol w:w="1322"/>
        <w:gridCol w:w="1183"/>
      </w:tblGrid>
      <w:tr w:rsidR="00B06662" w:rsidRPr="00C21581" w:rsidTr="005F0FA5">
        <w:trPr>
          <w:trHeight w:val="304"/>
        </w:trPr>
        <w:tc>
          <w:tcPr>
            <w:tcW w:w="9257" w:type="dxa"/>
            <w:gridSpan w:val="4"/>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B06662" w:rsidRDefault="00B06662" w:rsidP="005F0FA5">
            <w:pPr>
              <w:contextualSpacing/>
              <w:jc w:val="right"/>
              <w:rPr>
                <w:b/>
                <w:bCs/>
              </w:rPr>
            </w:pPr>
            <w:r w:rsidRPr="00DF1562">
              <w:rPr>
                <w:b/>
                <w:bCs/>
              </w:rPr>
              <w:t>Таблица 1</w:t>
            </w:r>
          </w:p>
          <w:p w:rsidR="00B06662" w:rsidRPr="00C21581" w:rsidRDefault="00B06662" w:rsidP="005F0FA5">
            <w:pPr>
              <w:contextualSpacing/>
              <w:jc w:val="right"/>
              <w:rPr>
                <w:b/>
                <w:bCs/>
                <w:color w:val="FFFFFF"/>
              </w:rPr>
            </w:pPr>
          </w:p>
        </w:tc>
      </w:tr>
      <w:tr w:rsidR="00B06662" w:rsidRPr="00C21581" w:rsidTr="005F0FA5">
        <w:trPr>
          <w:trHeight w:val="304"/>
        </w:trPr>
        <w:tc>
          <w:tcPr>
            <w:tcW w:w="9257" w:type="dxa"/>
            <w:gridSpan w:val="4"/>
            <w:tcBorders>
              <w:top w:val="single" w:sz="4" w:space="0" w:color="95B3D7"/>
              <w:left w:val="single" w:sz="4" w:space="0" w:color="auto"/>
              <w:bottom w:val="single" w:sz="4" w:space="0" w:color="000000"/>
              <w:right w:val="single" w:sz="4" w:space="0" w:color="auto"/>
            </w:tcBorders>
            <w:shd w:val="clear" w:color="DCE6F1" w:fill="DCE6F1"/>
            <w:noWrap/>
            <w:vAlign w:val="center"/>
            <w:hideMark/>
          </w:tcPr>
          <w:p w:rsidR="00B06662" w:rsidRPr="00C21581" w:rsidRDefault="00B06662" w:rsidP="005F0FA5">
            <w:pPr>
              <w:contextualSpacing/>
              <w:jc w:val="center"/>
              <w:rPr>
                <w:color w:val="000000"/>
                <w:sz w:val="28"/>
                <w:szCs w:val="28"/>
              </w:rPr>
            </w:pPr>
            <w:r w:rsidRPr="00C21581">
              <w:rPr>
                <w:b/>
                <w:bCs/>
                <w:color w:val="000000"/>
                <w:sz w:val="28"/>
                <w:szCs w:val="28"/>
              </w:rPr>
              <w:t>Оцените, пожалуйста, комфортность посещения музея по следующим параметрам:</w:t>
            </w:r>
          </w:p>
        </w:tc>
      </w:tr>
      <w:tr w:rsidR="00B06662" w:rsidRPr="00C21581" w:rsidTr="005F0FA5">
        <w:trPr>
          <w:trHeight w:val="396"/>
        </w:trPr>
        <w:tc>
          <w:tcPr>
            <w:tcW w:w="5610" w:type="dxa"/>
            <w:vMerge w:val="restart"/>
            <w:tcBorders>
              <w:top w:val="single" w:sz="4" w:space="0" w:color="000000"/>
              <w:left w:val="single" w:sz="4" w:space="0" w:color="auto"/>
              <w:right w:val="single" w:sz="4" w:space="0" w:color="000000"/>
            </w:tcBorders>
            <w:shd w:val="clear" w:color="auto" w:fill="auto"/>
            <w:noWrap/>
            <w:vAlign w:val="center"/>
            <w:hideMark/>
          </w:tcPr>
          <w:p w:rsidR="00B06662" w:rsidRPr="00C21581" w:rsidRDefault="00B06662" w:rsidP="005F0FA5">
            <w:pPr>
              <w:contextualSpacing/>
              <w:jc w:val="center"/>
              <w:rPr>
                <w:b/>
                <w:color w:val="000000"/>
              </w:rPr>
            </w:pPr>
            <w:r w:rsidRPr="00C21581">
              <w:rPr>
                <w:b/>
                <w:color w:val="000000"/>
              </w:rPr>
              <w:t>Параметры </w:t>
            </w:r>
          </w:p>
        </w:tc>
        <w:tc>
          <w:tcPr>
            <w:tcW w:w="3647"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06662" w:rsidRPr="00C21581" w:rsidRDefault="00B06662" w:rsidP="005F0FA5">
            <w:pPr>
              <w:contextualSpacing/>
              <w:jc w:val="center"/>
              <w:rPr>
                <w:b/>
                <w:color w:val="000000"/>
              </w:rPr>
            </w:pPr>
            <w:r w:rsidRPr="00C21581">
              <w:rPr>
                <w:b/>
                <w:color w:val="000000"/>
              </w:rPr>
              <w:t>Оценка</w:t>
            </w:r>
          </w:p>
        </w:tc>
      </w:tr>
      <w:tr w:rsidR="00B06662" w:rsidRPr="00C21581" w:rsidTr="005F0FA5">
        <w:trPr>
          <w:trHeight w:val="304"/>
        </w:trPr>
        <w:tc>
          <w:tcPr>
            <w:tcW w:w="5610" w:type="dxa"/>
            <w:vMerge/>
            <w:tcBorders>
              <w:left w:val="single" w:sz="4" w:space="0" w:color="auto"/>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b/>
                <w:color w:val="000000"/>
              </w:rPr>
            </w:pP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b/>
                <w:color w:val="000000"/>
              </w:rPr>
            </w:pPr>
            <w:r w:rsidRPr="00C21581">
              <w:rPr>
                <w:b/>
                <w:color w:val="000000"/>
              </w:rPr>
              <w:t>Хорошо</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b/>
                <w:color w:val="000000"/>
              </w:rPr>
            </w:pPr>
            <w:r w:rsidRPr="00C21581">
              <w:rPr>
                <w:b/>
                <w:color w:val="000000"/>
              </w:rPr>
              <w:t>Средне</w:t>
            </w:r>
          </w:p>
        </w:tc>
        <w:tc>
          <w:tcPr>
            <w:tcW w:w="1182"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B06662" w:rsidRPr="00C21581" w:rsidRDefault="00B06662" w:rsidP="005F0FA5">
            <w:pPr>
              <w:contextualSpacing/>
              <w:jc w:val="center"/>
              <w:rPr>
                <w:b/>
                <w:color w:val="000000"/>
              </w:rPr>
            </w:pPr>
            <w:r w:rsidRPr="00C21581">
              <w:rPr>
                <w:b/>
                <w:color w:val="000000"/>
              </w:rPr>
              <w:t>Плохо</w:t>
            </w:r>
          </w:p>
        </w:tc>
      </w:tr>
      <w:tr w:rsidR="00B0666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B06662" w:rsidRPr="00C21581" w:rsidRDefault="00B06662" w:rsidP="005F0FA5">
            <w:pPr>
              <w:contextualSpacing/>
              <w:rPr>
                <w:color w:val="000000"/>
              </w:rPr>
            </w:pPr>
            <w:r w:rsidRPr="00C21581">
              <w:rPr>
                <w:color w:val="000000"/>
              </w:rPr>
              <w:t>Гостеприимство, вежливость сотрудников</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0%</w:t>
            </w:r>
          </w:p>
        </w:tc>
        <w:tc>
          <w:tcPr>
            <w:tcW w:w="1182"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0%</w:t>
            </w:r>
          </w:p>
        </w:tc>
      </w:tr>
      <w:tr w:rsidR="00B0666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bottom"/>
            <w:hideMark/>
          </w:tcPr>
          <w:p w:rsidR="00B06662" w:rsidRPr="00C21581" w:rsidRDefault="00B06662" w:rsidP="005F0FA5">
            <w:pPr>
              <w:contextualSpacing/>
              <w:rPr>
                <w:color w:val="000000"/>
              </w:rPr>
            </w:pPr>
            <w:r w:rsidRPr="00C21581">
              <w:rPr>
                <w:color w:val="000000"/>
              </w:rPr>
              <w:t>Освещенность</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0%</w:t>
            </w:r>
          </w:p>
        </w:tc>
        <w:tc>
          <w:tcPr>
            <w:tcW w:w="1182"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0%</w:t>
            </w:r>
          </w:p>
        </w:tc>
      </w:tr>
      <w:tr w:rsidR="00B0666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B06662" w:rsidRPr="00C21581" w:rsidRDefault="00B06662" w:rsidP="005F0FA5">
            <w:pPr>
              <w:contextualSpacing/>
              <w:rPr>
                <w:color w:val="000000"/>
              </w:rPr>
            </w:pPr>
            <w:r w:rsidRPr="00C21581">
              <w:rPr>
                <w:color w:val="000000"/>
              </w:rPr>
              <w:t>Температура воздуха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71,4%</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25%</w:t>
            </w:r>
          </w:p>
        </w:tc>
        <w:tc>
          <w:tcPr>
            <w:tcW w:w="1182"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3,6%</w:t>
            </w:r>
          </w:p>
        </w:tc>
      </w:tr>
      <w:tr w:rsidR="00B0666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bottom"/>
            <w:hideMark/>
          </w:tcPr>
          <w:p w:rsidR="00B06662" w:rsidRPr="00C21581" w:rsidRDefault="00B06662" w:rsidP="005F0FA5">
            <w:pPr>
              <w:contextualSpacing/>
              <w:rPr>
                <w:color w:val="000000"/>
              </w:rPr>
            </w:pPr>
            <w:r w:rsidRPr="00C21581">
              <w:rPr>
                <w:color w:val="000000"/>
              </w:rPr>
              <w:t>Места для отдыха в залах</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85,7%</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14,3%</w:t>
            </w:r>
          </w:p>
        </w:tc>
        <w:tc>
          <w:tcPr>
            <w:tcW w:w="1182"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0%</w:t>
            </w:r>
          </w:p>
        </w:tc>
      </w:tr>
      <w:tr w:rsidR="00B0666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B06662" w:rsidRPr="00C21581" w:rsidRDefault="00B06662" w:rsidP="005F0FA5">
            <w:pPr>
              <w:contextualSpacing/>
              <w:rPr>
                <w:color w:val="000000"/>
              </w:rPr>
            </w:pPr>
            <w:r w:rsidRPr="00C21581">
              <w:rPr>
                <w:color w:val="000000"/>
              </w:rPr>
              <w:t>Отсутствие шума в залах</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89,3%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10,7%</w:t>
            </w:r>
          </w:p>
        </w:tc>
        <w:tc>
          <w:tcPr>
            <w:tcW w:w="1182"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0%</w:t>
            </w:r>
          </w:p>
        </w:tc>
      </w:tr>
      <w:tr w:rsidR="00B0666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DCE6F1" w:fill="DCE6F1"/>
            <w:noWrap/>
            <w:vAlign w:val="bottom"/>
            <w:hideMark/>
          </w:tcPr>
          <w:p w:rsidR="00B06662" w:rsidRPr="00C21581" w:rsidRDefault="00B06662" w:rsidP="005F0FA5">
            <w:pPr>
              <w:contextualSpacing/>
              <w:rPr>
                <w:color w:val="000000"/>
              </w:rPr>
            </w:pPr>
            <w:r w:rsidRPr="00C21581">
              <w:rPr>
                <w:color w:val="000000"/>
              </w:rPr>
              <w:t>Удобство ориентирования в залах музея</w:t>
            </w:r>
          </w:p>
        </w:tc>
        <w:tc>
          <w:tcPr>
            <w:tcW w:w="114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0%</w:t>
            </w:r>
          </w:p>
        </w:tc>
        <w:tc>
          <w:tcPr>
            <w:tcW w:w="1182" w:type="dxa"/>
            <w:tcBorders>
              <w:top w:val="single" w:sz="4" w:space="0" w:color="000000"/>
              <w:left w:val="single" w:sz="4" w:space="0" w:color="000000"/>
              <w:bottom w:val="single" w:sz="4" w:space="0" w:color="000000"/>
              <w:right w:val="single" w:sz="4" w:space="0" w:color="auto"/>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0%</w:t>
            </w:r>
          </w:p>
        </w:tc>
      </w:tr>
      <w:tr w:rsidR="00B06662" w:rsidRPr="00C21581" w:rsidTr="005F0FA5">
        <w:trPr>
          <w:trHeight w:val="304"/>
        </w:trPr>
        <w:tc>
          <w:tcPr>
            <w:tcW w:w="561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B06662" w:rsidRPr="00C21581" w:rsidRDefault="00B06662" w:rsidP="005F0FA5">
            <w:pPr>
              <w:contextualSpacing/>
              <w:rPr>
                <w:color w:val="000000"/>
              </w:rPr>
            </w:pPr>
            <w:r w:rsidRPr="00C21581">
              <w:rPr>
                <w:color w:val="000000"/>
              </w:rPr>
              <w:t>Удобство ориентирования на территории музея</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0%</w:t>
            </w:r>
          </w:p>
        </w:tc>
        <w:tc>
          <w:tcPr>
            <w:tcW w:w="1182"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06662" w:rsidRPr="00C21581" w:rsidRDefault="00B06662" w:rsidP="005F0FA5">
            <w:pPr>
              <w:contextualSpacing/>
              <w:jc w:val="center"/>
              <w:rPr>
                <w:color w:val="000000"/>
              </w:rPr>
            </w:pPr>
            <w:r w:rsidRPr="00C21581">
              <w:rPr>
                <w:color w:val="000000"/>
              </w:rPr>
              <w:t>0%</w:t>
            </w:r>
          </w:p>
        </w:tc>
      </w:tr>
      <w:tr w:rsidR="00B06662" w:rsidRPr="00C21581" w:rsidTr="005F0FA5">
        <w:trPr>
          <w:trHeight w:val="304"/>
        </w:trPr>
        <w:tc>
          <w:tcPr>
            <w:tcW w:w="5610" w:type="dxa"/>
            <w:tcBorders>
              <w:top w:val="single" w:sz="4" w:space="0" w:color="000000"/>
              <w:left w:val="single" w:sz="4" w:space="0" w:color="auto"/>
              <w:bottom w:val="single" w:sz="4" w:space="0" w:color="auto"/>
              <w:right w:val="single" w:sz="4" w:space="0" w:color="000000"/>
            </w:tcBorders>
            <w:shd w:val="clear" w:color="DCE6F1" w:fill="DCE6F1"/>
            <w:noWrap/>
            <w:vAlign w:val="bottom"/>
            <w:hideMark/>
          </w:tcPr>
          <w:p w:rsidR="00B06662" w:rsidRPr="00C21581" w:rsidRDefault="00B06662" w:rsidP="005F0FA5">
            <w:pPr>
              <w:contextualSpacing/>
              <w:rPr>
                <w:color w:val="000000"/>
              </w:rPr>
            </w:pPr>
            <w:r w:rsidRPr="00C21581">
              <w:rPr>
                <w:color w:val="000000"/>
              </w:rPr>
              <w:t>Благоустроенность территории</w:t>
            </w:r>
          </w:p>
        </w:tc>
        <w:tc>
          <w:tcPr>
            <w:tcW w:w="1142" w:type="dxa"/>
            <w:tcBorders>
              <w:top w:val="single" w:sz="4" w:space="0" w:color="000000"/>
              <w:left w:val="single" w:sz="4" w:space="0" w:color="000000"/>
              <w:bottom w:val="single" w:sz="4" w:space="0" w:color="auto"/>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88,5%</w:t>
            </w:r>
          </w:p>
        </w:tc>
        <w:tc>
          <w:tcPr>
            <w:tcW w:w="1322" w:type="dxa"/>
            <w:tcBorders>
              <w:top w:val="single" w:sz="4" w:space="0" w:color="000000"/>
              <w:left w:val="single" w:sz="4" w:space="0" w:color="000000"/>
              <w:bottom w:val="single" w:sz="4" w:space="0" w:color="auto"/>
              <w:right w:val="single" w:sz="4" w:space="0" w:color="000000"/>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11,5%</w:t>
            </w:r>
          </w:p>
        </w:tc>
        <w:tc>
          <w:tcPr>
            <w:tcW w:w="1182" w:type="dxa"/>
            <w:tcBorders>
              <w:top w:val="single" w:sz="4" w:space="0" w:color="000000"/>
              <w:left w:val="single" w:sz="4" w:space="0" w:color="000000"/>
              <w:bottom w:val="single" w:sz="4" w:space="0" w:color="auto"/>
              <w:right w:val="single" w:sz="4" w:space="0" w:color="auto"/>
            </w:tcBorders>
            <w:shd w:val="clear" w:color="DCE6F1" w:fill="DCE6F1"/>
            <w:noWrap/>
            <w:vAlign w:val="center"/>
            <w:hideMark/>
          </w:tcPr>
          <w:p w:rsidR="00B06662" w:rsidRPr="00C21581" w:rsidRDefault="00B06662" w:rsidP="005F0FA5">
            <w:pPr>
              <w:contextualSpacing/>
              <w:jc w:val="center"/>
              <w:rPr>
                <w:color w:val="000000"/>
              </w:rPr>
            </w:pPr>
            <w:r w:rsidRPr="00C21581">
              <w:rPr>
                <w:color w:val="000000"/>
              </w:rPr>
              <w:t>0%</w:t>
            </w:r>
          </w:p>
        </w:tc>
      </w:tr>
    </w:tbl>
    <w:p w:rsidR="00B06662" w:rsidRDefault="00B06662" w:rsidP="00B06662">
      <w:pPr>
        <w:spacing w:line="360" w:lineRule="auto"/>
        <w:ind w:firstLine="709"/>
        <w:contextualSpacing/>
        <w:jc w:val="both"/>
        <w:rPr>
          <w:sz w:val="28"/>
          <w:szCs w:val="28"/>
        </w:rPr>
      </w:pPr>
    </w:p>
    <w:p w:rsidR="00B06662" w:rsidRDefault="00B06662" w:rsidP="00B06662">
      <w:pPr>
        <w:spacing w:line="360" w:lineRule="auto"/>
        <w:ind w:firstLine="709"/>
        <w:contextualSpacing/>
        <w:jc w:val="both"/>
        <w:rPr>
          <w:sz w:val="28"/>
          <w:szCs w:val="28"/>
        </w:rPr>
      </w:pPr>
      <w:r>
        <w:rPr>
          <w:sz w:val="28"/>
          <w:szCs w:val="28"/>
        </w:rPr>
        <w:t>Больше половины респондентов (62,1%) осматривали музей с экскурсией, 27,6% - самостоятельно, ещё 10,3% - с аудиогидом (рис. 8).</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6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3"/>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8</w:t>
      </w:r>
    </w:p>
    <w:p w:rsidR="00B06662" w:rsidRDefault="00B06662" w:rsidP="00B06662">
      <w:pPr>
        <w:spacing w:line="360" w:lineRule="auto"/>
        <w:ind w:firstLine="709"/>
        <w:contextualSpacing/>
        <w:jc w:val="both"/>
        <w:rPr>
          <w:sz w:val="28"/>
          <w:szCs w:val="28"/>
        </w:rPr>
      </w:pPr>
      <w:r>
        <w:rPr>
          <w:sz w:val="28"/>
          <w:szCs w:val="28"/>
        </w:rPr>
        <w:t>Всем тем, кто осматривал музей с экскурсией, понравилось экскурсионное обслуживание (рис. 9).</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6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9</w:t>
      </w:r>
    </w:p>
    <w:p w:rsidR="00B06662" w:rsidRDefault="00B06662" w:rsidP="00B06662">
      <w:pPr>
        <w:spacing w:line="360" w:lineRule="auto"/>
        <w:ind w:firstLine="709"/>
        <w:contextualSpacing/>
        <w:jc w:val="both"/>
        <w:rPr>
          <w:sz w:val="28"/>
          <w:szCs w:val="28"/>
        </w:rPr>
      </w:pPr>
      <w:r>
        <w:rPr>
          <w:sz w:val="28"/>
          <w:szCs w:val="28"/>
        </w:rPr>
        <w:t>Абсолютному большинству из тех, кто осматривал музей самостоятельно, было достаточно информации об экспозициях (88,9%), еще 11,1% - скорее достаточно (рис. 10).</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6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10</w:t>
      </w:r>
    </w:p>
    <w:p w:rsidR="00B06662" w:rsidRDefault="00B06662" w:rsidP="00B06662">
      <w:pPr>
        <w:spacing w:line="360" w:lineRule="auto"/>
        <w:ind w:firstLine="709"/>
        <w:contextualSpacing/>
        <w:jc w:val="both"/>
        <w:rPr>
          <w:sz w:val="28"/>
          <w:szCs w:val="28"/>
        </w:rPr>
      </w:pPr>
      <w:r>
        <w:rPr>
          <w:sz w:val="28"/>
          <w:szCs w:val="28"/>
        </w:rPr>
        <w:t>Чтобы повысить удовлетворенность от посещения музея, по мнению участников социологического исследования, необходимо установить в помещении музея кондиционеры (27,3% от ответивших на данный вопрос) и оборудовать автостоянку около музея (18,2% от ответивших на данный вопрос). 54,5% от всех ответивших на данный вопрос респондентов все устраивает. Они отмечают, что «очень хорошо встречают посетителей; консультируют по искусству», «музей одной картины – потрясающий музей, любящие свою работу сотрудники».</w:t>
      </w:r>
    </w:p>
    <w:p w:rsidR="00B06662" w:rsidRDefault="00B06662" w:rsidP="00B06662">
      <w:pPr>
        <w:spacing w:line="360" w:lineRule="auto"/>
        <w:ind w:firstLine="709"/>
        <w:contextualSpacing/>
        <w:jc w:val="both"/>
        <w:rPr>
          <w:sz w:val="28"/>
          <w:szCs w:val="28"/>
        </w:rPr>
      </w:pPr>
      <w:r>
        <w:rPr>
          <w:sz w:val="28"/>
          <w:szCs w:val="28"/>
        </w:rPr>
        <w:t>Демографические характеристики респондентов были отражены в анкетировании показателями пола, возраста, социального положения и уровня образования.</w:t>
      </w:r>
    </w:p>
    <w:p w:rsidR="00B06662" w:rsidRDefault="00B06662" w:rsidP="00B06662">
      <w:pPr>
        <w:spacing w:line="360" w:lineRule="auto"/>
        <w:ind w:firstLine="709"/>
        <w:contextualSpacing/>
        <w:jc w:val="both"/>
        <w:rPr>
          <w:sz w:val="28"/>
          <w:szCs w:val="28"/>
        </w:rPr>
      </w:pPr>
      <w:r>
        <w:rPr>
          <w:sz w:val="28"/>
          <w:szCs w:val="28"/>
        </w:rPr>
        <w:t>В ходе исследований установлено, что среди посетителей учреждения культуры заметно преобладает женская аудитория (66,7%), мужчин – 33,3%  (рис. 11).</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6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6"/>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11</w:t>
      </w:r>
    </w:p>
    <w:p w:rsidR="00B06662" w:rsidRDefault="00B06662" w:rsidP="00B06662">
      <w:pPr>
        <w:spacing w:line="360" w:lineRule="auto"/>
        <w:ind w:firstLine="709"/>
        <w:contextualSpacing/>
        <w:jc w:val="both"/>
        <w:rPr>
          <w:sz w:val="28"/>
          <w:szCs w:val="28"/>
        </w:rPr>
      </w:pPr>
      <w:r>
        <w:rPr>
          <w:sz w:val="28"/>
          <w:szCs w:val="28"/>
        </w:rPr>
        <w:t>Посетителями учреждения культуры являются люди самых разных возрастов. Основными потребителями социально-культурных услуг являются лица в возрасте 31-60 лет (46,7%) и 61 года и старше (36,6 %) (рис. 12).</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6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7"/>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12</w:t>
      </w:r>
    </w:p>
    <w:p w:rsidR="00B06662" w:rsidRDefault="00B06662" w:rsidP="00B06662">
      <w:pPr>
        <w:spacing w:line="360" w:lineRule="auto"/>
        <w:ind w:firstLine="709"/>
        <w:contextualSpacing/>
        <w:jc w:val="both"/>
        <w:rPr>
          <w:sz w:val="28"/>
          <w:szCs w:val="28"/>
        </w:rPr>
      </w:pPr>
      <w:r>
        <w:rPr>
          <w:sz w:val="28"/>
          <w:szCs w:val="28"/>
        </w:rPr>
        <w:t>Абсолютное большинство респондентов имеют высшее или неполное высшее образование (73,3%). Оставшаяся часть потребителей характеризуется иным уровнем образования, где все же преобладают респонденты, имеющие среднее специальное образование (20%) (рис. 13).</w:t>
      </w:r>
    </w:p>
    <w:p w:rsidR="00B06662" w:rsidRDefault="00B06662" w:rsidP="00B06662">
      <w:pPr>
        <w:spacing w:line="360" w:lineRule="auto"/>
        <w:ind w:firstLine="709"/>
        <w:contextualSpacing/>
        <w:jc w:val="both"/>
        <w:rPr>
          <w:sz w:val="28"/>
          <w:szCs w:val="28"/>
        </w:rPr>
      </w:pPr>
      <w:r>
        <w:rPr>
          <w:noProof/>
        </w:rPr>
        <w:drawing>
          <wp:inline distT="0" distB="0" distL="0" distR="0">
            <wp:extent cx="4572000" cy="2743200"/>
            <wp:effectExtent l="57150" t="38100" r="57150" b="76200"/>
            <wp:docPr id="16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13</w:t>
      </w:r>
    </w:p>
    <w:p w:rsidR="00B06662" w:rsidRDefault="00B06662" w:rsidP="00B06662">
      <w:pPr>
        <w:spacing w:line="360" w:lineRule="auto"/>
        <w:ind w:firstLine="709"/>
        <w:contextualSpacing/>
        <w:jc w:val="both"/>
        <w:rPr>
          <w:sz w:val="28"/>
          <w:szCs w:val="28"/>
        </w:rPr>
      </w:pPr>
      <w:r>
        <w:rPr>
          <w:sz w:val="28"/>
          <w:szCs w:val="28"/>
        </w:rPr>
        <w:t>Вид деятельности целевой аудитории весьма разнообразен. Можно выделить определенные социальные группы, представители которых являются наиболее частыми потребителями услуг учреждениями культуры: неработающие пенсионеры (40%), работники образования, культуры и здравоохранения (20%), рабочие промышленности, транспорта, строительства и сельского хозяйства (10%). Студенты высшего или среднего учебного заведения составляют всего лишь 3,3% от всех респондентов. Среди своих вариантов ответа указали: «библиотекарь в библиотеке для слепых», «путешественник» и «художник / организатор выставок» (рис. 14).</w:t>
      </w:r>
    </w:p>
    <w:p w:rsidR="00B06662" w:rsidRDefault="00B06662" w:rsidP="00B06662">
      <w:pPr>
        <w:spacing w:line="360" w:lineRule="auto"/>
        <w:contextualSpacing/>
        <w:jc w:val="both"/>
        <w:rPr>
          <w:sz w:val="28"/>
          <w:szCs w:val="28"/>
        </w:rPr>
      </w:pPr>
      <w:r>
        <w:rPr>
          <w:noProof/>
        </w:rPr>
        <w:drawing>
          <wp:inline distT="0" distB="0" distL="0" distR="0">
            <wp:extent cx="5784111" cy="5699051"/>
            <wp:effectExtent l="57150" t="38100" r="64770" b="73660"/>
            <wp:docPr id="166"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p>
    <w:p w:rsidR="00B06662" w:rsidRDefault="00B06662" w:rsidP="00B06662">
      <w:pPr>
        <w:spacing w:line="360" w:lineRule="auto"/>
        <w:ind w:firstLine="709"/>
        <w:contextualSpacing/>
        <w:jc w:val="both"/>
        <w:rPr>
          <w:sz w:val="28"/>
          <w:szCs w:val="28"/>
        </w:rPr>
      </w:pPr>
      <w:r>
        <w:rPr>
          <w:sz w:val="28"/>
          <w:szCs w:val="28"/>
        </w:rPr>
        <w:t>Рисунок 14</w:t>
      </w:r>
    </w:p>
    <w:p w:rsidR="00B06662" w:rsidRDefault="00B06662" w:rsidP="00B06662">
      <w:pPr>
        <w:spacing w:line="360" w:lineRule="auto"/>
        <w:ind w:firstLine="709"/>
        <w:contextualSpacing/>
        <w:jc w:val="both"/>
        <w:rPr>
          <w:sz w:val="28"/>
          <w:szCs w:val="28"/>
        </w:rPr>
      </w:pPr>
      <w:r>
        <w:rPr>
          <w:sz w:val="28"/>
          <w:szCs w:val="28"/>
        </w:rPr>
        <w:t xml:space="preserve">Анализ полученной информации показывает, что более трети целевой аудитории пришли в учреждение культуры после отзывов, полученных от друзей и знакомых (37,2% опрошенных). Респонденты отмечают, что им хотелось бы, чтобы музей работал в выходные и праздничные дни и чтобы работу музея продлили в вечерние часы в будние дни. По мнению большинства респондентов в улучшении нуждаются такие элементы инфраструктуры как автостоянка (46,2%) и возможность приобретения музейных сувениров, книг, буклетов (34,6%). Чтобы повысить удовлетворенность от посещения музея, по мнению участников социологического исследования, необходимо установить в помещении музея кондиционеры (27,3% от ответивших на данный вопрос) и оборудовать автостоянку около музея (18,2% от ответивших на данный вопрос). </w:t>
      </w:r>
    </w:p>
    <w:p w:rsidR="00B06662" w:rsidRDefault="00B06662" w:rsidP="00B06662">
      <w:pPr>
        <w:spacing w:line="360" w:lineRule="auto"/>
        <w:ind w:firstLine="709"/>
        <w:contextualSpacing/>
        <w:jc w:val="both"/>
        <w:rPr>
          <w:sz w:val="28"/>
          <w:szCs w:val="28"/>
        </w:rPr>
      </w:pPr>
      <w:r>
        <w:rPr>
          <w:sz w:val="28"/>
          <w:szCs w:val="28"/>
        </w:rPr>
        <w:t>Основная часть участников социологического исследования – это неработающие пенсионеры (40%). Студенты высшего или среднего учебного заведения составляют всего лишь 3,3% от всех респондентов. Возможно причина в отсутствии интереса у молодого поколения к учреждениям культуры.</w:t>
      </w:r>
    </w:p>
    <w:p w:rsidR="00B06662" w:rsidRDefault="00B06662" w:rsidP="00B06662">
      <w:pPr>
        <w:spacing w:line="360" w:lineRule="auto"/>
        <w:ind w:firstLine="709"/>
        <w:contextualSpacing/>
        <w:jc w:val="both"/>
        <w:rPr>
          <w:sz w:val="28"/>
          <w:szCs w:val="28"/>
        </w:rPr>
      </w:pPr>
      <w:r>
        <w:rPr>
          <w:sz w:val="28"/>
          <w:szCs w:val="28"/>
        </w:rPr>
        <w:t>Таким образом, большая часть потребителей услуг учреждения культуры – это люди высокообразованные, связанные с интеллектуальным трудом и процессом обучения, а также характеризующиеся принадлежностью к социально незащищенному и недостаточно финансово обеспеченному слою. Слабая вовлеченность молодого поколения в сетку мероприятий, организованных учреждением культуры, говорит о том, что при организации работы учреждения нужно учитывать интересы респондентов разных возрастных и социальных групп.</w:t>
      </w:r>
    </w:p>
    <w:p w:rsidR="00B06662" w:rsidRDefault="00B06662" w:rsidP="00B06662">
      <w:pPr>
        <w:spacing w:line="360" w:lineRule="auto"/>
        <w:ind w:firstLine="709"/>
        <w:contextualSpacing/>
        <w:jc w:val="both"/>
        <w:rPr>
          <w:sz w:val="28"/>
          <w:szCs w:val="28"/>
        </w:rPr>
      </w:pPr>
    </w:p>
    <w:p w:rsidR="004B59DC" w:rsidRPr="00856ACA" w:rsidRDefault="004B59DC" w:rsidP="004B59DC">
      <w:pPr>
        <w:spacing w:line="360" w:lineRule="auto"/>
        <w:ind w:firstLine="709"/>
        <w:contextualSpacing/>
        <w:jc w:val="both"/>
        <w:rPr>
          <w:sz w:val="28"/>
          <w:szCs w:val="28"/>
        </w:rPr>
      </w:pPr>
    </w:p>
    <w:p w:rsidR="00BB4668" w:rsidRDefault="00BB4668"/>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p w:rsidR="007C7C23" w:rsidRDefault="007C7C23" w:rsidP="007C7C23">
      <w:pPr>
        <w:spacing w:line="276" w:lineRule="auto"/>
        <w:contextualSpacing/>
        <w:jc w:val="center"/>
        <w:rPr>
          <w:b/>
          <w:sz w:val="28"/>
          <w:szCs w:val="28"/>
        </w:rPr>
      </w:pPr>
      <w:r w:rsidRPr="00F31160">
        <w:rPr>
          <w:b/>
          <w:sz w:val="28"/>
          <w:szCs w:val="28"/>
        </w:rPr>
        <w:t xml:space="preserve">К отчету о проведении независимой оценки качества оказания услуг </w:t>
      </w:r>
      <w:r>
        <w:rPr>
          <w:b/>
          <w:sz w:val="28"/>
          <w:szCs w:val="28"/>
        </w:rPr>
        <w:t>учреждениями</w:t>
      </w:r>
      <w:r w:rsidRPr="00F31160">
        <w:rPr>
          <w:b/>
          <w:sz w:val="28"/>
          <w:szCs w:val="28"/>
        </w:rPr>
        <w:t xml:space="preserve"> культуры г. Пенза</w:t>
      </w:r>
    </w:p>
    <w:p w:rsidR="007C7C23" w:rsidRDefault="007C7C23" w:rsidP="007C7C23">
      <w:pPr>
        <w:spacing w:line="276" w:lineRule="auto"/>
        <w:ind w:firstLine="709"/>
        <w:contextualSpacing/>
        <w:rPr>
          <w:sz w:val="28"/>
          <w:szCs w:val="28"/>
        </w:rPr>
      </w:pPr>
    </w:p>
    <w:p w:rsidR="007C7C23" w:rsidRDefault="007C7C23" w:rsidP="007C7C23">
      <w:pPr>
        <w:spacing w:line="276" w:lineRule="auto"/>
        <w:ind w:firstLine="709"/>
        <w:contextualSpacing/>
        <w:rPr>
          <w:sz w:val="28"/>
          <w:szCs w:val="28"/>
        </w:rPr>
      </w:pPr>
      <w:r>
        <w:rPr>
          <w:sz w:val="28"/>
          <w:szCs w:val="28"/>
        </w:rPr>
        <w:t>Балловая таблица оценки (общая) показателей по учреждениям культуры г. Пенза выведена в результате анализа анкет и приложения №3 к техническому заданию:</w:t>
      </w:r>
    </w:p>
    <w:p w:rsidR="007C7C23" w:rsidRPr="004111CD" w:rsidRDefault="007C7C23" w:rsidP="007C7C23">
      <w:pPr>
        <w:spacing w:line="276" w:lineRule="auto"/>
        <w:ind w:firstLine="709"/>
        <w:contextualSpacing/>
        <w:rPr>
          <w:sz w:val="28"/>
          <w:szCs w:val="28"/>
        </w:rPr>
      </w:pPr>
    </w:p>
    <w:p w:rsidR="007C7C23" w:rsidRDefault="007C7C23" w:rsidP="007C7C23">
      <w:pPr>
        <w:spacing w:line="276" w:lineRule="auto"/>
        <w:ind w:firstLine="709"/>
        <w:contextualSpacing/>
        <w:jc w:val="center"/>
        <w:rPr>
          <w:b/>
          <w:sz w:val="28"/>
          <w:szCs w:val="28"/>
        </w:rPr>
      </w:pPr>
      <w:r w:rsidRPr="00475795">
        <w:rPr>
          <w:b/>
          <w:sz w:val="28"/>
          <w:szCs w:val="28"/>
        </w:rPr>
        <w:t xml:space="preserve">Балловая таблица оценки показателей по учреждениям культуры </w:t>
      </w:r>
    </w:p>
    <w:p w:rsidR="007C7C23" w:rsidRDefault="007C7C23" w:rsidP="007C7C23">
      <w:pPr>
        <w:spacing w:line="276" w:lineRule="auto"/>
        <w:ind w:firstLine="709"/>
        <w:contextualSpacing/>
        <w:jc w:val="center"/>
        <w:rPr>
          <w:b/>
          <w:sz w:val="28"/>
          <w:szCs w:val="28"/>
        </w:rPr>
      </w:pPr>
      <w:r w:rsidRPr="00475795">
        <w:rPr>
          <w:b/>
          <w:sz w:val="28"/>
          <w:szCs w:val="28"/>
        </w:rPr>
        <w:t xml:space="preserve">(отдельно по 5 позициям из </w:t>
      </w:r>
      <w:r>
        <w:rPr>
          <w:b/>
          <w:sz w:val="28"/>
          <w:szCs w:val="28"/>
        </w:rPr>
        <w:t xml:space="preserve">18 </w:t>
      </w:r>
      <w:r w:rsidRPr="00475795">
        <w:rPr>
          <w:b/>
          <w:sz w:val="28"/>
          <w:szCs w:val="28"/>
        </w:rPr>
        <w:t xml:space="preserve">критериев) </w:t>
      </w:r>
    </w:p>
    <w:p w:rsidR="007C7C23" w:rsidRPr="00475795" w:rsidRDefault="007C7C23" w:rsidP="007C7C23">
      <w:pPr>
        <w:spacing w:line="276" w:lineRule="auto"/>
        <w:ind w:firstLine="709"/>
        <w:contextualSpacing/>
        <w:jc w:val="center"/>
        <w:rPr>
          <w:b/>
          <w:sz w:val="28"/>
          <w:szCs w:val="28"/>
        </w:rPr>
      </w:pPr>
      <w:r w:rsidRPr="00475795">
        <w:rPr>
          <w:b/>
          <w:sz w:val="28"/>
          <w:szCs w:val="28"/>
        </w:rPr>
        <w:t>(1 группа – музеи)</w:t>
      </w:r>
    </w:p>
    <w:tbl>
      <w:tblPr>
        <w:tblStyle w:val="ac"/>
        <w:tblW w:w="0" w:type="auto"/>
        <w:tblLayout w:type="fixed"/>
        <w:tblLook w:val="04A0" w:firstRow="1" w:lastRow="0" w:firstColumn="1" w:lastColumn="0" w:noHBand="0" w:noVBand="1"/>
      </w:tblPr>
      <w:tblGrid>
        <w:gridCol w:w="534"/>
        <w:gridCol w:w="4819"/>
        <w:gridCol w:w="567"/>
        <w:gridCol w:w="567"/>
        <w:gridCol w:w="567"/>
        <w:gridCol w:w="851"/>
        <w:gridCol w:w="567"/>
        <w:gridCol w:w="992"/>
      </w:tblGrid>
      <w:tr w:rsidR="007C7C23" w:rsidRPr="00490B3C" w:rsidTr="005F0FA5">
        <w:trPr>
          <w:cantSplit/>
          <w:trHeight w:val="3928"/>
        </w:trPr>
        <w:tc>
          <w:tcPr>
            <w:tcW w:w="534" w:type="dxa"/>
            <w:vAlign w:val="center"/>
            <w:hideMark/>
          </w:tcPr>
          <w:p w:rsidR="007C7C23" w:rsidRPr="00490B3C" w:rsidRDefault="007C7C23" w:rsidP="005F0FA5">
            <w:pPr>
              <w:spacing w:before="100" w:beforeAutospacing="1" w:after="100" w:afterAutospacing="1"/>
              <w:contextualSpacing/>
              <w:jc w:val="center"/>
              <w:rPr>
                <w:sz w:val="20"/>
                <w:szCs w:val="20"/>
              </w:rPr>
            </w:pPr>
            <w:r w:rsidRPr="00490B3C">
              <w:rPr>
                <w:b/>
                <w:bCs/>
                <w:sz w:val="20"/>
                <w:szCs w:val="20"/>
              </w:rPr>
              <w:t>№ п/п</w:t>
            </w:r>
          </w:p>
        </w:tc>
        <w:tc>
          <w:tcPr>
            <w:tcW w:w="4819" w:type="dxa"/>
            <w:vAlign w:val="center"/>
            <w:hideMark/>
          </w:tcPr>
          <w:p w:rsidR="007C7C23" w:rsidRPr="00490B3C" w:rsidRDefault="007C7C23" w:rsidP="005F0FA5">
            <w:pPr>
              <w:spacing w:before="100" w:beforeAutospacing="1" w:after="100" w:afterAutospacing="1"/>
              <w:contextualSpacing/>
              <w:jc w:val="center"/>
              <w:rPr>
                <w:sz w:val="20"/>
                <w:szCs w:val="20"/>
              </w:rPr>
            </w:pPr>
            <w:r w:rsidRPr="00490B3C">
              <w:rPr>
                <w:b/>
                <w:bCs/>
                <w:sz w:val="20"/>
                <w:szCs w:val="20"/>
              </w:rPr>
              <w:t>Показатели</w:t>
            </w:r>
          </w:p>
        </w:tc>
        <w:tc>
          <w:tcPr>
            <w:tcW w:w="567" w:type="dxa"/>
            <w:textDirection w:val="btLr"/>
            <w:vAlign w:val="center"/>
          </w:tcPr>
          <w:p w:rsidR="007C7C23" w:rsidRPr="00490B3C" w:rsidRDefault="007C7C23" w:rsidP="005F0FA5">
            <w:pPr>
              <w:spacing w:before="100" w:beforeAutospacing="1" w:after="100" w:afterAutospacing="1"/>
              <w:ind w:left="113" w:right="113"/>
              <w:contextualSpacing/>
              <w:jc w:val="center"/>
              <w:rPr>
                <w:b/>
                <w:sz w:val="20"/>
                <w:szCs w:val="20"/>
              </w:rPr>
            </w:pPr>
            <w:r w:rsidRPr="00490B3C">
              <w:rPr>
                <w:b/>
                <w:sz w:val="20"/>
                <w:szCs w:val="20"/>
              </w:rPr>
              <w:t>ГБУК «ЦТИ «Дом Мейерхольда» (музей)</w:t>
            </w:r>
          </w:p>
        </w:tc>
        <w:tc>
          <w:tcPr>
            <w:tcW w:w="567" w:type="dxa"/>
            <w:textDirection w:val="btLr"/>
            <w:vAlign w:val="center"/>
          </w:tcPr>
          <w:p w:rsidR="007C7C23" w:rsidRPr="00490B3C" w:rsidRDefault="007C7C23" w:rsidP="005F0FA5">
            <w:pPr>
              <w:spacing w:before="100" w:beforeAutospacing="1" w:after="100" w:afterAutospacing="1"/>
              <w:ind w:left="113" w:right="113"/>
              <w:contextualSpacing/>
              <w:jc w:val="center"/>
              <w:rPr>
                <w:b/>
                <w:sz w:val="20"/>
                <w:szCs w:val="20"/>
              </w:rPr>
            </w:pPr>
            <w:r w:rsidRPr="00490B3C">
              <w:rPr>
                <w:b/>
                <w:sz w:val="20"/>
                <w:szCs w:val="20"/>
              </w:rPr>
              <w:t>ГБУК «Пензенский государственный краеведческий музей»</w:t>
            </w:r>
          </w:p>
        </w:tc>
        <w:tc>
          <w:tcPr>
            <w:tcW w:w="567" w:type="dxa"/>
            <w:textDirection w:val="btLr"/>
            <w:vAlign w:val="center"/>
          </w:tcPr>
          <w:p w:rsidR="007C7C23" w:rsidRPr="00490B3C" w:rsidRDefault="007C7C23" w:rsidP="005F0FA5">
            <w:pPr>
              <w:spacing w:before="100" w:beforeAutospacing="1" w:after="100" w:afterAutospacing="1"/>
              <w:ind w:left="113" w:right="113"/>
              <w:contextualSpacing/>
              <w:jc w:val="center"/>
              <w:rPr>
                <w:b/>
                <w:sz w:val="20"/>
                <w:szCs w:val="20"/>
              </w:rPr>
            </w:pPr>
            <w:r w:rsidRPr="00490B3C">
              <w:rPr>
                <w:b/>
                <w:sz w:val="20"/>
                <w:szCs w:val="20"/>
              </w:rPr>
              <w:t>МВЦ ГБУК «Пензенский областной Дом народного творчества»</w:t>
            </w:r>
          </w:p>
        </w:tc>
        <w:tc>
          <w:tcPr>
            <w:tcW w:w="851" w:type="dxa"/>
            <w:textDirection w:val="btLr"/>
            <w:vAlign w:val="center"/>
          </w:tcPr>
          <w:p w:rsidR="007C7C23" w:rsidRPr="00490B3C" w:rsidRDefault="007C7C23" w:rsidP="005F0FA5">
            <w:pPr>
              <w:spacing w:before="100" w:beforeAutospacing="1" w:after="100" w:afterAutospacing="1"/>
              <w:ind w:left="113" w:right="113"/>
              <w:contextualSpacing/>
              <w:jc w:val="center"/>
              <w:rPr>
                <w:b/>
                <w:sz w:val="20"/>
                <w:szCs w:val="20"/>
              </w:rPr>
            </w:pPr>
            <w:r w:rsidRPr="00490B3C">
              <w:rPr>
                <w:b/>
                <w:sz w:val="20"/>
                <w:szCs w:val="20"/>
              </w:rPr>
              <w:t>Музей В.О. Ключевского (структурное подразделение ГБУК «ПГ краеведческий музей»)</w:t>
            </w:r>
          </w:p>
        </w:tc>
        <w:tc>
          <w:tcPr>
            <w:tcW w:w="567" w:type="dxa"/>
            <w:textDirection w:val="btLr"/>
            <w:vAlign w:val="center"/>
          </w:tcPr>
          <w:p w:rsidR="007C7C23" w:rsidRPr="00490B3C" w:rsidRDefault="007C7C23" w:rsidP="005F0FA5">
            <w:pPr>
              <w:spacing w:before="100" w:beforeAutospacing="1" w:after="100" w:afterAutospacing="1"/>
              <w:ind w:left="113" w:right="113"/>
              <w:contextualSpacing/>
              <w:jc w:val="center"/>
              <w:rPr>
                <w:b/>
                <w:sz w:val="20"/>
                <w:szCs w:val="20"/>
              </w:rPr>
            </w:pPr>
            <w:r w:rsidRPr="00490B3C">
              <w:rPr>
                <w:b/>
                <w:sz w:val="20"/>
                <w:szCs w:val="20"/>
              </w:rPr>
              <w:t>ГБУК «Пензенская областная картинная галерея им. К.А. Савицкого»</w:t>
            </w:r>
          </w:p>
        </w:tc>
        <w:tc>
          <w:tcPr>
            <w:tcW w:w="992" w:type="dxa"/>
            <w:textDirection w:val="btLr"/>
            <w:vAlign w:val="center"/>
          </w:tcPr>
          <w:p w:rsidR="007C7C23" w:rsidRPr="00490B3C" w:rsidRDefault="007C7C23" w:rsidP="005F0FA5">
            <w:pPr>
              <w:spacing w:before="100" w:beforeAutospacing="1" w:after="100" w:afterAutospacing="1"/>
              <w:ind w:left="113" w:right="113"/>
              <w:contextualSpacing/>
              <w:jc w:val="center"/>
              <w:rPr>
                <w:b/>
                <w:sz w:val="20"/>
                <w:szCs w:val="20"/>
              </w:rPr>
            </w:pPr>
            <w:r w:rsidRPr="00490B3C">
              <w:rPr>
                <w:b/>
                <w:sz w:val="20"/>
                <w:szCs w:val="20"/>
              </w:rPr>
              <w:t>Музей одной картины им. Г.В. Мясникова (структурное подразделение филиал ГБУК «ПОКГ им. К.А. Савицкого»)</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b/>
                <w:bCs/>
                <w:sz w:val="20"/>
                <w:szCs w:val="20"/>
              </w:rPr>
              <w:t>1</w:t>
            </w:r>
          </w:p>
        </w:tc>
        <w:tc>
          <w:tcPr>
            <w:tcW w:w="4819" w:type="dxa"/>
            <w:hideMark/>
          </w:tcPr>
          <w:p w:rsidR="007C7C23" w:rsidRPr="00490B3C" w:rsidRDefault="007C7C23" w:rsidP="005F0FA5">
            <w:pPr>
              <w:spacing w:before="100" w:beforeAutospacing="1" w:after="100" w:afterAutospacing="1"/>
              <w:contextualSpacing/>
              <w:rPr>
                <w:b/>
                <w:bCs/>
                <w:sz w:val="20"/>
                <w:szCs w:val="20"/>
              </w:rPr>
            </w:pPr>
            <w:r w:rsidRPr="00490B3C">
              <w:rPr>
                <w:b/>
                <w:bCs/>
                <w:sz w:val="20"/>
                <w:szCs w:val="20"/>
              </w:rPr>
              <w:t xml:space="preserve">Открытость и доступность информации об организации культуры </w:t>
            </w:r>
          </w:p>
          <w:p w:rsidR="007C7C23" w:rsidRPr="00490B3C" w:rsidRDefault="007C7C23" w:rsidP="005F0FA5">
            <w:pPr>
              <w:spacing w:before="100" w:beforeAutospacing="1" w:after="100" w:afterAutospacing="1"/>
              <w:contextualSpacing/>
              <w:rPr>
                <w:sz w:val="20"/>
                <w:szCs w:val="20"/>
              </w:rPr>
            </w:pPr>
            <w:r w:rsidRPr="00490B3C">
              <w:rPr>
                <w:b/>
                <w:bCs/>
                <w:sz w:val="20"/>
                <w:szCs w:val="20"/>
              </w:rPr>
              <w:t>(максимально 17 баллов)</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sidRPr="005D7447">
              <w:rPr>
                <w:b/>
                <w:sz w:val="20"/>
                <w:szCs w:val="20"/>
              </w:rPr>
              <w:t>8,2</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11,7</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10</w:t>
            </w:r>
          </w:p>
        </w:tc>
        <w:tc>
          <w:tcPr>
            <w:tcW w:w="851"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7,2</w:t>
            </w:r>
          </w:p>
        </w:tc>
        <w:tc>
          <w:tcPr>
            <w:tcW w:w="567"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6,5</w:t>
            </w:r>
          </w:p>
        </w:tc>
        <w:tc>
          <w:tcPr>
            <w:tcW w:w="992"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4,7</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1.1</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p w:rsidR="007C7C23" w:rsidRPr="00490B3C" w:rsidRDefault="007C7C23" w:rsidP="005F0FA5">
            <w:pPr>
              <w:spacing w:before="100" w:beforeAutospacing="1" w:after="100" w:afterAutospacing="1"/>
              <w:contextualSpacing/>
              <w:rPr>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4,7</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1,4</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2,4</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1.2</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Информация о выполнении государственного/ муниципального задания, отчет о результатах деятельности организации культуры</w:t>
            </w:r>
          </w:p>
          <w:p w:rsidR="007C7C23" w:rsidRPr="00490B3C" w:rsidRDefault="007C7C23" w:rsidP="005F0FA5">
            <w:pPr>
              <w:spacing w:before="100" w:beforeAutospacing="1" w:after="100" w:afterAutospacing="1"/>
              <w:contextualSpacing/>
              <w:rPr>
                <w:sz w:val="20"/>
                <w:szCs w:val="20"/>
              </w:rPr>
            </w:pPr>
            <w:r w:rsidRPr="00490B3C">
              <w:rPr>
                <w:b/>
                <w:sz w:val="20"/>
                <w:szCs w:val="20"/>
              </w:rPr>
              <w:t>(максимально 7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0,3</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0,3</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1.3</w:t>
            </w:r>
          </w:p>
        </w:tc>
        <w:tc>
          <w:tcPr>
            <w:tcW w:w="4819" w:type="dxa"/>
            <w:hideMark/>
          </w:tcPr>
          <w:p w:rsidR="007C7C23" w:rsidRPr="00490B3C" w:rsidRDefault="007C7C23" w:rsidP="005F0FA5">
            <w:pPr>
              <w:spacing w:before="100" w:beforeAutospacing="1" w:after="100" w:afterAutospacing="1"/>
              <w:contextualSpacing/>
              <w:rPr>
                <w:b/>
                <w:sz w:val="20"/>
                <w:szCs w:val="20"/>
              </w:rPr>
            </w:pPr>
            <w:r w:rsidRPr="00490B3C">
              <w:rPr>
                <w:sz w:val="20"/>
                <w:szCs w:val="20"/>
              </w:rPr>
              <w:t>Информирование о предстоящих выставках и экспозициях организации культуры. Виртуальные экскурсии по организации культуры</w:t>
            </w:r>
            <w:r w:rsidRPr="00490B3C">
              <w:rPr>
                <w:b/>
                <w:sz w:val="20"/>
                <w:szCs w:val="20"/>
              </w:rPr>
              <w:t xml:space="preserve"> </w:t>
            </w:r>
          </w:p>
          <w:p w:rsidR="007C7C23" w:rsidRPr="00490B3C" w:rsidRDefault="007C7C23" w:rsidP="005F0FA5">
            <w:pPr>
              <w:spacing w:before="100" w:beforeAutospacing="1" w:after="100" w:afterAutospacing="1"/>
              <w:contextualSpacing/>
              <w:rPr>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4,8</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b/>
                <w:bCs/>
                <w:sz w:val="20"/>
                <w:szCs w:val="20"/>
              </w:rPr>
              <w:t>2</w:t>
            </w:r>
          </w:p>
        </w:tc>
        <w:tc>
          <w:tcPr>
            <w:tcW w:w="4819" w:type="dxa"/>
            <w:hideMark/>
          </w:tcPr>
          <w:p w:rsidR="007C7C23" w:rsidRPr="00490B3C" w:rsidRDefault="007C7C23" w:rsidP="005F0FA5">
            <w:pPr>
              <w:contextualSpacing/>
              <w:rPr>
                <w:b/>
                <w:bCs/>
                <w:sz w:val="20"/>
                <w:szCs w:val="20"/>
              </w:rPr>
            </w:pPr>
            <w:r w:rsidRPr="00490B3C">
              <w:rPr>
                <w:b/>
                <w:bCs/>
                <w:sz w:val="20"/>
                <w:szCs w:val="20"/>
              </w:rPr>
              <w:t xml:space="preserve">Комфортность условий предоставления услуг и доступность их получения </w:t>
            </w:r>
          </w:p>
          <w:p w:rsidR="007C7C23" w:rsidRPr="00490B3C" w:rsidRDefault="007C7C23" w:rsidP="005F0FA5">
            <w:pPr>
              <w:contextualSpacing/>
              <w:rPr>
                <w:b/>
                <w:bCs/>
                <w:sz w:val="20"/>
                <w:szCs w:val="20"/>
              </w:rPr>
            </w:pPr>
            <w:r w:rsidRPr="00490B3C">
              <w:rPr>
                <w:b/>
                <w:bCs/>
                <w:sz w:val="20"/>
                <w:szCs w:val="20"/>
              </w:rPr>
              <w:t>(максимально 38 баллов)</w:t>
            </w:r>
          </w:p>
        </w:tc>
        <w:tc>
          <w:tcPr>
            <w:tcW w:w="567" w:type="dxa"/>
            <w:vAlign w:val="center"/>
          </w:tcPr>
          <w:p w:rsidR="007C7C23" w:rsidRPr="005D7447" w:rsidRDefault="007C7C23" w:rsidP="005F0FA5">
            <w:pPr>
              <w:contextualSpacing/>
              <w:jc w:val="center"/>
              <w:rPr>
                <w:b/>
                <w:sz w:val="20"/>
                <w:szCs w:val="20"/>
              </w:rPr>
            </w:pPr>
            <w:r w:rsidRPr="005D7447">
              <w:rPr>
                <w:b/>
                <w:sz w:val="20"/>
                <w:szCs w:val="20"/>
              </w:rPr>
              <w:t>21,8</w:t>
            </w:r>
          </w:p>
        </w:tc>
        <w:tc>
          <w:tcPr>
            <w:tcW w:w="567" w:type="dxa"/>
            <w:vAlign w:val="center"/>
          </w:tcPr>
          <w:p w:rsidR="007C7C23" w:rsidRPr="005D7447" w:rsidRDefault="007C7C23" w:rsidP="005F0FA5">
            <w:pPr>
              <w:contextualSpacing/>
              <w:jc w:val="center"/>
              <w:rPr>
                <w:b/>
                <w:sz w:val="20"/>
                <w:szCs w:val="20"/>
              </w:rPr>
            </w:pPr>
            <w:r>
              <w:rPr>
                <w:b/>
                <w:sz w:val="20"/>
                <w:szCs w:val="20"/>
              </w:rPr>
              <w:t>24,4</w:t>
            </w:r>
          </w:p>
        </w:tc>
        <w:tc>
          <w:tcPr>
            <w:tcW w:w="567" w:type="dxa"/>
            <w:vAlign w:val="center"/>
          </w:tcPr>
          <w:p w:rsidR="007C7C23" w:rsidRPr="005D7447" w:rsidRDefault="007C7C23" w:rsidP="005F0FA5">
            <w:pPr>
              <w:contextualSpacing/>
              <w:jc w:val="center"/>
              <w:rPr>
                <w:b/>
                <w:sz w:val="20"/>
                <w:szCs w:val="20"/>
              </w:rPr>
            </w:pPr>
            <w:r>
              <w:rPr>
                <w:b/>
                <w:sz w:val="20"/>
                <w:szCs w:val="20"/>
              </w:rPr>
              <w:t>18,1</w:t>
            </w:r>
          </w:p>
        </w:tc>
        <w:tc>
          <w:tcPr>
            <w:tcW w:w="851" w:type="dxa"/>
            <w:vAlign w:val="center"/>
          </w:tcPr>
          <w:p w:rsidR="007C7C23" w:rsidRPr="005D7447" w:rsidRDefault="007C7C23" w:rsidP="005F0FA5">
            <w:pPr>
              <w:contextualSpacing/>
              <w:jc w:val="center"/>
              <w:rPr>
                <w:b/>
                <w:bCs/>
                <w:sz w:val="20"/>
                <w:szCs w:val="20"/>
              </w:rPr>
            </w:pPr>
            <w:r>
              <w:rPr>
                <w:b/>
                <w:bCs/>
                <w:sz w:val="20"/>
                <w:szCs w:val="20"/>
              </w:rPr>
              <w:t>18,5</w:t>
            </w:r>
          </w:p>
        </w:tc>
        <w:tc>
          <w:tcPr>
            <w:tcW w:w="567" w:type="dxa"/>
            <w:vAlign w:val="center"/>
          </w:tcPr>
          <w:p w:rsidR="007C7C23" w:rsidRPr="005D7447" w:rsidRDefault="007C7C23" w:rsidP="005F0FA5">
            <w:pPr>
              <w:contextualSpacing/>
              <w:jc w:val="center"/>
              <w:rPr>
                <w:b/>
                <w:bCs/>
                <w:sz w:val="20"/>
                <w:szCs w:val="20"/>
              </w:rPr>
            </w:pPr>
            <w:r>
              <w:rPr>
                <w:b/>
                <w:bCs/>
                <w:sz w:val="20"/>
                <w:szCs w:val="20"/>
              </w:rPr>
              <w:t>18,1</w:t>
            </w:r>
          </w:p>
        </w:tc>
        <w:tc>
          <w:tcPr>
            <w:tcW w:w="992" w:type="dxa"/>
            <w:vAlign w:val="center"/>
          </w:tcPr>
          <w:p w:rsidR="007C7C23" w:rsidRPr="005D7447" w:rsidRDefault="007C7C23" w:rsidP="005F0FA5">
            <w:pPr>
              <w:contextualSpacing/>
              <w:jc w:val="center"/>
              <w:rPr>
                <w:b/>
                <w:bCs/>
                <w:sz w:val="20"/>
                <w:szCs w:val="20"/>
              </w:rPr>
            </w:pPr>
            <w:r>
              <w:rPr>
                <w:b/>
                <w:bCs/>
                <w:sz w:val="20"/>
                <w:szCs w:val="20"/>
              </w:rPr>
              <w:t>15,7</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2.1</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Уровень комфортности пребывания в организации культуры (места для сидения, гардероб, чистота помещений)</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3,7</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3,7</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3,4</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3,7</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2.2</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2.3</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2.4</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8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3,2</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2.5</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Транспортная и пешая доступность организации культуры</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4,8</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4,6</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4,3</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4,8</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2.6</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0,7</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2.7</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Удобство пользования электронными сервисами, предоставляемыми учреждением посетителям (в том числе и с помощью мобильных устройств)</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b/>
                <w:bCs/>
                <w:sz w:val="20"/>
                <w:szCs w:val="20"/>
              </w:rPr>
              <w:t>3</w:t>
            </w:r>
          </w:p>
        </w:tc>
        <w:tc>
          <w:tcPr>
            <w:tcW w:w="4819" w:type="dxa"/>
            <w:hideMark/>
          </w:tcPr>
          <w:p w:rsidR="007C7C23" w:rsidRPr="00490B3C" w:rsidRDefault="007C7C23" w:rsidP="005F0FA5">
            <w:pPr>
              <w:spacing w:before="100" w:beforeAutospacing="1" w:after="100" w:afterAutospacing="1"/>
              <w:contextualSpacing/>
              <w:rPr>
                <w:b/>
                <w:bCs/>
                <w:sz w:val="20"/>
                <w:szCs w:val="20"/>
              </w:rPr>
            </w:pPr>
            <w:r w:rsidRPr="00490B3C">
              <w:rPr>
                <w:b/>
                <w:bCs/>
                <w:sz w:val="20"/>
                <w:szCs w:val="20"/>
              </w:rPr>
              <w:t xml:space="preserve">Время ожидания предоставления услуги </w:t>
            </w:r>
          </w:p>
          <w:p w:rsidR="007C7C23" w:rsidRPr="00490B3C" w:rsidRDefault="007C7C23" w:rsidP="005F0FA5">
            <w:pPr>
              <w:spacing w:before="100" w:beforeAutospacing="1" w:after="100" w:afterAutospacing="1"/>
              <w:contextualSpacing/>
              <w:rPr>
                <w:sz w:val="20"/>
                <w:szCs w:val="20"/>
              </w:rPr>
            </w:pPr>
            <w:r w:rsidRPr="00490B3C">
              <w:rPr>
                <w:b/>
                <w:bCs/>
                <w:sz w:val="20"/>
                <w:szCs w:val="20"/>
              </w:rPr>
              <w:t>(максимально 14 баллов)</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sidRPr="005D7447">
              <w:rPr>
                <w:b/>
                <w:sz w:val="20"/>
                <w:szCs w:val="20"/>
              </w:rPr>
              <w:t>11,3</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11,4</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11,3</w:t>
            </w:r>
          </w:p>
        </w:tc>
        <w:tc>
          <w:tcPr>
            <w:tcW w:w="851"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12,3</w:t>
            </w:r>
          </w:p>
        </w:tc>
        <w:tc>
          <w:tcPr>
            <w:tcW w:w="567"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11,8</w:t>
            </w:r>
          </w:p>
        </w:tc>
        <w:tc>
          <w:tcPr>
            <w:tcW w:w="992"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11,6</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3.1</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Удобство графика работы организации культуры</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7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6,3</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5,4</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5,3</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6,3</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5,7</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5,6</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3.2</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Удобство процедуры покупки (бронирования) билетов</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7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6,1</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b/>
                <w:bCs/>
                <w:sz w:val="20"/>
                <w:szCs w:val="20"/>
              </w:rPr>
              <w:t>4</w:t>
            </w:r>
          </w:p>
        </w:tc>
        <w:tc>
          <w:tcPr>
            <w:tcW w:w="4819" w:type="dxa"/>
            <w:hideMark/>
          </w:tcPr>
          <w:p w:rsidR="007C7C23" w:rsidRPr="00490B3C" w:rsidRDefault="007C7C23" w:rsidP="005F0FA5">
            <w:pPr>
              <w:spacing w:before="100" w:beforeAutospacing="1" w:after="100" w:afterAutospacing="1"/>
              <w:contextualSpacing/>
              <w:rPr>
                <w:b/>
                <w:bCs/>
                <w:sz w:val="20"/>
                <w:szCs w:val="20"/>
              </w:rPr>
            </w:pPr>
            <w:r w:rsidRPr="00490B3C">
              <w:rPr>
                <w:b/>
                <w:bCs/>
                <w:sz w:val="20"/>
                <w:szCs w:val="20"/>
              </w:rPr>
              <w:t xml:space="preserve">Доброжелательность, вежливость, компетентность работников организации культуры </w:t>
            </w:r>
          </w:p>
          <w:p w:rsidR="007C7C23" w:rsidRPr="00490B3C" w:rsidRDefault="007C7C23" w:rsidP="005F0FA5">
            <w:pPr>
              <w:spacing w:before="100" w:beforeAutospacing="1" w:after="100" w:afterAutospacing="1"/>
              <w:contextualSpacing/>
              <w:rPr>
                <w:sz w:val="20"/>
                <w:szCs w:val="20"/>
              </w:rPr>
            </w:pPr>
            <w:r w:rsidRPr="00490B3C">
              <w:rPr>
                <w:b/>
                <w:bCs/>
                <w:sz w:val="20"/>
                <w:szCs w:val="20"/>
              </w:rPr>
              <w:t>(максимально 14 баллов)</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sidRPr="005D7447">
              <w:rPr>
                <w:b/>
                <w:sz w:val="20"/>
                <w:szCs w:val="20"/>
              </w:rPr>
              <w:t>10,5</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14</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12,7</w:t>
            </w:r>
          </w:p>
        </w:tc>
        <w:tc>
          <w:tcPr>
            <w:tcW w:w="851"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13</w:t>
            </w:r>
          </w:p>
        </w:tc>
        <w:tc>
          <w:tcPr>
            <w:tcW w:w="567"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9,2</w:t>
            </w:r>
          </w:p>
        </w:tc>
        <w:tc>
          <w:tcPr>
            <w:tcW w:w="992"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9,5</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4.1</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Доброжелательность, вежливость и компетентность персонала организации культуры</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7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7</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7</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6,7</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7</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6,7</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7</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4.2</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7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7</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6</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2,5</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b/>
                <w:bCs/>
                <w:sz w:val="20"/>
                <w:szCs w:val="20"/>
              </w:rPr>
              <w:t>5</w:t>
            </w:r>
          </w:p>
        </w:tc>
        <w:tc>
          <w:tcPr>
            <w:tcW w:w="4819" w:type="dxa"/>
            <w:hideMark/>
          </w:tcPr>
          <w:p w:rsidR="007C7C23" w:rsidRPr="00490B3C" w:rsidRDefault="007C7C23" w:rsidP="005F0FA5">
            <w:pPr>
              <w:spacing w:before="100" w:beforeAutospacing="1" w:after="100" w:afterAutospacing="1"/>
              <w:contextualSpacing/>
              <w:rPr>
                <w:b/>
                <w:bCs/>
                <w:sz w:val="20"/>
                <w:szCs w:val="20"/>
              </w:rPr>
            </w:pPr>
            <w:r w:rsidRPr="00490B3C">
              <w:rPr>
                <w:b/>
                <w:bCs/>
                <w:sz w:val="20"/>
                <w:szCs w:val="20"/>
              </w:rPr>
              <w:t xml:space="preserve">Удовлетворенность качеством оказания услуг </w:t>
            </w:r>
          </w:p>
          <w:p w:rsidR="007C7C23" w:rsidRPr="00490B3C" w:rsidRDefault="007C7C23" w:rsidP="005F0FA5">
            <w:pPr>
              <w:spacing w:before="100" w:beforeAutospacing="1" w:after="100" w:afterAutospacing="1"/>
              <w:contextualSpacing/>
              <w:rPr>
                <w:sz w:val="20"/>
                <w:szCs w:val="20"/>
              </w:rPr>
            </w:pPr>
            <w:r w:rsidRPr="00490B3C">
              <w:rPr>
                <w:b/>
                <w:bCs/>
                <w:sz w:val="20"/>
                <w:szCs w:val="20"/>
              </w:rPr>
              <w:t>(максимально 17 баллов)</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10,5</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9,9</w:t>
            </w:r>
          </w:p>
        </w:tc>
        <w:tc>
          <w:tcPr>
            <w:tcW w:w="567" w:type="dxa"/>
            <w:vAlign w:val="center"/>
          </w:tcPr>
          <w:p w:rsidR="007C7C23" w:rsidRPr="005D7447" w:rsidRDefault="007C7C23" w:rsidP="005F0FA5">
            <w:pPr>
              <w:spacing w:before="100" w:beforeAutospacing="1" w:after="100" w:afterAutospacing="1"/>
              <w:contextualSpacing/>
              <w:jc w:val="center"/>
              <w:rPr>
                <w:b/>
                <w:sz w:val="20"/>
                <w:szCs w:val="20"/>
              </w:rPr>
            </w:pPr>
            <w:r>
              <w:rPr>
                <w:b/>
                <w:sz w:val="20"/>
                <w:szCs w:val="20"/>
              </w:rPr>
              <w:t>9,5</w:t>
            </w:r>
          </w:p>
        </w:tc>
        <w:tc>
          <w:tcPr>
            <w:tcW w:w="851"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9,6</w:t>
            </w:r>
          </w:p>
        </w:tc>
        <w:tc>
          <w:tcPr>
            <w:tcW w:w="567"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8,5</w:t>
            </w:r>
          </w:p>
        </w:tc>
        <w:tc>
          <w:tcPr>
            <w:tcW w:w="992" w:type="dxa"/>
            <w:vAlign w:val="center"/>
          </w:tcPr>
          <w:p w:rsidR="007C7C23" w:rsidRPr="005D7447" w:rsidRDefault="007C7C23" w:rsidP="005F0FA5">
            <w:pPr>
              <w:spacing w:before="100" w:beforeAutospacing="1" w:after="100" w:afterAutospacing="1"/>
              <w:contextualSpacing/>
              <w:jc w:val="center"/>
              <w:rPr>
                <w:b/>
                <w:bCs/>
                <w:sz w:val="20"/>
                <w:szCs w:val="20"/>
              </w:rPr>
            </w:pPr>
            <w:r>
              <w:rPr>
                <w:b/>
                <w:bCs/>
                <w:sz w:val="20"/>
                <w:szCs w:val="20"/>
              </w:rPr>
              <w:t>10,3</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5.1</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Уровень удовлетворенности качеством оказания услуг организации культуры в целом</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5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4,5</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4,5</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4,5</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4,5</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5.2</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6 баллов)</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0</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5.3</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Качество проведения экскурсий</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4 балла)</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3,6</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3</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4</w:t>
            </w:r>
          </w:p>
        </w:tc>
      </w:tr>
      <w:tr w:rsidR="007C7C23" w:rsidRPr="00490B3C" w:rsidTr="005F0FA5">
        <w:tc>
          <w:tcPr>
            <w:tcW w:w="534" w:type="dxa"/>
            <w:hideMark/>
          </w:tcPr>
          <w:p w:rsidR="007C7C23" w:rsidRPr="00490B3C" w:rsidRDefault="007C7C23" w:rsidP="005F0FA5">
            <w:pPr>
              <w:spacing w:before="100" w:beforeAutospacing="1" w:after="100" w:afterAutospacing="1"/>
              <w:contextualSpacing/>
              <w:jc w:val="center"/>
              <w:rPr>
                <w:sz w:val="20"/>
                <w:szCs w:val="20"/>
              </w:rPr>
            </w:pPr>
            <w:r w:rsidRPr="00490B3C">
              <w:rPr>
                <w:sz w:val="20"/>
                <w:szCs w:val="20"/>
              </w:rPr>
              <w:t>5.4</w:t>
            </w:r>
          </w:p>
        </w:tc>
        <w:tc>
          <w:tcPr>
            <w:tcW w:w="4819" w:type="dxa"/>
            <w:hideMark/>
          </w:tcPr>
          <w:p w:rsidR="007C7C23" w:rsidRPr="00490B3C" w:rsidRDefault="007C7C23" w:rsidP="005F0FA5">
            <w:pPr>
              <w:spacing w:before="100" w:beforeAutospacing="1" w:after="100" w:afterAutospacing="1"/>
              <w:contextualSpacing/>
              <w:rPr>
                <w:sz w:val="20"/>
                <w:szCs w:val="20"/>
              </w:rPr>
            </w:pPr>
            <w:r w:rsidRPr="00490B3C">
              <w:rPr>
                <w:sz w:val="20"/>
                <w:szCs w:val="20"/>
              </w:rPr>
              <w:t>Разнообразие экспозиций организации культуры</w:t>
            </w:r>
          </w:p>
          <w:p w:rsidR="007C7C23" w:rsidRPr="00490B3C" w:rsidRDefault="007C7C23" w:rsidP="005F0FA5">
            <w:pPr>
              <w:spacing w:before="100" w:beforeAutospacing="1" w:after="100" w:afterAutospacing="1"/>
              <w:contextualSpacing/>
              <w:rPr>
                <w:b/>
                <w:sz w:val="20"/>
                <w:szCs w:val="20"/>
              </w:rPr>
            </w:pPr>
            <w:r w:rsidRPr="00490B3C">
              <w:rPr>
                <w:b/>
                <w:sz w:val="20"/>
                <w:szCs w:val="20"/>
              </w:rPr>
              <w:t>(максимально 2 балла)</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2</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1,4</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1,4</w:t>
            </w:r>
          </w:p>
        </w:tc>
        <w:tc>
          <w:tcPr>
            <w:tcW w:w="851"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1,1</w:t>
            </w:r>
          </w:p>
        </w:tc>
        <w:tc>
          <w:tcPr>
            <w:tcW w:w="567"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w:t>
            </w:r>
          </w:p>
        </w:tc>
        <w:tc>
          <w:tcPr>
            <w:tcW w:w="992" w:type="dxa"/>
            <w:vAlign w:val="center"/>
          </w:tcPr>
          <w:p w:rsidR="007C7C23" w:rsidRPr="00490B3C" w:rsidRDefault="007C7C23" w:rsidP="005F0FA5">
            <w:pPr>
              <w:spacing w:before="100" w:beforeAutospacing="1" w:after="100" w:afterAutospacing="1"/>
              <w:contextualSpacing/>
              <w:jc w:val="center"/>
              <w:rPr>
                <w:sz w:val="20"/>
                <w:szCs w:val="20"/>
              </w:rPr>
            </w:pPr>
            <w:r>
              <w:rPr>
                <w:sz w:val="20"/>
                <w:szCs w:val="20"/>
              </w:rPr>
              <w:t>1,8</w:t>
            </w:r>
          </w:p>
        </w:tc>
      </w:tr>
      <w:tr w:rsidR="007C7C23" w:rsidRPr="00490B3C" w:rsidTr="005F0FA5">
        <w:tc>
          <w:tcPr>
            <w:tcW w:w="5353" w:type="dxa"/>
            <w:gridSpan w:val="2"/>
            <w:vAlign w:val="center"/>
          </w:tcPr>
          <w:p w:rsidR="007C7C23" w:rsidRPr="00490B3C" w:rsidRDefault="007C7C23" w:rsidP="005F0FA5">
            <w:pPr>
              <w:spacing w:before="100" w:beforeAutospacing="1" w:after="100" w:afterAutospacing="1"/>
              <w:contextualSpacing/>
              <w:jc w:val="center"/>
              <w:rPr>
                <w:b/>
                <w:sz w:val="20"/>
                <w:szCs w:val="20"/>
              </w:rPr>
            </w:pPr>
            <w:r w:rsidRPr="00490B3C">
              <w:rPr>
                <w:b/>
                <w:sz w:val="20"/>
                <w:szCs w:val="20"/>
              </w:rPr>
              <w:t>Итого</w:t>
            </w:r>
            <w:r>
              <w:rPr>
                <w:b/>
                <w:sz w:val="20"/>
                <w:szCs w:val="20"/>
              </w:rPr>
              <w:t xml:space="preserve"> (максимально 100 баллов)</w:t>
            </w:r>
            <w:r w:rsidRPr="00490B3C">
              <w:rPr>
                <w:b/>
                <w:sz w:val="20"/>
                <w:szCs w:val="20"/>
              </w:rPr>
              <w:t>:</w:t>
            </w:r>
          </w:p>
        </w:tc>
        <w:tc>
          <w:tcPr>
            <w:tcW w:w="567" w:type="dxa"/>
            <w:vAlign w:val="center"/>
          </w:tcPr>
          <w:p w:rsidR="007C7C23" w:rsidRPr="00490B3C" w:rsidRDefault="007C7C23" w:rsidP="005F0FA5">
            <w:pPr>
              <w:spacing w:before="100" w:beforeAutospacing="1" w:after="100" w:afterAutospacing="1"/>
              <w:contextualSpacing/>
              <w:jc w:val="center"/>
              <w:rPr>
                <w:b/>
                <w:sz w:val="20"/>
                <w:szCs w:val="20"/>
              </w:rPr>
            </w:pPr>
            <w:r>
              <w:rPr>
                <w:b/>
                <w:sz w:val="20"/>
                <w:szCs w:val="20"/>
              </w:rPr>
              <w:t>62,3</w:t>
            </w:r>
          </w:p>
        </w:tc>
        <w:tc>
          <w:tcPr>
            <w:tcW w:w="567" w:type="dxa"/>
            <w:vAlign w:val="center"/>
          </w:tcPr>
          <w:p w:rsidR="007C7C23" w:rsidRPr="00490B3C" w:rsidRDefault="007C7C23" w:rsidP="005F0FA5">
            <w:pPr>
              <w:spacing w:before="100" w:beforeAutospacing="1" w:after="100" w:afterAutospacing="1"/>
              <w:contextualSpacing/>
              <w:jc w:val="center"/>
              <w:rPr>
                <w:b/>
                <w:sz w:val="20"/>
                <w:szCs w:val="20"/>
              </w:rPr>
            </w:pPr>
            <w:r>
              <w:rPr>
                <w:b/>
                <w:sz w:val="20"/>
                <w:szCs w:val="20"/>
              </w:rPr>
              <w:t>71,4</w:t>
            </w:r>
          </w:p>
        </w:tc>
        <w:tc>
          <w:tcPr>
            <w:tcW w:w="567" w:type="dxa"/>
            <w:vAlign w:val="center"/>
          </w:tcPr>
          <w:p w:rsidR="007C7C23" w:rsidRPr="00490B3C" w:rsidRDefault="007C7C23" w:rsidP="005F0FA5">
            <w:pPr>
              <w:spacing w:before="100" w:beforeAutospacing="1" w:after="100" w:afterAutospacing="1"/>
              <w:contextualSpacing/>
              <w:jc w:val="center"/>
              <w:rPr>
                <w:b/>
                <w:sz w:val="20"/>
                <w:szCs w:val="20"/>
              </w:rPr>
            </w:pPr>
            <w:r>
              <w:rPr>
                <w:b/>
                <w:sz w:val="20"/>
                <w:szCs w:val="20"/>
              </w:rPr>
              <w:t>61,6</w:t>
            </w:r>
          </w:p>
        </w:tc>
        <w:tc>
          <w:tcPr>
            <w:tcW w:w="851" w:type="dxa"/>
            <w:vAlign w:val="center"/>
          </w:tcPr>
          <w:p w:rsidR="007C7C23" w:rsidRPr="00490B3C" w:rsidRDefault="007C7C23" w:rsidP="005F0FA5">
            <w:pPr>
              <w:spacing w:before="100" w:beforeAutospacing="1" w:after="100" w:afterAutospacing="1"/>
              <w:contextualSpacing/>
              <w:jc w:val="center"/>
              <w:rPr>
                <w:b/>
                <w:sz w:val="20"/>
                <w:szCs w:val="20"/>
              </w:rPr>
            </w:pPr>
            <w:r>
              <w:rPr>
                <w:b/>
                <w:sz w:val="20"/>
                <w:szCs w:val="20"/>
              </w:rPr>
              <w:t>60,6</w:t>
            </w:r>
          </w:p>
        </w:tc>
        <w:tc>
          <w:tcPr>
            <w:tcW w:w="567" w:type="dxa"/>
            <w:vAlign w:val="center"/>
          </w:tcPr>
          <w:p w:rsidR="007C7C23" w:rsidRPr="00490B3C" w:rsidRDefault="007C7C23" w:rsidP="005F0FA5">
            <w:pPr>
              <w:spacing w:before="100" w:beforeAutospacing="1" w:after="100" w:afterAutospacing="1"/>
              <w:contextualSpacing/>
              <w:jc w:val="center"/>
              <w:rPr>
                <w:b/>
                <w:sz w:val="20"/>
                <w:szCs w:val="20"/>
              </w:rPr>
            </w:pPr>
            <w:r>
              <w:rPr>
                <w:b/>
                <w:sz w:val="20"/>
                <w:szCs w:val="20"/>
              </w:rPr>
              <w:t>54,1</w:t>
            </w:r>
          </w:p>
        </w:tc>
        <w:tc>
          <w:tcPr>
            <w:tcW w:w="992" w:type="dxa"/>
            <w:vAlign w:val="center"/>
          </w:tcPr>
          <w:p w:rsidR="007C7C23" w:rsidRPr="00490B3C" w:rsidRDefault="007C7C23" w:rsidP="005F0FA5">
            <w:pPr>
              <w:spacing w:before="100" w:beforeAutospacing="1" w:after="100" w:afterAutospacing="1"/>
              <w:contextualSpacing/>
              <w:jc w:val="center"/>
              <w:rPr>
                <w:b/>
                <w:sz w:val="20"/>
                <w:szCs w:val="20"/>
              </w:rPr>
            </w:pPr>
            <w:r>
              <w:rPr>
                <w:b/>
                <w:sz w:val="20"/>
                <w:szCs w:val="20"/>
              </w:rPr>
              <w:t>51,8</w:t>
            </w:r>
          </w:p>
        </w:tc>
      </w:tr>
    </w:tbl>
    <w:p w:rsidR="007C7C23" w:rsidRDefault="007C7C23" w:rsidP="007C7C23">
      <w:pPr>
        <w:spacing w:line="276" w:lineRule="auto"/>
        <w:ind w:firstLine="709"/>
        <w:contextualSpacing/>
        <w:rPr>
          <w:sz w:val="28"/>
          <w:szCs w:val="28"/>
        </w:rPr>
      </w:pPr>
    </w:p>
    <w:p w:rsidR="007C7C23" w:rsidRDefault="007C7C23" w:rsidP="007C7C23">
      <w:pPr>
        <w:spacing w:line="276" w:lineRule="auto"/>
        <w:ind w:firstLine="709"/>
        <w:contextualSpacing/>
        <w:rPr>
          <w:sz w:val="28"/>
          <w:szCs w:val="28"/>
        </w:rPr>
      </w:pPr>
      <w:r>
        <w:rPr>
          <w:sz w:val="28"/>
          <w:szCs w:val="28"/>
        </w:rPr>
        <w:t>Вывод оценки удовлетворенности населения качеством оказываемых услуг в сфере культуры:</w:t>
      </w:r>
    </w:p>
    <w:p w:rsidR="007C7C23" w:rsidRPr="001F4604" w:rsidRDefault="007C7C23" w:rsidP="007C7C23">
      <w:pPr>
        <w:spacing w:line="276" w:lineRule="auto"/>
        <w:ind w:firstLine="709"/>
        <w:contextualSpacing/>
        <w:rPr>
          <w:color w:val="000000"/>
          <w:sz w:val="28"/>
          <w:szCs w:val="28"/>
        </w:rPr>
      </w:pPr>
      <w:r w:rsidRPr="00C16EBE">
        <w:rPr>
          <w:b/>
          <w:sz w:val="28"/>
          <w:szCs w:val="28"/>
        </w:rPr>
        <w:t>«Открытость и доступность информации об организации культуры».</w:t>
      </w:r>
      <w:r>
        <w:rPr>
          <w:sz w:val="28"/>
          <w:szCs w:val="28"/>
        </w:rPr>
        <w:t xml:space="preserve"> Респонденты в основном дали положительные ответы. Многие получатели услуг владеют информацией о предстоящих выставках и экспозициях, пользуясь сайтами учреждений. Многие респонденты отмечают, что хотели </w:t>
      </w:r>
      <w:r w:rsidRPr="001F4604">
        <w:rPr>
          <w:sz w:val="28"/>
          <w:szCs w:val="28"/>
        </w:rPr>
        <w:t xml:space="preserve">бы использовать виртуальные экскурсии. Наиболее открытая и доступная информация в </w:t>
      </w:r>
      <w:r>
        <w:rPr>
          <w:color w:val="000000"/>
          <w:sz w:val="28"/>
          <w:szCs w:val="28"/>
        </w:rPr>
        <w:t>ГБУК «</w:t>
      </w:r>
      <w:r w:rsidRPr="001F4604">
        <w:rPr>
          <w:color w:val="000000"/>
          <w:sz w:val="28"/>
          <w:szCs w:val="28"/>
        </w:rPr>
        <w:t>Пензенский госу</w:t>
      </w:r>
      <w:r>
        <w:rPr>
          <w:color w:val="000000"/>
          <w:sz w:val="28"/>
          <w:szCs w:val="28"/>
        </w:rPr>
        <w:t>дарственный краеведческий музей»</w:t>
      </w:r>
      <w:r w:rsidRPr="001F4604">
        <w:rPr>
          <w:color w:val="000000"/>
          <w:sz w:val="28"/>
          <w:szCs w:val="28"/>
        </w:rPr>
        <w:t xml:space="preserve"> и </w:t>
      </w:r>
      <w:r>
        <w:rPr>
          <w:color w:val="000000"/>
          <w:sz w:val="28"/>
          <w:szCs w:val="28"/>
        </w:rPr>
        <w:t>МВЦ ГБУК «</w:t>
      </w:r>
      <w:r w:rsidRPr="001F4604">
        <w:rPr>
          <w:color w:val="000000"/>
          <w:sz w:val="28"/>
          <w:szCs w:val="28"/>
        </w:rPr>
        <w:t>Пензенский обл</w:t>
      </w:r>
      <w:r>
        <w:rPr>
          <w:color w:val="000000"/>
          <w:sz w:val="28"/>
          <w:szCs w:val="28"/>
        </w:rPr>
        <w:t>астной Дом народного творчества», менее – в музее</w:t>
      </w:r>
      <w:r w:rsidRPr="00D13429">
        <w:rPr>
          <w:color w:val="000000"/>
          <w:sz w:val="28"/>
          <w:szCs w:val="28"/>
        </w:rPr>
        <w:t xml:space="preserve"> одной картины им. </w:t>
      </w:r>
      <w:r>
        <w:rPr>
          <w:color w:val="000000"/>
          <w:sz w:val="28"/>
          <w:szCs w:val="28"/>
        </w:rPr>
        <w:t>Г.В. Мясникова (СП филиал ГБУК «</w:t>
      </w:r>
      <w:r w:rsidRPr="00D13429">
        <w:rPr>
          <w:color w:val="000000"/>
          <w:sz w:val="28"/>
          <w:szCs w:val="28"/>
        </w:rPr>
        <w:t>Пензенская областная карти</w:t>
      </w:r>
      <w:r>
        <w:rPr>
          <w:color w:val="000000"/>
          <w:sz w:val="28"/>
          <w:szCs w:val="28"/>
        </w:rPr>
        <w:t>нная галерея им. К.А. Савицкого»</w:t>
      </w:r>
      <w:r w:rsidRPr="00D13429">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1F4604">
        <w:rPr>
          <w:b/>
          <w:color w:val="000000"/>
          <w:sz w:val="28"/>
          <w:szCs w:val="28"/>
        </w:rPr>
        <w:t>«Комфортность условий предоставления услуг и доступность их получения».</w:t>
      </w:r>
      <w:r w:rsidRPr="001F4604">
        <w:rPr>
          <w:color w:val="000000"/>
          <w:sz w:val="28"/>
          <w:szCs w:val="28"/>
        </w:rPr>
        <w:t xml:space="preserve"> Респонденты чувствуют себя достаточно комфортно в учреждениях</w:t>
      </w:r>
      <w:r>
        <w:rPr>
          <w:color w:val="000000"/>
          <w:sz w:val="28"/>
          <w:szCs w:val="28"/>
        </w:rPr>
        <w:t>, но отмечают, что недостаточно мест в залах для сидения, нет дополнительных услуг (места общественного питания, проведение интерактивных игр). Посетители МВЦ ГБУК «</w:t>
      </w:r>
      <w:r w:rsidRPr="001F4604">
        <w:rPr>
          <w:color w:val="000000"/>
          <w:sz w:val="28"/>
          <w:szCs w:val="28"/>
        </w:rPr>
        <w:t>Пензенский обл</w:t>
      </w:r>
      <w:r>
        <w:rPr>
          <w:color w:val="000000"/>
          <w:sz w:val="28"/>
          <w:szCs w:val="28"/>
        </w:rPr>
        <w:t>астной Дом народного творчества» и ГБУК «</w:t>
      </w:r>
      <w:r w:rsidRPr="00855B8A">
        <w:rPr>
          <w:color w:val="000000"/>
          <w:sz w:val="28"/>
          <w:szCs w:val="28"/>
        </w:rPr>
        <w:t>Пензенский госу</w:t>
      </w:r>
      <w:r>
        <w:rPr>
          <w:color w:val="000000"/>
          <w:sz w:val="28"/>
          <w:szCs w:val="28"/>
        </w:rPr>
        <w:t>дарственный краеведческий музей» высказывают пожелания в приобретении аудиогидов, чтобы была возможность воспользоваться ими вместо экскурсии. Кроме того, в ГБУК «</w:t>
      </w:r>
      <w:r w:rsidRPr="00855B8A">
        <w:rPr>
          <w:color w:val="000000"/>
          <w:sz w:val="28"/>
          <w:szCs w:val="28"/>
        </w:rPr>
        <w:t>Пензенский госу</w:t>
      </w:r>
      <w:r>
        <w:rPr>
          <w:color w:val="000000"/>
          <w:sz w:val="28"/>
          <w:szCs w:val="28"/>
        </w:rPr>
        <w:t xml:space="preserve">дарственный краеведческий музей» </w:t>
      </w:r>
      <w:r>
        <w:rPr>
          <w:sz w:val="28"/>
          <w:szCs w:val="28"/>
        </w:rPr>
        <w:t xml:space="preserve">необходимо обеспечить доступность условий беспрепятственного доступа к объектам и услугам учреждения культуры для инвалидов и других маломобильных групп населения. </w:t>
      </w:r>
      <w:r>
        <w:rPr>
          <w:color w:val="000000"/>
          <w:sz w:val="28"/>
          <w:szCs w:val="28"/>
        </w:rPr>
        <w:t>Все учреждения находятся в пешей и транспортной доступности. По мнению респондентов, приехать на автомобильном транспорте в данные учреждения несложно. Гораздо сложнее уехать назад и плохо обстоят дела с автостоянками во всех учреждениях. Наиболее комфортные условия предоставления услуг и доступность их получения в ГБУК «</w:t>
      </w:r>
      <w:r w:rsidRPr="00890D92">
        <w:rPr>
          <w:color w:val="000000"/>
          <w:sz w:val="28"/>
          <w:szCs w:val="28"/>
        </w:rPr>
        <w:t xml:space="preserve">Пензенский </w:t>
      </w:r>
      <w:r w:rsidRPr="00D13429">
        <w:rPr>
          <w:color w:val="000000"/>
          <w:sz w:val="28"/>
          <w:szCs w:val="28"/>
        </w:rPr>
        <w:t xml:space="preserve">государственный краеведческий музей» и в ГБУК «ЦТИ «Дом Мейерхольда» (музей), менее – в </w:t>
      </w:r>
      <w:r>
        <w:rPr>
          <w:color w:val="000000"/>
          <w:sz w:val="28"/>
          <w:szCs w:val="28"/>
        </w:rPr>
        <w:t>музее</w:t>
      </w:r>
      <w:r w:rsidRPr="00D13429">
        <w:rPr>
          <w:color w:val="000000"/>
          <w:sz w:val="28"/>
          <w:szCs w:val="28"/>
        </w:rPr>
        <w:t xml:space="preserve"> одной картины им. </w:t>
      </w:r>
      <w:r>
        <w:rPr>
          <w:color w:val="000000"/>
          <w:sz w:val="28"/>
          <w:szCs w:val="28"/>
        </w:rPr>
        <w:t>Г.В. Мясникова (СП филиал ГБУК «</w:t>
      </w:r>
      <w:r w:rsidRPr="00D13429">
        <w:rPr>
          <w:color w:val="000000"/>
          <w:sz w:val="28"/>
          <w:szCs w:val="28"/>
        </w:rPr>
        <w:t>Пензенская областная карти</w:t>
      </w:r>
      <w:r>
        <w:rPr>
          <w:color w:val="000000"/>
          <w:sz w:val="28"/>
          <w:szCs w:val="28"/>
        </w:rPr>
        <w:t>нная галерея им. К.А. Савицкого»</w:t>
      </w:r>
      <w:r w:rsidRPr="00D13429">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9C5DC5">
        <w:rPr>
          <w:b/>
          <w:color w:val="000000"/>
          <w:sz w:val="28"/>
          <w:szCs w:val="28"/>
        </w:rPr>
        <w:t>«Время ожидания предоставления услуги».</w:t>
      </w:r>
      <w:r>
        <w:rPr>
          <w:color w:val="000000"/>
          <w:sz w:val="28"/>
          <w:szCs w:val="28"/>
        </w:rPr>
        <w:t xml:space="preserve"> Респонденты оценивают положительно. Все получатели услуг отмечают вполне удобный график работы, нет проблем с покупкой билетов. Вместе с тем, бронирование и покупка электронных билетов посредством сети Интернет не осуществляется, ни в одной организации данная услуга не предоставляется. </w:t>
      </w:r>
      <w:r w:rsidRPr="00855B8A">
        <w:rPr>
          <w:color w:val="000000"/>
          <w:sz w:val="28"/>
          <w:szCs w:val="28"/>
        </w:rPr>
        <w:t xml:space="preserve">Наиболее высокий показатель в </w:t>
      </w:r>
      <w:r>
        <w:rPr>
          <w:color w:val="000000"/>
          <w:sz w:val="28"/>
          <w:szCs w:val="28"/>
        </w:rPr>
        <w:t>музее В.О. Ключевского (СП ГБУК «</w:t>
      </w:r>
      <w:r w:rsidRPr="00855B8A">
        <w:rPr>
          <w:color w:val="000000"/>
          <w:sz w:val="28"/>
          <w:szCs w:val="28"/>
        </w:rPr>
        <w:t>Пензенский госу</w:t>
      </w:r>
      <w:r>
        <w:rPr>
          <w:color w:val="000000"/>
          <w:sz w:val="28"/>
          <w:szCs w:val="28"/>
        </w:rPr>
        <w:t>дарственный краеведческий музей»</w:t>
      </w:r>
      <w:r w:rsidRPr="00855B8A">
        <w:rPr>
          <w:color w:val="000000"/>
          <w:sz w:val="28"/>
          <w:szCs w:val="28"/>
        </w:rPr>
        <w:t>).</w:t>
      </w:r>
    </w:p>
    <w:p w:rsidR="007C7C23" w:rsidRDefault="007C7C23" w:rsidP="007C7C23">
      <w:pPr>
        <w:spacing w:line="276" w:lineRule="auto"/>
        <w:ind w:firstLine="709"/>
        <w:contextualSpacing/>
        <w:rPr>
          <w:color w:val="000000"/>
          <w:sz w:val="28"/>
          <w:szCs w:val="28"/>
        </w:rPr>
      </w:pPr>
      <w:r w:rsidRPr="00855B8A">
        <w:rPr>
          <w:b/>
          <w:color w:val="000000"/>
          <w:sz w:val="28"/>
          <w:szCs w:val="28"/>
        </w:rPr>
        <w:t>«Доброжелательность, вежливость, компетентность работников организации культуры».</w:t>
      </w:r>
      <w:r>
        <w:rPr>
          <w:color w:val="000000"/>
          <w:sz w:val="28"/>
          <w:szCs w:val="28"/>
        </w:rPr>
        <w:t xml:space="preserve"> Данный показатель во всех учреждениях почти максимальный. Отмечается доброжелательность, вежливость, компетентность работников учреждений культуры.</w:t>
      </w:r>
    </w:p>
    <w:p w:rsidR="007C7C23" w:rsidRPr="00855B8A" w:rsidRDefault="007C7C23" w:rsidP="007C7C23">
      <w:pPr>
        <w:spacing w:line="276" w:lineRule="auto"/>
        <w:ind w:firstLine="709"/>
        <w:contextualSpacing/>
        <w:rPr>
          <w:color w:val="000000"/>
          <w:sz w:val="28"/>
          <w:szCs w:val="28"/>
        </w:rPr>
      </w:pPr>
      <w:r w:rsidRPr="002D6B7C">
        <w:rPr>
          <w:b/>
          <w:color w:val="000000"/>
          <w:sz w:val="28"/>
          <w:szCs w:val="28"/>
        </w:rPr>
        <w:t>«Удовлетворенность качеством оказания услуг».</w:t>
      </w:r>
      <w:r>
        <w:rPr>
          <w:color w:val="000000"/>
          <w:sz w:val="28"/>
          <w:szCs w:val="28"/>
        </w:rPr>
        <w:t xml:space="preserve"> Большинство респондентов в целом удовлетворены качеством оказания услуг. Качество проведения экскурсий находится на высоком уровне, за исключением МВЦ ГБУК «</w:t>
      </w:r>
      <w:r w:rsidRPr="001F4604">
        <w:rPr>
          <w:color w:val="000000"/>
          <w:sz w:val="28"/>
          <w:szCs w:val="28"/>
        </w:rPr>
        <w:t>Пензенский обл</w:t>
      </w:r>
      <w:r>
        <w:rPr>
          <w:color w:val="000000"/>
          <w:sz w:val="28"/>
          <w:szCs w:val="28"/>
        </w:rPr>
        <w:t>астной Дом народного творчества» (показатель на 0,4 балла ниже максимального) и ГБУК «</w:t>
      </w:r>
      <w:r w:rsidRPr="00D13429">
        <w:rPr>
          <w:color w:val="000000"/>
          <w:sz w:val="28"/>
          <w:szCs w:val="28"/>
        </w:rPr>
        <w:t>Пензенская областная карти</w:t>
      </w:r>
      <w:r>
        <w:rPr>
          <w:color w:val="000000"/>
          <w:sz w:val="28"/>
          <w:szCs w:val="28"/>
        </w:rPr>
        <w:t xml:space="preserve">нная галерея им. К.А. Савицкого» (показатель на 1 балл ниже максимального). Вместе с тем, некоторые респонденты отмечают недостаточное разнообразие экспозиций в залах, недостаточность информации и недостаточную освещенность экспонатов (кроме </w:t>
      </w:r>
      <w:r w:rsidRPr="00D13429">
        <w:rPr>
          <w:color w:val="000000"/>
          <w:sz w:val="28"/>
          <w:szCs w:val="28"/>
        </w:rPr>
        <w:t>ГБУК «ЦТИ «Дом Мейерхольда</w:t>
      </w:r>
      <w:r>
        <w:rPr>
          <w:color w:val="000000"/>
          <w:sz w:val="28"/>
          <w:szCs w:val="28"/>
        </w:rPr>
        <w:t xml:space="preserve">»). Наиболее высокий показатель удовлетворенности качеством оказания услуг в </w:t>
      </w:r>
      <w:r w:rsidRPr="00D13429">
        <w:rPr>
          <w:color w:val="000000"/>
          <w:sz w:val="28"/>
          <w:szCs w:val="28"/>
        </w:rPr>
        <w:t>ГБУК «ЦТИ «Дом Мейерхольда</w:t>
      </w:r>
      <w:r>
        <w:rPr>
          <w:color w:val="000000"/>
          <w:sz w:val="28"/>
          <w:szCs w:val="28"/>
        </w:rPr>
        <w:t>» и в музее</w:t>
      </w:r>
      <w:r w:rsidRPr="00D13429">
        <w:rPr>
          <w:color w:val="000000"/>
          <w:sz w:val="28"/>
          <w:szCs w:val="28"/>
        </w:rPr>
        <w:t xml:space="preserve"> одной картины им. </w:t>
      </w:r>
      <w:r>
        <w:rPr>
          <w:color w:val="000000"/>
          <w:sz w:val="28"/>
          <w:szCs w:val="28"/>
        </w:rPr>
        <w:t>Г.В. Мясникова (СП филиал ГБУК «</w:t>
      </w:r>
      <w:r w:rsidRPr="00D13429">
        <w:rPr>
          <w:color w:val="000000"/>
          <w:sz w:val="28"/>
          <w:szCs w:val="28"/>
        </w:rPr>
        <w:t>Пензенская областная карти</w:t>
      </w:r>
      <w:r>
        <w:rPr>
          <w:color w:val="000000"/>
          <w:sz w:val="28"/>
          <w:szCs w:val="28"/>
        </w:rPr>
        <w:t>нная галерея им. К.А. Савицкого»</w:t>
      </w:r>
      <w:r w:rsidRPr="00D13429">
        <w:rPr>
          <w:color w:val="000000"/>
          <w:sz w:val="28"/>
          <w:szCs w:val="28"/>
        </w:rPr>
        <w:t>)</w:t>
      </w:r>
      <w:r>
        <w:rPr>
          <w:color w:val="000000"/>
          <w:sz w:val="28"/>
          <w:szCs w:val="28"/>
        </w:rPr>
        <w:t>, менее – в ГБУК «</w:t>
      </w:r>
      <w:r w:rsidRPr="00D13429">
        <w:rPr>
          <w:color w:val="000000"/>
          <w:sz w:val="28"/>
          <w:szCs w:val="28"/>
        </w:rPr>
        <w:t>Пензенская областная карти</w:t>
      </w:r>
      <w:r>
        <w:rPr>
          <w:color w:val="000000"/>
          <w:sz w:val="28"/>
          <w:szCs w:val="28"/>
        </w:rPr>
        <w:t>нная галерея им. К.А. Савицкого».</w:t>
      </w:r>
    </w:p>
    <w:p w:rsidR="007C7C23" w:rsidRDefault="007C7C23" w:rsidP="007C7C23">
      <w:pPr>
        <w:spacing w:line="360" w:lineRule="auto"/>
        <w:ind w:firstLine="709"/>
        <w:contextualSpacing/>
        <w:rPr>
          <w:b/>
          <w:sz w:val="28"/>
          <w:szCs w:val="28"/>
        </w:rPr>
      </w:pPr>
    </w:p>
    <w:p w:rsidR="007C7C23" w:rsidRDefault="007C7C23" w:rsidP="007C7C23">
      <w:pPr>
        <w:spacing w:line="360" w:lineRule="auto"/>
        <w:ind w:firstLine="709"/>
        <w:contextualSpacing/>
        <w:rPr>
          <w:b/>
          <w:sz w:val="28"/>
          <w:szCs w:val="28"/>
        </w:rPr>
      </w:pPr>
    </w:p>
    <w:p w:rsidR="007C7C23" w:rsidRDefault="007C7C23" w:rsidP="007C7C23">
      <w:pPr>
        <w:spacing w:line="360" w:lineRule="auto"/>
        <w:ind w:firstLine="709"/>
        <w:contextualSpacing/>
        <w:rPr>
          <w:b/>
          <w:sz w:val="28"/>
          <w:szCs w:val="28"/>
        </w:rPr>
      </w:pPr>
    </w:p>
    <w:p w:rsidR="007C7C23" w:rsidRDefault="007C7C23" w:rsidP="007C7C23">
      <w:pPr>
        <w:spacing w:line="360" w:lineRule="auto"/>
        <w:ind w:firstLine="709"/>
        <w:contextualSpacing/>
        <w:rPr>
          <w:b/>
          <w:sz w:val="28"/>
          <w:szCs w:val="28"/>
        </w:rPr>
      </w:pPr>
    </w:p>
    <w:p w:rsidR="007C7C23" w:rsidRDefault="007C7C23" w:rsidP="007C7C23">
      <w:pPr>
        <w:spacing w:line="360" w:lineRule="auto"/>
        <w:ind w:firstLine="709"/>
        <w:contextualSpacing/>
        <w:rPr>
          <w:b/>
          <w:sz w:val="28"/>
          <w:szCs w:val="28"/>
        </w:rPr>
      </w:pPr>
    </w:p>
    <w:p w:rsidR="007C7C23" w:rsidRDefault="007C7C23" w:rsidP="007C7C23">
      <w:pPr>
        <w:spacing w:line="360" w:lineRule="auto"/>
        <w:ind w:firstLine="709"/>
        <w:contextualSpacing/>
        <w:rPr>
          <w:b/>
          <w:sz w:val="28"/>
          <w:szCs w:val="28"/>
        </w:rPr>
      </w:pPr>
    </w:p>
    <w:p w:rsidR="007C7C23" w:rsidRDefault="007C7C23" w:rsidP="007C7C23">
      <w:pPr>
        <w:spacing w:line="360" w:lineRule="auto"/>
        <w:ind w:firstLine="709"/>
        <w:contextualSpacing/>
        <w:rPr>
          <w:b/>
          <w:sz w:val="28"/>
          <w:szCs w:val="28"/>
        </w:rPr>
      </w:pPr>
    </w:p>
    <w:p w:rsidR="007C7C23" w:rsidRDefault="007C7C23" w:rsidP="007C7C23">
      <w:pPr>
        <w:spacing w:line="360" w:lineRule="auto"/>
        <w:ind w:firstLine="709"/>
        <w:contextualSpacing/>
        <w:rPr>
          <w:b/>
          <w:sz w:val="28"/>
          <w:szCs w:val="28"/>
        </w:rPr>
      </w:pPr>
    </w:p>
    <w:p w:rsidR="007C7C23" w:rsidRDefault="007C7C23" w:rsidP="007C7C23">
      <w:pPr>
        <w:spacing w:line="276" w:lineRule="auto"/>
        <w:contextualSpacing/>
        <w:rPr>
          <w:b/>
          <w:sz w:val="28"/>
          <w:szCs w:val="28"/>
        </w:rPr>
      </w:pPr>
      <w:r w:rsidRPr="00475795">
        <w:rPr>
          <w:b/>
          <w:sz w:val="28"/>
          <w:szCs w:val="28"/>
        </w:rPr>
        <w:t xml:space="preserve">Балловая таблица оценки показателей по учреждениям культуры </w:t>
      </w:r>
    </w:p>
    <w:p w:rsidR="007C7C23" w:rsidRDefault="007C7C23" w:rsidP="007C7C23">
      <w:pPr>
        <w:spacing w:line="276" w:lineRule="auto"/>
        <w:contextualSpacing/>
        <w:jc w:val="center"/>
        <w:rPr>
          <w:b/>
          <w:sz w:val="28"/>
          <w:szCs w:val="28"/>
        </w:rPr>
      </w:pPr>
      <w:r w:rsidRPr="00475795">
        <w:rPr>
          <w:b/>
          <w:sz w:val="28"/>
          <w:szCs w:val="28"/>
        </w:rPr>
        <w:t xml:space="preserve">(отдельно по 5 позициям из </w:t>
      </w:r>
      <w:r>
        <w:rPr>
          <w:b/>
          <w:sz w:val="28"/>
          <w:szCs w:val="28"/>
        </w:rPr>
        <w:t xml:space="preserve">16 </w:t>
      </w:r>
      <w:r w:rsidRPr="00475795">
        <w:rPr>
          <w:b/>
          <w:sz w:val="28"/>
          <w:szCs w:val="28"/>
        </w:rPr>
        <w:t xml:space="preserve">критериев) </w:t>
      </w:r>
    </w:p>
    <w:p w:rsidR="007C7C23" w:rsidRPr="00475795" w:rsidRDefault="007C7C23" w:rsidP="007C7C23">
      <w:pPr>
        <w:spacing w:line="276" w:lineRule="auto"/>
        <w:contextualSpacing/>
        <w:jc w:val="center"/>
        <w:rPr>
          <w:b/>
          <w:sz w:val="28"/>
          <w:szCs w:val="28"/>
        </w:rPr>
      </w:pPr>
      <w:r>
        <w:rPr>
          <w:b/>
          <w:sz w:val="28"/>
          <w:szCs w:val="28"/>
        </w:rPr>
        <w:t>(2</w:t>
      </w:r>
      <w:r w:rsidRPr="00475795">
        <w:rPr>
          <w:b/>
          <w:sz w:val="28"/>
          <w:szCs w:val="28"/>
        </w:rPr>
        <w:t xml:space="preserve"> группа – </w:t>
      </w:r>
      <w:r>
        <w:rPr>
          <w:b/>
          <w:sz w:val="28"/>
          <w:szCs w:val="28"/>
        </w:rPr>
        <w:t>театры</w:t>
      </w:r>
      <w:r w:rsidRPr="00475795">
        <w:rPr>
          <w:b/>
          <w:sz w:val="28"/>
          <w:szCs w:val="28"/>
        </w:rPr>
        <w:t>)</w:t>
      </w:r>
    </w:p>
    <w:tbl>
      <w:tblPr>
        <w:tblStyle w:val="ac"/>
        <w:tblW w:w="9180" w:type="dxa"/>
        <w:tblLook w:val="04A0" w:firstRow="1" w:lastRow="0" w:firstColumn="1" w:lastColumn="0" w:noHBand="0" w:noVBand="1"/>
      </w:tblPr>
      <w:tblGrid>
        <w:gridCol w:w="503"/>
        <w:gridCol w:w="6693"/>
        <w:gridCol w:w="992"/>
        <w:gridCol w:w="992"/>
      </w:tblGrid>
      <w:tr w:rsidR="007C7C23" w:rsidRPr="00E04231" w:rsidTr="005F0FA5">
        <w:trPr>
          <w:cantSplit/>
          <w:trHeight w:val="2394"/>
        </w:trPr>
        <w:tc>
          <w:tcPr>
            <w:tcW w:w="0" w:type="auto"/>
            <w:vAlign w:val="center"/>
            <w:hideMark/>
          </w:tcPr>
          <w:p w:rsidR="007C7C23" w:rsidRPr="00E04231" w:rsidRDefault="007C7C23" w:rsidP="005F0FA5">
            <w:pPr>
              <w:spacing w:before="100" w:beforeAutospacing="1" w:after="100" w:afterAutospacing="1"/>
              <w:contextualSpacing/>
              <w:jc w:val="center"/>
              <w:rPr>
                <w:sz w:val="20"/>
                <w:szCs w:val="20"/>
              </w:rPr>
            </w:pPr>
            <w:r w:rsidRPr="00E04231">
              <w:rPr>
                <w:b/>
                <w:bCs/>
                <w:sz w:val="20"/>
                <w:szCs w:val="20"/>
              </w:rPr>
              <w:t>№ п/п</w:t>
            </w:r>
          </w:p>
        </w:tc>
        <w:tc>
          <w:tcPr>
            <w:tcW w:w="6693" w:type="dxa"/>
            <w:vAlign w:val="center"/>
            <w:hideMark/>
          </w:tcPr>
          <w:p w:rsidR="007C7C23" w:rsidRPr="00E04231" w:rsidRDefault="007C7C23" w:rsidP="005F0FA5">
            <w:pPr>
              <w:spacing w:before="100" w:beforeAutospacing="1" w:after="100" w:afterAutospacing="1"/>
              <w:contextualSpacing/>
              <w:jc w:val="center"/>
              <w:rPr>
                <w:sz w:val="20"/>
                <w:szCs w:val="20"/>
              </w:rPr>
            </w:pPr>
            <w:r>
              <w:rPr>
                <w:b/>
                <w:bCs/>
                <w:sz w:val="20"/>
                <w:szCs w:val="20"/>
              </w:rPr>
              <w:t>Показатели</w:t>
            </w:r>
          </w:p>
        </w:tc>
        <w:tc>
          <w:tcPr>
            <w:tcW w:w="992" w:type="dxa"/>
            <w:textDirection w:val="btLr"/>
            <w:vAlign w:val="center"/>
          </w:tcPr>
          <w:p w:rsidR="007C7C23" w:rsidRPr="006072C4" w:rsidRDefault="007C7C23" w:rsidP="005F0FA5">
            <w:pPr>
              <w:spacing w:before="100" w:beforeAutospacing="1" w:after="100" w:afterAutospacing="1"/>
              <w:ind w:left="113" w:right="113"/>
              <w:contextualSpacing/>
              <w:jc w:val="center"/>
              <w:rPr>
                <w:b/>
                <w:sz w:val="20"/>
                <w:szCs w:val="20"/>
              </w:rPr>
            </w:pPr>
            <w:r w:rsidRPr="006072C4">
              <w:rPr>
                <w:b/>
                <w:sz w:val="20"/>
                <w:szCs w:val="20"/>
              </w:rPr>
              <w:t>ГБУК «Пензенский областной театр «Кукольный дом»</w:t>
            </w:r>
          </w:p>
        </w:tc>
        <w:tc>
          <w:tcPr>
            <w:tcW w:w="992" w:type="dxa"/>
            <w:textDirection w:val="btLr"/>
            <w:vAlign w:val="center"/>
          </w:tcPr>
          <w:p w:rsidR="007C7C23" w:rsidRPr="006072C4" w:rsidRDefault="007C7C23" w:rsidP="005F0FA5">
            <w:pPr>
              <w:spacing w:before="100" w:beforeAutospacing="1" w:after="100" w:afterAutospacing="1"/>
              <w:ind w:left="113" w:right="113"/>
              <w:contextualSpacing/>
              <w:jc w:val="center"/>
              <w:rPr>
                <w:b/>
                <w:sz w:val="20"/>
                <w:szCs w:val="20"/>
              </w:rPr>
            </w:pPr>
            <w:r w:rsidRPr="006072C4">
              <w:rPr>
                <w:b/>
                <w:sz w:val="20"/>
                <w:szCs w:val="20"/>
              </w:rPr>
              <w:t>ГБУК «ЦТИ «Дом Мейерхольда»</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b/>
                <w:bCs/>
                <w:sz w:val="20"/>
                <w:szCs w:val="20"/>
              </w:rPr>
              <w:t>1</w:t>
            </w:r>
          </w:p>
        </w:tc>
        <w:tc>
          <w:tcPr>
            <w:tcW w:w="6693" w:type="dxa"/>
            <w:hideMark/>
          </w:tcPr>
          <w:p w:rsidR="007C7C23" w:rsidRDefault="007C7C23" w:rsidP="005F0FA5">
            <w:pPr>
              <w:spacing w:before="100" w:beforeAutospacing="1" w:after="100" w:afterAutospacing="1"/>
              <w:contextualSpacing/>
              <w:rPr>
                <w:b/>
                <w:bCs/>
                <w:sz w:val="20"/>
                <w:szCs w:val="20"/>
              </w:rPr>
            </w:pPr>
            <w:r w:rsidRPr="00E04231">
              <w:rPr>
                <w:b/>
                <w:bCs/>
                <w:sz w:val="20"/>
                <w:szCs w:val="20"/>
              </w:rPr>
              <w:t xml:space="preserve">Открытость и доступность информации об организации культуры </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19 баллов</w:t>
            </w:r>
            <w:r w:rsidRPr="00E04231">
              <w:rPr>
                <w:b/>
                <w:bCs/>
                <w:sz w:val="20"/>
                <w:szCs w:val="20"/>
              </w:rPr>
              <w:t>)</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sidRPr="009F5044">
              <w:rPr>
                <w:b/>
                <w:sz w:val="20"/>
                <w:szCs w:val="20"/>
              </w:rPr>
              <w:t>10,3</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Pr>
                <w:b/>
                <w:sz w:val="20"/>
                <w:szCs w:val="20"/>
              </w:rPr>
              <w:t>12,9</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1.1</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5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3,3</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4,2</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1.2</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Информация о выполнении государственного/ муниципального задания, отчет о результатах деятельности организации культуры</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7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1</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Pr>
                <w:sz w:val="20"/>
                <w:szCs w:val="20"/>
              </w:rPr>
              <w:t>1.3</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Информирование о предстоящих представлениях и постановках</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7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6</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6,7</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b/>
                <w:bCs/>
                <w:sz w:val="20"/>
                <w:szCs w:val="20"/>
              </w:rPr>
              <w:t>2</w:t>
            </w:r>
          </w:p>
        </w:tc>
        <w:tc>
          <w:tcPr>
            <w:tcW w:w="6693" w:type="dxa"/>
            <w:hideMark/>
          </w:tcPr>
          <w:p w:rsidR="007C7C23" w:rsidRDefault="007C7C23" w:rsidP="005F0FA5">
            <w:pPr>
              <w:contextualSpacing/>
              <w:rPr>
                <w:b/>
                <w:bCs/>
                <w:sz w:val="20"/>
                <w:szCs w:val="20"/>
              </w:rPr>
            </w:pPr>
            <w:r w:rsidRPr="00E04231">
              <w:rPr>
                <w:b/>
                <w:bCs/>
                <w:sz w:val="20"/>
                <w:szCs w:val="20"/>
              </w:rPr>
              <w:t xml:space="preserve">Комфортность условий предоставления услуг и доступность их получения </w:t>
            </w:r>
          </w:p>
          <w:p w:rsidR="007C7C23" w:rsidRPr="00E04231" w:rsidRDefault="007C7C23" w:rsidP="005F0FA5">
            <w:pPr>
              <w:contextualSpacing/>
              <w:rPr>
                <w:b/>
                <w:bCs/>
                <w:sz w:val="20"/>
                <w:szCs w:val="20"/>
              </w:rPr>
            </w:pPr>
            <w:r w:rsidRPr="00E04231">
              <w:rPr>
                <w:b/>
                <w:bCs/>
                <w:sz w:val="20"/>
                <w:szCs w:val="20"/>
              </w:rPr>
              <w:t>(</w:t>
            </w:r>
            <w:r>
              <w:rPr>
                <w:b/>
                <w:bCs/>
                <w:sz w:val="20"/>
                <w:szCs w:val="20"/>
              </w:rPr>
              <w:t>максимум 47 баллов</w:t>
            </w:r>
            <w:r w:rsidRPr="00E04231">
              <w:rPr>
                <w:b/>
                <w:bCs/>
                <w:sz w:val="20"/>
                <w:szCs w:val="20"/>
              </w:rPr>
              <w:t>)</w:t>
            </w:r>
          </w:p>
        </w:tc>
        <w:tc>
          <w:tcPr>
            <w:tcW w:w="992" w:type="dxa"/>
            <w:vAlign w:val="center"/>
          </w:tcPr>
          <w:p w:rsidR="007C7C23" w:rsidRPr="009F5044" w:rsidRDefault="007C7C23" w:rsidP="005F0FA5">
            <w:pPr>
              <w:contextualSpacing/>
              <w:jc w:val="center"/>
              <w:rPr>
                <w:b/>
                <w:sz w:val="20"/>
                <w:szCs w:val="20"/>
              </w:rPr>
            </w:pPr>
            <w:r>
              <w:rPr>
                <w:b/>
                <w:sz w:val="20"/>
                <w:szCs w:val="20"/>
              </w:rPr>
              <w:t>28,8</w:t>
            </w:r>
          </w:p>
        </w:tc>
        <w:tc>
          <w:tcPr>
            <w:tcW w:w="992" w:type="dxa"/>
            <w:vAlign w:val="center"/>
          </w:tcPr>
          <w:p w:rsidR="007C7C23" w:rsidRPr="009F5044" w:rsidRDefault="007C7C23" w:rsidP="005F0FA5">
            <w:pPr>
              <w:contextualSpacing/>
              <w:jc w:val="center"/>
              <w:rPr>
                <w:b/>
                <w:sz w:val="20"/>
                <w:szCs w:val="20"/>
              </w:rPr>
            </w:pPr>
            <w:r>
              <w:rPr>
                <w:b/>
                <w:sz w:val="20"/>
                <w:szCs w:val="20"/>
              </w:rPr>
              <w:t>28,5</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2.1</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Уровень комфортности пребывания в организации культуры (места для сидения, гардероб, чистота помещений)</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5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3,3</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4</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2.2</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5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2,3</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3,5</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2.3</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5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2,5</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2.4</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8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7</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4</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Pr>
                <w:sz w:val="20"/>
                <w:szCs w:val="20"/>
              </w:rPr>
              <w:t>2.5</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Транспортная и пешая доступность организации культуры</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5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3,7</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4,8</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Pr>
                <w:sz w:val="20"/>
                <w:szCs w:val="20"/>
              </w:rPr>
              <w:t>2.6</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5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Pr>
                <w:sz w:val="20"/>
                <w:szCs w:val="20"/>
              </w:rPr>
              <w:t>2.7</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Удобство пользования электронными сервисами, предоставляемыми учреждением посетителям (в том числе и с помощью мобильных устройств)</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5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2,5</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2,5</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Pr>
                <w:sz w:val="20"/>
                <w:szCs w:val="20"/>
              </w:rPr>
              <w:t>2.8</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Качество и содержание полиграфических материалов организаций культуры (программ, буклетов, флаеров)</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9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6</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7</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b/>
                <w:bCs/>
                <w:sz w:val="20"/>
                <w:szCs w:val="20"/>
              </w:rPr>
              <w:t>3</w:t>
            </w:r>
          </w:p>
        </w:tc>
        <w:tc>
          <w:tcPr>
            <w:tcW w:w="6693" w:type="dxa"/>
            <w:hideMark/>
          </w:tcPr>
          <w:p w:rsidR="007C7C23" w:rsidRDefault="007C7C23" w:rsidP="005F0FA5">
            <w:pPr>
              <w:spacing w:before="100" w:beforeAutospacing="1" w:after="100" w:afterAutospacing="1"/>
              <w:contextualSpacing/>
              <w:rPr>
                <w:b/>
                <w:bCs/>
                <w:sz w:val="20"/>
                <w:szCs w:val="20"/>
              </w:rPr>
            </w:pPr>
            <w:r w:rsidRPr="00E04231">
              <w:rPr>
                <w:b/>
                <w:bCs/>
                <w:sz w:val="20"/>
                <w:szCs w:val="20"/>
              </w:rPr>
              <w:t xml:space="preserve">Время ожидания предоставления услуги </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14 баллов</w:t>
            </w:r>
            <w:r w:rsidRPr="00E04231">
              <w:rPr>
                <w:b/>
                <w:bCs/>
                <w:sz w:val="20"/>
                <w:szCs w:val="20"/>
              </w:rPr>
              <w:t>)</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Pr>
                <w:b/>
                <w:sz w:val="20"/>
                <w:szCs w:val="20"/>
              </w:rPr>
              <w:t>14</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Pr>
                <w:b/>
                <w:sz w:val="20"/>
                <w:szCs w:val="20"/>
              </w:rPr>
              <w:t>12,7</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3.1</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Удобство графика работы организации культуры</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7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7</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6,7</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3.2</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Удобство процедуры покупки (бронирования) билетов</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7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7</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6</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b/>
                <w:bCs/>
                <w:sz w:val="20"/>
                <w:szCs w:val="20"/>
              </w:rPr>
              <w:t>4</w:t>
            </w:r>
          </w:p>
        </w:tc>
        <w:tc>
          <w:tcPr>
            <w:tcW w:w="6693" w:type="dxa"/>
            <w:hideMark/>
          </w:tcPr>
          <w:p w:rsidR="007C7C23" w:rsidRDefault="007C7C23" w:rsidP="005F0FA5">
            <w:pPr>
              <w:spacing w:before="100" w:beforeAutospacing="1" w:after="100" w:afterAutospacing="1"/>
              <w:contextualSpacing/>
              <w:rPr>
                <w:b/>
                <w:bCs/>
                <w:sz w:val="20"/>
                <w:szCs w:val="20"/>
              </w:rPr>
            </w:pPr>
            <w:r w:rsidRPr="00E04231">
              <w:rPr>
                <w:b/>
                <w:bCs/>
                <w:sz w:val="20"/>
                <w:szCs w:val="20"/>
              </w:rPr>
              <w:t xml:space="preserve">Доброжелательность, вежливость, компетентность работников организации культуры </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14 баллов</w:t>
            </w:r>
            <w:r w:rsidRPr="00E04231">
              <w:rPr>
                <w:b/>
                <w:bCs/>
                <w:sz w:val="20"/>
                <w:szCs w:val="20"/>
              </w:rPr>
              <w:t>)</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Pr>
                <w:b/>
                <w:sz w:val="20"/>
                <w:szCs w:val="20"/>
              </w:rPr>
              <w:t>11,1</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Pr>
                <w:b/>
                <w:sz w:val="20"/>
                <w:szCs w:val="20"/>
              </w:rPr>
              <w:t>10,2</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4.1</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Доброжелательность, вежливость и компетентность персонала организации культуры</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7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6,3</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6,7</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sz w:val="20"/>
                <w:szCs w:val="20"/>
              </w:rPr>
              <w:t>4.2</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7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4,8</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3,5</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sidRPr="00E04231">
              <w:rPr>
                <w:b/>
                <w:bCs/>
                <w:sz w:val="20"/>
                <w:szCs w:val="20"/>
              </w:rPr>
              <w:t>5</w:t>
            </w:r>
          </w:p>
        </w:tc>
        <w:tc>
          <w:tcPr>
            <w:tcW w:w="6693" w:type="dxa"/>
            <w:hideMark/>
          </w:tcPr>
          <w:p w:rsidR="007C7C23" w:rsidRDefault="007C7C23" w:rsidP="005F0FA5">
            <w:pPr>
              <w:spacing w:before="100" w:beforeAutospacing="1" w:after="100" w:afterAutospacing="1"/>
              <w:contextualSpacing/>
              <w:rPr>
                <w:b/>
                <w:bCs/>
                <w:sz w:val="20"/>
                <w:szCs w:val="20"/>
              </w:rPr>
            </w:pPr>
            <w:r w:rsidRPr="00E04231">
              <w:rPr>
                <w:b/>
                <w:bCs/>
                <w:sz w:val="20"/>
                <w:szCs w:val="20"/>
              </w:rPr>
              <w:t xml:space="preserve">Удовлетворенность качеством оказания услуг </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6 баллов</w:t>
            </w:r>
            <w:r w:rsidRPr="00E04231">
              <w:rPr>
                <w:b/>
                <w:bCs/>
                <w:sz w:val="20"/>
                <w:szCs w:val="20"/>
              </w:rPr>
              <w:t>)</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Pr>
                <w:b/>
                <w:sz w:val="20"/>
                <w:szCs w:val="20"/>
              </w:rPr>
              <w:t>0</w:t>
            </w:r>
          </w:p>
        </w:tc>
        <w:tc>
          <w:tcPr>
            <w:tcW w:w="992" w:type="dxa"/>
            <w:vAlign w:val="center"/>
          </w:tcPr>
          <w:p w:rsidR="007C7C23" w:rsidRPr="009F5044" w:rsidRDefault="007C7C23" w:rsidP="005F0FA5">
            <w:pPr>
              <w:spacing w:before="100" w:beforeAutospacing="1" w:after="100" w:afterAutospacing="1"/>
              <w:contextualSpacing/>
              <w:jc w:val="center"/>
              <w:rPr>
                <w:b/>
                <w:sz w:val="20"/>
                <w:szCs w:val="20"/>
              </w:rPr>
            </w:pPr>
            <w:r>
              <w:rPr>
                <w:b/>
                <w:sz w:val="20"/>
                <w:szCs w:val="20"/>
              </w:rPr>
              <w:t>0</w:t>
            </w:r>
          </w:p>
        </w:tc>
      </w:tr>
      <w:tr w:rsidR="007C7C23" w:rsidRPr="00E04231" w:rsidTr="005F0FA5">
        <w:tc>
          <w:tcPr>
            <w:tcW w:w="0" w:type="auto"/>
            <w:hideMark/>
          </w:tcPr>
          <w:p w:rsidR="007C7C23" w:rsidRPr="00E04231" w:rsidRDefault="007C7C23" w:rsidP="005F0FA5">
            <w:pPr>
              <w:spacing w:before="100" w:beforeAutospacing="1" w:after="100" w:afterAutospacing="1"/>
              <w:contextualSpacing/>
              <w:jc w:val="center"/>
              <w:rPr>
                <w:sz w:val="20"/>
                <w:szCs w:val="20"/>
              </w:rPr>
            </w:pPr>
            <w:r>
              <w:rPr>
                <w:sz w:val="20"/>
                <w:szCs w:val="20"/>
              </w:rPr>
              <w:t>5.1</w:t>
            </w:r>
          </w:p>
        </w:tc>
        <w:tc>
          <w:tcPr>
            <w:tcW w:w="6693" w:type="dxa"/>
            <w:hideMark/>
          </w:tcPr>
          <w:p w:rsidR="007C7C23" w:rsidRDefault="007C7C23" w:rsidP="005F0FA5">
            <w:pPr>
              <w:spacing w:before="100" w:beforeAutospacing="1" w:after="100" w:afterAutospacing="1"/>
              <w:contextualSpacing/>
              <w:rPr>
                <w:sz w:val="20"/>
                <w:szCs w:val="20"/>
              </w:rPr>
            </w:pPr>
            <w:r w:rsidRPr="00E04231">
              <w:rPr>
                <w:sz w:val="20"/>
                <w:szCs w:val="20"/>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p w:rsidR="007C7C23" w:rsidRPr="00E04231" w:rsidRDefault="007C7C23" w:rsidP="005F0FA5">
            <w:pPr>
              <w:spacing w:before="100" w:beforeAutospacing="1" w:after="100" w:afterAutospacing="1"/>
              <w:contextualSpacing/>
              <w:rPr>
                <w:sz w:val="20"/>
                <w:szCs w:val="20"/>
              </w:rPr>
            </w:pPr>
            <w:r w:rsidRPr="00E04231">
              <w:rPr>
                <w:b/>
                <w:bCs/>
                <w:sz w:val="20"/>
                <w:szCs w:val="20"/>
              </w:rPr>
              <w:t>(</w:t>
            </w:r>
            <w:r>
              <w:rPr>
                <w:b/>
                <w:bCs/>
                <w:sz w:val="20"/>
                <w:szCs w:val="20"/>
              </w:rPr>
              <w:t>максимум 6 баллов</w:t>
            </w:r>
            <w:r w:rsidRPr="00E04231">
              <w:rPr>
                <w:b/>
                <w:bCs/>
                <w:sz w:val="20"/>
                <w:szCs w:val="20"/>
              </w:rPr>
              <w:t>)</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0</w:t>
            </w:r>
          </w:p>
        </w:tc>
        <w:tc>
          <w:tcPr>
            <w:tcW w:w="992" w:type="dxa"/>
            <w:vAlign w:val="center"/>
          </w:tcPr>
          <w:p w:rsidR="007C7C23" w:rsidRPr="00E04231" w:rsidRDefault="007C7C23" w:rsidP="005F0FA5">
            <w:pPr>
              <w:spacing w:before="100" w:beforeAutospacing="1" w:after="100" w:afterAutospacing="1"/>
              <w:contextualSpacing/>
              <w:jc w:val="center"/>
              <w:rPr>
                <w:sz w:val="20"/>
                <w:szCs w:val="20"/>
              </w:rPr>
            </w:pPr>
            <w:r>
              <w:rPr>
                <w:sz w:val="20"/>
                <w:szCs w:val="20"/>
              </w:rPr>
              <w:t>0</w:t>
            </w:r>
          </w:p>
        </w:tc>
      </w:tr>
      <w:tr w:rsidR="007C7C23" w:rsidRPr="00E04231" w:rsidTr="005F0FA5">
        <w:tc>
          <w:tcPr>
            <w:tcW w:w="7196" w:type="dxa"/>
            <w:gridSpan w:val="2"/>
            <w:vAlign w:val="center"/>
          </w:tcPr>
          <w:p w:rsidR="007C7C23" w:rsidRPr="006072C4" w:rsidRDefault="007C7C23" w:rsidP="005F0FA5">
            <w:pPr>
              <w:spacing w:before="100" w:beforeAutospacing="1" w:after="100" w:afterAutospacing="1"/>
              <w:contextualSpacing/>
              <w:jc w:val="center"/>
              <w:rPr>
                <w:b/>
              </w:rPr>
            </w:pPr>
            <w:r w:rsidRPr="006072C4">
              <w:rPr>
                <w:b/>
              </w:rPr>
              <w:t>Итого</w:t>
            </w:r>
            <w:r>
              <w:rPr>
                <w:b/>
              </w:rPr>
              <w:t xml:space="preserve"> (максимально 100 баллов)</w:t>
            </w:r>
            <w:r w:rsidRPr="006072C4">
              <w:rPr>
                <w:b/>
              </w:rPr>
              <w:t>:</w:t>
            </w:r>
          </w:p>
        </w:tc>
        <w:tc>
          <w:tcPr>
            <w:tcW w:w="992" w:type="dxa"/>
            <w:vAlign w:val="center"/>
          </w:tcPr>
          <w:p w:rsidR="007C7C23" w:rsidRPr="0060044D" w:rsidRDefault="007C7C23" w:rsidP="005F0FA5">
            <w:pPr>
              <w:spacing w:before="100" w:beforeAutospacing="1" w:after="100" w:afterAutospacing="1"/>
              <w:contextualSpacing/>
              <w:jc w:val="center"/>
              <w:rPr>
                <w:b/>
                <w:sz w:val="20"/>
                <w:szCs w:val="20"/>
              </w:rPr>
            </w:pPr>
            <w:r>
              <w:rPr>
                <w:b/>
                <w:sz w:val="20"/>
                <w:szCs w:val="20"/>
              </w:rPr>
              <w:t>64,2</w:t>
            </w:r>
          </w:p>
        </w:tc>
        <w:tc>
          <w:tcPr>
            <w:tcW w:w="992" w:type="dxa"/>
            <w:vAlign w:val="center"/>
          </w:tcPr>
          <w:p w:rsidR="007C7C23" w:rsidRPr="0060044D" w:rsidRDefault="007C7C23" w:rsidP="005F0FA5">
            <w:pPr>
              <w:spacing w:before="100" w:beforeAutospacing="1" w:after="100" w:afterAutospacing="1"/>
              <w:contextualSpacing/>
              <w:jc w:val="center"/>
              <w:rPr>
                <w:b/>
                <w:sz w:val="20"/>
                <w:szCs w:val="20"/>
              </w:rPr>
            </w:pPr>
            <w:r>
              <w:rPr>
                <w:b/>
                <w:sz w:val="20"/>
                <w:szCs w:val="20"/>
              </w:rPr>
              <w:t>64,3</w:t>
            </w:r>
          </w:p>
        </w:tc>
      </w:tr>
    </w:tbl>
    <w:p w:rsidR="007C7C23" w:rsidRDefault="007C7C23" w:rsidP="007C7C23">
      <w:pPr>
        <w:spacing w:line="276" w:lineRule="auto"/>
        <w:ind w:firstLine="709"/>
        <w:contextualSpacing/>
        <w:rPr>
          <w:sz w:val="28"/>
          <w:szCs w:val="28"/>
        </w:rPr>
      </w:pPr>
    </w:p>
    <w:p w:rsidR="007C7C23" w:rsidRDefault="007C7C23" w:rsidP="007C7C23">
      <w:pPr>
        <w:spacing w:line="276" w:lineRule="auto"/>
        <w:ind w:firstLine="709"/>
        <w:contextualSpacing/>
        <w:rPr>
          <w:sz w:val="28"/>
          <w:szCs w:val="28"/>
        </w:rPr>
      </w:pPr>
      <w:r>
        <w:rPr>
          <w:sz w:val="28"/>
          <w:szCs w:val="28"/>
        </w:rPr>
        <w:t>Вывод оценки удовлетворенности населения качеством оказываемых услуг в сфере культуры:</w:t>
      </w:r>
    </w:p>
    <w:p w:rsidR="007C7C23" w:rsidRPr="009E0379" w:rsidRDefault="007C7C23" w:rsidP="007C7C23">
      <w:pPr>
        <w:spacing w:line="276" w:lineRule="auto"/>
        <w:ind w:firstLine="709"/>
        <w:contextualSpacing/>
        <w:rPr>
          <w:sz w:val="28"/>
          <w:szCs w:val="28"/>
        </w:rPr>
      </w:pPr>
      <w:r w:rsidRPr="00C16EBE">
        <w:rPr>
          <w:b/>
          <w:sz w:val="28"/>
          <w:szCs w:val="28"/>
        </w:rPr>
        <w:t>«Открытость и доступность информации об организации культуры».</w:t>
      </w:r>
      <w:r>
        <w:rPr>
          <w:sz w:val="28"/>
          <w:szCs w:val="28"/>
        </w:rPr>
        <w:t xml:space="preserve"> Общий уровень указанных услуг выше среднего.  Респонденты владеют информацией о предстоящих представлениях и постановках, пользуясь сайтом учреждения. Получатели услуг ГБУК «ПОТ «Кукольный дом» отмечают, что театр не всегда информирует о замене одного спектакля другим. </w:t>
      </w:r>
      <w:r w:rsidRPr="00D13429">
        <w:rPr>
          <w:color w:val="000000"/>
          <w:sz w:val="28"/>
          <w:szCs w:val="28"/>
        </w:rPr>
        <w:t>ГБУК «ЦТИ «Дом Мейерхольда»</w:t>
      </w:r>
      <w:r>
        <w:rPr>
          <w:color w:val="000000"/>
          <w:sz w:val="28"/>
          <w:szCs w:val="28"/>
        </w:rPr>
        <w:t xml:space="preserve"> выше по показателям, чем ГБУК «Пензенский областной театр «Кукольный дом».</w:t>
      </w:r>
    </w:p>
    <w:p w:rsidR="007C7C23" w:rsidRPr="006F13A9" w:rsidRDefault="007C7C23" w:rsidP="007C7C23">
      <w:pPr>
        <w:spacing w:line="276" w:lineRule="auto"/>
        <w:ind w:firstLine="709"/>
        <w:contextualSpacing/>
        <w:rPr>
          <w:sz w:val="28"/>
          <w:szCs w:val="28"/>
        </w:rPr>
      </w:pPr>
      <w:r w:rsidRPr="001F4604">
        <w:rPr>
          <w:b/>
          <w:color w:val="000000"/>
          <w:sz w:val="28"/>
          <w:szCs w:val="28"/>
        </w:rPr>
        <w:t>«Комфортность условий предоставления услуг и доступность их получения».</w:t>
      </w:r>
      <w:r w:rsidRPr="001F4604">
        <w:rPr>
          <w:color w:val="000000"/>
          <w:sz w:val="28"/>
          <w:szCs w:val="28"/>
        </w:rPr>
        <w:t xml:space="preserve"> </w:t>
      </w:r>
      <w:r>
        <w:rPr>
          <w:color w:val="000000"/>
          <w:sz w:val="28"/>
          <w:szCs w:val="28"/>
        </w:rPr>
        <w:t xml:space="preserve">Большая часть респондентов достаточно высоко оценивают уровень комфортности пребывания в учреждении. Основная проблема, по мнению абсолютного большинства респондентов, заключается в неудобстве кресел. </w:t>
      </w:r>
      <w:r>
        <w:rPr>
          <w:sz w:val="28"/>
          <w:szCs w:val="28"/>
        </w:rPr>
        <w:t>Надо отметить, что в театрах нет кресел, посетители сидят на лавочках и целый спектакль на них просидеть крайне сложно.</w:t>
      </w:r>
      <w:r>
        <w:rPr>
          <w:color w:val="000000"/>
          <w:sz w:val="28"/>
          <w:szCs w:val="28"/>
        </w:rPr>
        <w:t xml:space="preserve"> Посетители </w:t>
      </w:r>
      <w:r w:rsidRPr="00D13429">
        <w:rPr>
          <w:color w:val="000000"/>
          <w:sz w:val="28"/>
          <w:szCs w:val="28"/>
        </w:rPr>
        <w:t>ГБУК «ЦТИ «Дом Мейерхольда»</w:t>
      </w:r>
      <w:r>
        <w:rPr>
          <w:color w:val="000000"/>
          <w:sz w:val="28"/>
          <w:szCs w:val="28"/>
        </w:rPr>
        <w:t xml:space="preserve"> высказывают пожелания в ведении дополнительных услуг (возможность перекусить, наличие киоска с печатной продукцией). Все учреждения находятся в пешей и транспортной доступности. По мнению респондентов, приехать на автомобильном транспорте в данные учреждения несложно. Гораздо сложнее уехать назад и плохо обстоят дела с автостоянками. Наиболее комфортные условия предоставления услуг и доступность их получения в ГБУК «Пензенский областной театр «Кукольный дом».</w:t>
      </w:r>
    </w:p>
    <w:p w:rsidR="007C7C23" w:rsidRPr="006F13A9" w:rsidRDefault="007C7C23" w:rsidP="007C7C23">
      <w:pPr>
        <w:spacing w:line="276" w:lineRule="auto"/>
        <w:ind w:firstLine="709"/>
        <w:contextualSpacing/>
        <w:rPr>
          <w:sz w:val="28"/>
          <w:szCs w:val="28"/>
        </w:rPr>
      </w:pPr>
      <w:r w:rsidRPr="009C5DC5">
        <w:rPr>
          <w:b/>
          <w:color w:val="000000"/>
          <w:sz w:val="28"/>
          <w:szCs w:val="28"/>
        </w:rPr>
        <w:t xml:space="preserve"> «Время ожидания предоставления услуги».</w:t>
      </w:r>
      <w:r>
        <w:rPr>
          <w:color w:val="000000"/>
          <w:sz w:val="28"/>
          <w:szCs w:val="28"/>
        </w:rPr>
        <w:t xml:space="preserve"> Респонденты оценивают положительно. Все получатели услуг отмечают вполне удобный график работы, нет проблем с покупкой билетов. Вместе с тем, бронирование и покупка электронных билетов посредством сети Интернет не осуществляется, ни в одной организации данная услуга не предоставляется. Максимальный</w:t>
      </w:r>
      <w:r w:rsidRPr="00855B8A">
        <w:rPr>
          <w:color w:val="000000"/>
          <w:sz w:val="28"/>
          <w:szCs w:val="28"/>
        </w:rPr>
        <w:t xml:space="preserve"> показатель в </w:t>
      </w:r>
      <w:r>
        <w:rPr>
          <w:color w:val="000000"/>
          <w:sz w:val="28"/>
          <w:szCs w:val="28"/>
        </w:rPr>
        <w:t>ГБУК «Пензенский областной театр «Кукольный дом».</w:t>
      </w:r>
    </w:p>
    <w:p w:rsidR="007C7C23" w:rsidRPr="00BE7EF3" w:rsidRDefault="007C7C23" w:rsidP="007C7C23">
      <w:pPr>
        <w:spacing w:line="276" w:lineRule="auto"/>
        <w:ind w:firstLine="709"/>
        <w:contextualSpacing/>
        <w:rPr>
          <w:sz w:val="28"/>
          <w:szCs w:val="28"/>
        </w:rPr>
      </w:pPr>
      <w:r w:rsidRPr="00855B8A">
        <w:rPr>
          <w:b/>
          <w:color w:val="000000"/>
          <w:sz w:val="28"/>
          <w:szCs w:val="28"/>
        </w:rPr>
        <w:t xml:space="preserve"> «Доброжелательность, вежливость, компетентность работников организации культуры».</w:t>
      </w:r>
      <w:r>
        <w:rPr>
          <w:color w:val="000000"/>
          <w:sz w:val="28"/>
          <w:szCs w:val="28"/>
        </w:rPr>
        <w:t xml:space="preserve"> Респонденты отмечают достаточно высокий уровень личностных и профессиональных качеств работников учреждений. Наиболее высокий</w:t>
      </w:r>
      <w:r w:rsidRPr="00855B8A">
        <w:rPr>
          <w:color w:val="000000"/>
          <w:sz w:val="28"/>
          <w:szCs w:val="28"/>
        </w:rPr>
        <w:t xml:space="preserve"> показатель в </w:t>
      </w:r>
      <w:r>
        <w:rPr>
          <w:color w:val="000000"/>
          <w:sz w:val="28"/>
          <w:szCs w:val="28"/>
        </w:rPr>
        <w:t>ГБУК «Пензенский областной театр «Кукольный дом».</w:t>
      </w:r>
    </w:p>
    <w:p w:rsidR="007C7C23" w:rsidRDefault="007C7C23" w:rsidP="007C7C23">
      <w:pPr>
        <w:spacing w:line="276" w:lineRule="auto"/>
        <w:ind w:firstLine="709"/>
        <w:contextualSpacing/>
        <w:rPr>
          <w:color w:val="000000"/>
          <w:sz w:val="28"/>
          <w:szCs w:val="28"/>
        </w:rPr>
      </w:pPr>
      <w:r w:rsidRPr="002D6B7C">
        <w:rPr>
          <w:b/>
          <w:color w:val="000000"/>
          <w:sz w:val="28"/>
          <w:szCs w:val="28"/>
        </w:rPr>
        <w:t>«Удовлетворенность качеством оказания услуг».</w:t>
      </w:r>
      <w:r>
        <w:rPr>
          <w:color w:val="000000"/>
          <w:sz w:val="28"/>
          <w:szCs w:val="28"/>
        </w:rPr>
        <w:t xml:space="preserve"> Анкетирование показало, что большинство респондентов удовлетворены качеством оказания услуг учреждениями культуры. Показатели  </w:t>
      </w:r>
      <w:r w:rsidRPr="00D13429">
        <w:rPr>
          <w:color w:val="000000"/>
          <w:sz w:val="28"/>
          <w:szCs w:val="28"/>
        </w:rPr>
        <w:t>ГБУК «ЦТИ «Дом Мейерхольда»</w:t>
      </w:r>
      <w:r>
        <w:rPr>
          <w:color w:val="000000"/>
          <w:sz w:val="28"/>
          <w:szCs w:val="28"/>
        </w:rPr>
        <w:t>, на основе анализа анкет, выше, чем показатели ГБУК «Пензенский областной театр «Кукольный дом».</w:t>
      </w:r>
      <w:r>
        <w:rPr>
          <w:sz w:val="28"/>
          <w:szCs w:val="28"/>
        </w:rPr>
        <w:t xml:space="preserve"> Посетители </w:t>
      </w:r>
      <w:r w:rsidRPr="00D13429">
        <w:rPr>
          <w:color w:val="000000"/>
          <w:sz w:val="28"/>
          <w:szCs w:val="28"/>
        </w:rPr>
        <w:t>ГБУК «ЦТИ «Дом Мейерхольда»</w:t>
      </w:r>
      <w:r>
        <w:rPr>
          <w:color w:val="000000"/>
          <w:sz w:val="28"/>
          <w:szCs w:val="28"/>
        </w:rPr>
        <w:t xml:space="preserve"> полностью довольны посещением театра, им нравится игра актеров и устраивает репертуар театра. Посетители ГБУК «Пензенский областной театр «Кукольный дом» в целом довольны посещением театра, их в основном устраивает репертуар театра и нравится игра актеров.</w:t>
      </w:r>
    </w:p>
    <w:p w:rsidR="007C7C23" w:rsidRDefault="007C7C23" w:rsidP="007C7C23">
      <w:pPr>
        <w:spacing w:line="276" w:lineRule="auto"/>
        <w:ind w:firstLine="709"/>
        <w:contextualSpacing/>
        <w:rPr>
          <w:color w:val="000000"/>
          <w:sz w:val="28"/>
          <w:szCs w:val="28"/>
        </w:rPr>
      </w:pPr>
    </w:p>
    <w:p w:rsidR="007C7C23" w:rsidRDefault="007C7C23" w:rsidP="007C7C23">
      <w:pPr>
        <w:spacing w:line="276" w:lineRule="auto"/>
        <w:ind w:firstLine="709"/>
        <w:contextualSpacing/>
        <w:rPr>
          <w:color w:val="000000"/>
          <w:sz w:val="28"/>
          <w:szCs w:val="28"/>
        </w:rPr>
      </w:pPr>
      <w:r>
        <w:rPr>
          <w:color w:val="000000"/>
          <w:sz w:val="28"/>
          <w:szCs w:val="28"/>
        </w:rPr>
        <w:t>Следует более подробно рассмотреть наличие информации об организациях культуры на их официальных сайтах.</w:t>
      </w:r>
    </w:p>
    <w:p w:rsidR="007C7C23" w:rsidRDefault="007C7C23" w:rsidP="007C7C23">
      <w:pPr>
        <w:spacing w:line="276" w:lineRule="auto"/>
        <w:ind w:firstLine="709"/>
        <w:contextualSpacing/>
        <w:rPr>
          <w:color w:val="000000"/>
          <w:sz w:val="28"/>
          <w:szCs w:val="28"/>
        </w:rPr>
      </w:pPr>
      <w:r>
        <w:rPr>
          <w:color w:val="000000"/>
          <w:sz w:val="28"/>
          <w:szCs w:val="28"/>
        </w:rPr>
        <w:t>Поиск информационных объектов на официальном сайте организации культуры осуществляется с использованием внутренней навигационной системы сайта в виде меню, карты сайта, ссылок и баннеров.</w:t>
      </w:r>
    </w:p>
    <w:p w:rsidR="007C7C23" w:rsidRDefault="007C7C23" w:rsidP="007C7C23">
      <w:pPr>
        <w:spacing w:line="276" w:lineRule="auto"/>
        <w:ind w:firstLine="709"/>
        <w:contextualSpacing/>
        <w:rPr>
          <w:color w:val="000000"/>
          <w:sz w:val="28"/>
          <w:szCs w:val="28"/>
        </w:rPr>
      </w:pPr>
      <w:r>
        <w:rPr>
          <w:color w:val="000000"/>
          <w:sz w:val="28"/>
          <w:szCs w:val="28"/>
        </w:rPr>
        <w:t>У ГБУК «</w:t>
      </w:r>
      <w:r w:rsidRPr="00667BAE">
        <w:rPr>
          <w:color w:val="000000"/>
          <w:sz w:val="28"/>
          <w:szCs w:val="28"/>
        </w:rPr>
        <w:t>Пензенский государственный краеведческий музей</w:t>
      </w:r>
      <w:r>
        <w:rPr>
          <w:color w:val="000000"/>
          <w:sz w:val="28"/>
          <w:szCs w:val="28"/>
        </w:rPr>
        <w:t xml:space="preserve">» </w:t>
      </w:r>
      <w:r w:rsidRPr="00667BAE">
        <w:rPr>
          <w:color w:val="000000"/>
          <w:sz w:val="28"/>
          <w:szCs w:val="28"/>
        </w:rPr>
        <w:t xml:space="preserve">и </w:t>
      </w:r>
      <w:r>
        <w:rPr>
          <w:color w:val="000000"/>
          <w:sz w:val="28"/>
          <w:szCs w:val="28"/>
        </w:rPr>
        <w:t>музея</w:t>
      </w:r>
      <w:r w:rsidRPr="00667BAE">
        <w:rPr>
          <w:color w:val="000000"/>
          <w:sz w:val="28"/>
          <w:szCs w:val="28"/>
        </w:rPr>
        <w:t xml:space="preserve"> В.О.</w:t>
      </w:r>
      <w:r>
        <w:rPr>
          <w:color w:val="000000"/>
          <w:sz w:val="28"/>
          <w:szCs w:val="28"/>
        </w:rPr>
        <w:t> Ключевского (СП ГБУК «</w:t>
      </w:r>
      <w:r w:rsidRPr="00667BAE">
        <w:rPr>
          <w:color w:val="000000"/>
          <w:sz w:val="28"/>
          <w:szCs w:val="28"/>
        </w:rPr>
        <w:t>Пензенский госу</w:t>
      </w:r>
      <w:r>
        <w:rPr>
          <w:color w:val="000000"/>
          <w:sz w:val="28"/>
          <w:szCs w:val="28"/>
        </w:rPr>
        <w:t>дарственный краеведческий музей»</w:t>
      </w:r>
      <w:r w:rsidRPr="00667BAE">
        <w:rPr>
          <w:color w:val="000000"/>
          <w:sz w:val="28"/>
          <w:szCs w:val="28"/>
        </w:rPr>
        <w:t>)</w:t>
      </w:r>
      <w:r>
        <w:rPr>
          <w:color w:val="000000"/>
          <w:sz w:val="28"/>
          <w:szCs w:val="28"/>
        </w:rPr>
        <w:t xml:space="preserve"> есть свои сайты, но в некоторых источниках сети Интернет дается ссылка на старый (несуществующий) сайт.</w:t>
      </w:r>
    </w:p>
    <w:p w:rsidR="007C7C23" w:rsidRDefault="007C7C23" w:rsidP="007C7C23">
      <w:pPr>
        <w:spacing w:line="276" w:lineRule="auto"/>
        <w:ind w:firstLine="709"/>
        <w:contextualSpacing/>
        <w:rPr>
          <w:color w:val="000000"/>
          <w:sz w:val="28"/>
          <w:szCs w:val="28"/>
        </w:rPr>
      </w:pPr>
      <w:r>
        <w:rPr>
          <w:color w:val="000000"/>
          <w:sz w:val="28"/>
          <w:szCs w:val="28"/>
        </w:rPr>
        <w:t>У ГБУК «</w:t>
      </w:r>
      <w:r w:rsidRPr="00667BAE">
        <w:rPr>
          <w:color w:val="000000"/>
          <w:sz w:val="28"/>
          <w:szCs w:val="28"/>
        </w:rPr>
        <w:t>Пензенская областная карти</w:t>
      </w:r>
      <w:r>
        <w:rPr>
          <w:color w:val="000000"/>
          <w:sz w:val="28"/>
          <w:szCs w:val="28"/>
        </w:rPr>
        <w:t>нная галерея им. К.А. Савицкого» и музея одной картины им. Г.В. Мясникова (СП филиал ГБУК «</w:t>
      </w:r>
      <w:r w:rsidRPr="00667BAE">
        <w:rPr>
          <w:color w:val="000000"/>
          <w:sz w:val="28"/>
          <w:szCs w:val="28"/>
        </w:rPr>
        <w:t>Пензенская областная карти</w:t>
      </w:r>
      <w:r>
        <w:rPr>
          <w:color w:val="000000"/>
          <w:sz w:val="28"/>
          <w:szCs w:val="28"/>
        </w:rPr>
        <w:t>нная галерея им. К.А. Савицкого»</w:t>
      </w:r>
      <w:r w:rsidRPr="00667BAE">
        <w:rPr>
          <w:color w:val="000000"/>
          <w:sz w:val="28"/>
          <w:szCs w:val="28"/>
        </w:rPr>
        <w:t>)</w:t>
      </w:r>
      <w:r>
        <w:rPr>
          <w:color w:val="000000"/>
          <w:sz w:val="28"/>
          <w:szCs w:val="28"/>
        </w:rPr>
        <w:t xml:space="preserve"> есть свои сайты, но в источниках сети Интернет даются ссылки на старые (несуществующие) сайты.</w:t>
      </w:r>
    </w:p>
    <w:p w:rsidR="007C7C23" w:rsidRPr="00DC6226" w:rsidRDefault="007C7C23" w:rsidP="007C7C23">
      <w:pPr>
        <w:spacing w:line="276" w:lineRule="auto"/>
        <w:ind w:firstLine="709"/>
        <w:contextualSpacing/>
        <w:rPr>
          <w:color w:val="000000"/>
          <w:sz w:val="28"/>
          <w:szCs w:val="28"/>
        </w:rPr>
      </w:pPr>
    </w:p>
    <w:p w:rsidR="007C7C23" w:rsidRPr="00485BA0" w:rsidRDefault="007C7C23" w:rsidP="007C7C23">
      <w:pPr>
        <w:spacing w:line="360" w:lineRule="auto"/>
        <w:contextualSpacing/>
        <w:jc w:val="center"/>
        <w:rPr>
          <w:b/>
          <w:sz w:val="28"/>
          <w:szCs w:val="28"/>
        </w:rPr>
      </w:pPr>
      <w:r w:rsidRPr="00485BA0">
        <w:rPr>
          <w:b/>
          <w:sz w:val="28"/>
          <w:szCs w:val="28"/>
        </w:rPr>
        <w:t>Оценка уровня открытости и доступности информации организаций культуры на Официальном сайте учреждений</w:t>
      </w:r>
    </w:p>
    <w:tbl>
      <w:tblPr>
        <w:tblStyle w:val="ac"/>
        <w:tblW w:w="0" w:type="auto"/>
        <w:tblLayout w:type="fixed"/>
        <w:tblLook w:val="04A0" w:firstRow="1" w:lastRow="0" w:firstColumn="1" w:lastColumn="0" w:noHBand="0" w:noVBand="1"/>
      </w:tblPr>
      <w:tblGrid>
        <w:gridCol w:w="250"/>
        <w:gridCol w:w="3544"/>
        <w:gridCol w:w="567"/>
        <w:gridCol w:w="709"/>
        <w:gridCol w:w="567"/>
        <w:gridCol w:w="708"/>
        <w:gridCol w:w="709"/>
        <w:gridCol w:w="851"/>
        <w:gridCol w:w="708"/>
        <w:gridCol w:w="957"/>
      </w:tblGrid>
      <w:tr w:rsidR="007C7C23" w:rsidRPr="00B413F0" w:rsidTr="005F0FA5">
        <w:tc>
          <w:tcPr>
            <w:tcW w:w="250" w:type="dxa"/>
            <w:vMerge w:val="restart"/>
          </w:tcPr>
          <w:p w:rsidR="007C7C23" w:rsidRPr="00B413F0" w:rsidRDefault="007C7C23" w:rsidP="005F0FA5">
            <w:pPr>
              <w:contextualSpacing/>
              <w:rPr>
                <w:sz w:val="20"/>
                <w:szCs w:val="20"/>
              </w:rPr>
            </w:pPr>
          </w:p>
        </w:tc>
        <w:tc>
          <w:tcPr>
            <w:tcW w:w="3544" w:type="dxa"/>
            <w:vMerge w:val="restart"/>
            <w:vAlign w:val="center"/>
          </w:tcPr>
          <w:p w:rsidR="007C7C23" w:rsidRPr="00B413F0" w:rsidRDefault="007C7C23" w:rsidP="005F0FA5">
            <w:pPr>
              <w:contextualSpacing/>
              <w:jc w:val="center"/>
              <w:rPr>
                <w:sz w:val="20"/>
                <w:szCs w:val="20"/>
              </w:rPr>
            </w:pPr>
            <w:r w:rsidRPr="00B413F0">
              <w:rPr>
                <w:sz w:val="20"/>
                <w:szCs w:val="20"/>
              </w:rPr>
              <w:t>Наименование требования</w:t>
            </w:r>
          </w:p>
        </w:tc>
        <w:tc>
          <w:tcPr>
            <w:tcW w:w="567" w:type="dxa"/>
            <w:vMerge w:val="restart"/>
            <w:textDirection w:val="btLr"/>
            <w:vAlign w:val="center"/>
          </w:tcPr>
          <w:p w:rsidR="007C7C23" w:rsidRPr="00B413F0" w:rsidRDefault="007C7C23" w:rsidP="005F0FA5">
            <w:pPr>
              <w:ind w:left="113" w:right="113"/>
              <w:contextualSpacing/>
              <w:jc w:val="center"/>
              <w:rPr>
                <w:sz w:val="20"/>
                <w:szCs w:val="20"/>
              </w:rPr>
            </w:pPr>
            <w:r w:rsidRPr="00B413F0">
              <w:rPr>
                <w:sz w:val="20"/>
                <w:szCs w:val="20"/>
              </w:rPr>
              <w:t>Максимальное количество баллов</w:t>
            </w:r>
          </w:p>
        </w:tc>
        <w:tc>
          <w:tcPr>
            <w:tcW w:w="5209" w:type="dxa"/>
            <w:gridSpan w:val="7"/>
            <w:vAlign w:val="center"/>
          </w:tcPr>
          <w:p w:rsidR="007C7C23" w:rsidRPr="00B413F0" w:rsidRDefault="007C7C23" w:rsidP="005F0FA5">
            <w:pPr>
              <w:contextualSpacing/>
              <w:jc w:val="center"/>
              <w:rPr>
                <w:sz w:val="20"/>
                <w:szCs w:val="20"/>
              </w:rPr>
            </w:pPr>
            <w:r w:rsidRPr="00B413F0">
              <w:rPr>
                <w:sz w:val="20"/>
                <w:szCs w:val="20"/>
              </w:rPr>
              <w:t>Наименование организаций</w:t>
            </w:r>
          </w:p>
        </w:tc>
      </w:tr>
      <w:tr w:rsidR="007C7C23" w:rsidRPr="00B413F0" w:rsidTr="005F0FA5">
        <w:trPr>
          <w:cantSplit/>
          <w:trHeight w:val="4173"/>
        </w:trPr>
        <w:tc>
          <w:tcPr>
            <w:tcW w:w="250" w:type="dxa"/>
            <w:vMerge/>
          </w:tcPr>
          <w:p w:rsidR="007C7C23" w:rsidRPr="00B413F0" w:rsidRDefault="007C7C23" w:rsidP="005F0FA5">
            <w:pPr>
              <w:contextualSpacing/>
              <w:rPr>
                <w:sz w:val="20"/>
                <w:szCs w:val="20"/>
              </w:rPr>
            </w:pPr>
          </w:p>
        </w:tc>
        <w:tc>
          <w:tcPr>
            <w:tcW w:w="3544" w:type="dxa"/>
            <w:vMerge/>
          </w:tcPr>
          <w:p w:rsidR="007C7C23" w:rsidRPr="00B413F0" w:rsidRDefault="007C7C23" w:rsidP="005F0FA5">
            <w:pPr>
              <w:contextualSpacing/>
              <w:rPr>
                <w:sz w:val="20"/>
                <w:szCs w:val="20"/>
              </w:rPr>
            </w:pPr>
          </w:p>
        </w:tc>
        <w:tc>
          <w:tcPr>
            <w:tcW w:w="567" w:type="dxa"/>
            <w:vMerge/>
          </w:tcPr>
          <w:p w:rsidR="007C7C23" w:rsidRPr="00B413F0" w:rsidRDefault="007C7C23" w:rsidP="005F0FA5">
            <w:pPr>
              <w:contextualSpacing/>
              <w:rPr>
                <w:sz w:val="20"/>
                <w:szCs w:val="20"/>
              </w:rPr>
            </w:pPr>
          </w:p>
        </w:tc>
        <w:tc>
          <w:tcPr>
            <w:tcW w:w="709" w:type="dxa"/>
            <w:textDirection w:val="btLr"/>
            <w:vAlign w:val="center"/>
          </w:tcPr>
          <w:p w:rsidR="007C7C23" w:rsidRPr="00B413F0" w:rsidRDefault="007C7C23" w:rsidP="005F0FA5">
            <w:pPr>
              <w:ind w:left="113" w:right="113"/>
              <w:contextualSpacing/>
              <w:jc w:val="center"/>
              <w:rPr>
                <w:sz w:val="20"/>
                <w:szCs w:val="20"/>
              </w:rPr>
            </w:pPr>
            <w:r w:rsidRPr="00B413F0">
              <w:rPr>
                <w:b/>
                <w:sz w:val="20"/>
                <w:szCs w:val="20"/>
              </w:rPr>
              <w:t>ГБУК «Пензенский областной театр «Кукольный дом»</w:t>
            </w:r>
          </w:p>
        </w:tc>
        <w:tc>
          <w:tcPr>
            <w:tcW w:w="567" w:type="dxa"/>
            <w:textDirection w:val="btLr"/>
            <w:vAlign w:val="center"/>
          </w:tcPr>
          <w:p w:rsidR="007C7C23" w:rsidRPr="00B413F0" w:rsidRDefault="007C7C23" w:rsidP="005F0FA5">
            <w:pPr>
              <w:ind w:left="113" w:right="113"/>
              <w:contextualSpacing/>
              <w:jc w:val="center"/>
              <w:rPr>
                <w:sz w:val="20"/>
                <w:szCs w:val="20"/>
              </w:rPr>
            </w:pPr>
            <w:r w:rsidRPr="00B413F0">
              <w:rPr>
                <w:b/>
                <w:sz w:val="20"/>
                <w:szCs w:val="20"/>
              </w:rPr>
              <w:t>ГБУК «ЦТИ «Дом Мейерхольда»</w:t>
            </w:r>
          </w:p>
        </w:tc>
        <w:tc>
          <w:tcPr>
            <w:tcW w:w="708"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ГБУК «Пензенский государственный краеведческий музей»</w:t>
            </w:r>
          </w:p>
        </w:tc>
        <w:tc>
          <w:tcPr>
            <w:tcW w:w="709"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МВЦ ГБУК «Пензенский областной Дом народного творчества»</w:t>
            </w:r>
          </w:p>
        </w:tc>
        <w:tc>
          <w:tcPr>
            <w:tcW w:w="851"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Музей В.О. Ключевского (структурное подразделение ГБУК «ПГ краеведческий музей»)</w:t>
            </w:r>
          </w:p>
        </w:tc>
        <w:tc>
          <w:tcPr>
            <w:tcW w:w="708"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ГБУК «Пензенская областная картинная галерея им. К.А. Савицкого»</w:t>
            </w:r>
          </w:p>
        </w:tc>
        <w:tc>
          <w:tcPr>
            <w:tcW w:w="957"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Музей одной картины им. Г.В. Мясникова (структурное подразделение филиал ГБУК «ПОКГ им. К.А. Савицкого»)</w:t>
            </w:r>
          </w:p>
        </w:tc>
      </w:tr>
      <w:tr w:rsidR="007C7C23" w:rsidRPr="00B413F0" w:rsidTr="005F0FA5">
        <w:tc>
          <w:tcPr>
            <w:tcW w:w="9570" w:type="dxa"/>
            <w:gridSpan w:val="10"/>
            <w:vAlign w:val="center"/>
          </w:tcPr>
          <w:p w:rsidR="007C7C23" w:rsidRPr="00366DE8" w:rsidRDefault="007C7C23" w:rsidP="005F0FA5">
            <w:pPr>
              <w:contextualSpacing/>
              <w:jc w:val="center"/>
              <w:rPr>
                <w:b/>
                <w:sz w:val="20"/>
                <w:szCs w:val="20"/>
              </w:rPr>
            </w:pP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w:t>
            </w:r>
          </w:p>
        </w:tc>
        <w:tc>
          <w:tcPr>
            <w:tcW w:w="3544" w:type="dxa"/>
            <w:vAlign w:val="bottom"/>
          </w:tcPr>
          <w:p w:rsidR="007C7C23" w:rsidRPr="003F385E" w:rsidRDefault="007C7C23" w:rsidP="005F0FA5">
            <w:pPr>
              <w:ind w:left="-108" w:right="-108"/>
              <w:contextualSpacing/>
              <w:rPr>
                <w:color w:val="000000"/>
                <w:sz w:val="20"/>
                <w:szCs w:val="20"/>
              </w:rPr>
            </w:pPr>
            <w:r w:rsidRPr="003F385E">
              <w:rPr>
                <w:color w:val="000000"/>
                <w:sz w:val="20"/>
                <w:szCs w:val="20"/>
              </w:rPr>
              <w:t xml:space="preserve">Полное и сокращенное наименование </w:t>
            </w:r>
            <w:r>
              <w:rPr>
                <w:color w:val="000000"/>
                <w:sz w:val="20"/>
                <w:szCs w:val="20"/>
              </w:rPr>
              <w:t>организации культуры</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957" w:type="dxa"/>
            <w:vAlign w:val="center"/>
          </w:tcPr>
          <w:p w:rsidR="007C7C23" w:rsidRPr="00B413F0" w:rsidRDefault="007C7C23" w:rsidP="005F0FA5">
            <w:pPr>
              <w:contextualSpacing/>
              <w:jc w:val="center"/>
              <w:rPr>
                <w:sz w:val="20"/>
                <w:szCs w:val="20"/>
              </w:rPr>
            </w:pPr>
            <w:r>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w:t>
            </w:r>
          </w:p>
        </w:tc>
        <w:tc>
          <w:tcPr>
            <w:tcW w:w="3544" w:type="dxa"/>
            <w:vAlign w:val="bottom"/>
          </w:tcPr>
          <w:p w:rsidR="007C7C23" w:rsidRPr="003F385E" w:rsidRDefault="007C7C23" w:rsidP="005F0FA5">
            <w:pPr>
              <w:ind w:left="-108" w:right="-108"/>
              <w:contextualSpacing/>
              <w:rPr>
                <w:color w:val="000000"/>
                <w:sz w:val="20"/>
                <w:szCs w:val="20"/>
              </w:rPr>
            </w:pPr>
            <w:r>
              <w:rPr>
                <w:color w:val="000000"/>
                <w:sz w:val="20"/>
                <w:szCs w:val="20"/>
              </w:rPr>
              <w:t>Место нахождения, п</w:t>
            </w:r>
            <w:r w:rsidRPr="003F385E">
              <w:rPr>
                <w:color w:val="000000"/>
                <w:sz w:val="20"/>
                <w:szCs w:val="20"/>
              </w:rPr>
              <w:t xml:space="preserve">очтовый адрес, схема </w:t>
            </w:r>
            <w:r>
              <w:rPr>
                <w:color w:val="000000"/>
                <w:sz w:val="20"/>
                <w:szCs w:val="20"/>
              </w:rPr>
              <w:t>проезда</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0,3</w:t>
            </w:r>
          </w:p>
        </w:tc>
        <w:tc>
          <w:tcPr>
            <w:tcW w:w="567" w:type="dxa"/>
            <w:vAlign w:val="center"/>
          </w:tcPr>
          <w:p w:rsidR="007C7C23" w:rsidRPr="00B413F0" w:rsidRDefault="007C7C23" w:rsidP="005F0FA5">
            <w:pPr>
              <w:contextualSpacing/>
              <w:jc w:val="center"/>
              <w:rPr>
                <w:sz w:val="20"/>
                <w:szCs w:val="20"/>
              </w:rPr>
            </w:pPr>
            <w:r>
              <w:rPr>
                <w:sz w:val="20"/>
                <w:szCs w:val="20"/>
              </w:rPr>
              <w:t>0,7</w:t>
            </w:r>
          </w:p>
        </w:tc>
        <w:tc>
          <w:tcPr>
            <w:tcW w:w="708" w:type="dxa"/>
            <w:vAlign w:val="center"/>
          </w:tcPr>
          <w:p w:rsidR="007C7C23" w:rsidRPr="00B413F0" w:rsidRDefault="007C7C23" w:rsidP="005F0FA5">
            <w:pPr>
              <w:contextualSpacing/>
              <w:jc w:val="center"/>
              <w:rPr>
                <w:sz w:val="20"/>
                <w:szCs w:val="20"/>
              </w:rPr>
            </w:pPr>
            <w:r>
              <w:rPr>
                <w:sz w:val="20"/>
                <w:szCs w:val="20"/>
              </w:rPr>
              <w:t>0,7</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0,7</w:t>
            </w:r>
          </w:p>
        </w:tc>
        <w:tc>
          <w:tcPr>
            <w:tcW w:w="708" w:type="dxa"/>
            <w:vAlign w:val="center"/>
          </w:tcPr>
          <w:p w:rsidR="007C7C23" w:rsidRPr="00B413F0" w:rsidRDefault="007C7C23" w:rsidP="005F0FA5">
            <w:pPr>
              <w:contextualSpacing/>
              <w:jc w:val="center"/>
              <w:rPr>
                <w:sz w:val="20"/>
                <w:szCs w:val="20"/>
              </w:rPr>
            </w:pPr>
            <w:r>
              <w:rPr>
                <w:sz w:val="20"/>
                <w:szCs w:val="20"/>
              </w:rPr>
              <w:t>0,9</w:t>
            </w:r>
          </w:p>
        </w:tc>
        <w:tc>
          <w:tcPr>
            <w:tcW w:w="957" w:type="dxa"/>
            <w:vAlign w:val="center"/>
          </w:tcPr>
          <w:p w:rsidR="007C7C23" w:rsidRPr="00B413F0" w:rsidRDefault="007C7C23" w:rsidP="005F0FA5">
            <w:pPr>
              <w:contextualSpacing/>
              <w:jc w:val="center"/>
              <w:rPr>
                <w:sz w:val="20"/>
                <w:szCs w:val="20"/>
              </w:rPr>
            </w:pPr>
            <w:r>
              <w:rPr>
                <w:sz w:val="20"/>
                <w:szCs w:val="20"/>
              </w:rPr>
              <w:t>0,9</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w:t>
            </w:r>
          </w:p>
        </w:tc>
        <w:tc>
          <w:tcPr>
            <w:tcW w:w="3544" w:type="dxa"/>
            <w:vAlign w:val="bottom"/>
          </w:tcPr>
          <w:p w:rsidR="007C7C23" w:rsidRPr="003F385E" w:rsidRDefault="007C7C23" w:rsidP="005F0FA5">
            <w:pPr>
              <w:ind w:left="-108" w:right="-108"/>
              <w:contextualSpacing/>
              <w:rPr>
                <w:color w:val="000000"/>
                <w:sz w:val="20"/>
                <w:szCs w:val="20"/>
              </w:rPr>
            </w:pPr>
            <w:r>
              <w:rPr>
                <w:color w:val="000000"/>
                <w:sz w:val="20"/>
                <w:szCs w:val="20"/>
              </w:rPr>
              <w:t>Адрес электронной почты</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4</w:t>
            </w:r>
          </w:p>
        </w:tc>
        <w:tc>
          <w:tcPr>
            <w:tcW w:w="3544" w:type="dxa"/>
            <w:vAlign w:val="bottom"/>
          </w:tcPr>
          <w:p w:rsidR="007C7C23" w:rsidRPr="003F385E" w:rsidRDefault="007C7C23" w:rsidP="005F0FA5">
            <w:pPr>
              <w:ind w:left="-108" w:right="-108"/>
              <w:contextualSpacing/>
              <w:rPr>
                <w:color w:val="000000"/>
                <w:sz w:val="20"/>
                <w:szCs w:val="20"/>
              </w:rPr>
            </w:pPr>
            <w:r w:rsidRPr="003F385E">
              <w:rPr>
                <w:color w:val="000000"/>
                <w:sz w:val="20"/>
                <w:szCs w:val="20"/>
              </w:rPr>
              <w:t>Структура организации</w:t>
            </w:r>
            <w:r>
              <w:rPr>
                <w:color w:val="000000"/>
                <w:sz w:val="20"/>
                <w:szCs w:val="20"/>
              </w:rPr>
              <w:t xml:space="preserve"> культуры</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1</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5</w:t>
            </w:r>
          </w:p>
        </w:tc>
        <w:tc>
          <w:tcPr>
            <w:tcW w:w="3544" w:type="dxa"/>
            <w:vAlign w:val="bottom"/>
          </w:tcPr>
          <w:p w:rsidR="007C7C23" w:rsidRPr="003F385E" w:rsidRDefault="007C7C23" w:rsidP="005F0FA5">
            <w:pPr>
              <w:ind w:left="-108" w:right="-108"/>
              <w:contextualSpacing/>
              <w:rPr>
                <w:color w:val="000000"/>
                <w:sz w:val="20"/>
                <w:szCs w:val="20"/>
              </w:rPr>
            </w:pPr>
            <w:r w:rsidRPr="003F385E">
              <w:rPr>
                <w:color w:val="000000"/>
                <w:sz w:val="20"/>
                <w:szCs w:val="20"/>
              </w:rPr>
              <w:t>Сведения об учредителе</w:t>
            </w:r>
            <w:r>
              <w:rPr>
                <w:color w:val="000000"/>
                <w:sz w:val="20"/>
                <w:szCs w:val="20"/>
              </w:rPr>
              <w:t xml:space="preserve"> (учредителях)</w:t>
            </w:r>
            <w:r w:rsidRPr="003F385E">
              <w:rPr>
                <w:color w:val="000000"/>
                <w:sz w:val="20"/>
                <w:szCs w:val="20"/>
              </w:rPr>
              <w:t>, учредительные документы</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9570" w:type="dxa"/>
            <w:gridSpan w:val="10"/>
            <w:vAlign w:val="center"/>
          </w:tcPr>
          <w:p w:rsidR="007C7C23" w:rsidRPr="00366DE8" w:rsidRDefault="007C7C23" w:rsidP="005F0FA5">
            <w:pPr>
              <w:contextualSpacing/>
              <w:jc w:val="center"/>
              <w:rPr>
                <w:b/>
                <w:sz w:val="20"/>
                <w:szCs w:val="20"/>
              </w:rPr>
            </w:pP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6</w:t>
            </w:r>
          </w:p>
        </w:tc>
        <w:tc>
          <w:tcPr>
            <w:tcW w:w="3544" w:type="dxa"/>
            <w:vAlign w:val="bottom"/>
          </w:tcPr>
          <w:p w:rsidR="007C7C23" w:rsidRPr="003F385E" w:rsidRDefault="007C7C23" w:rsidP="005F0FA5">
            <w:pPr>
              <w:ind w:left="-108" w:right="-108"/>
              <w:contextualSpacing/>
              <w:rPr>
                <w:color w:val="000000"/>
                <w:sz w:val="20"/>
                <w:szCs w:val="20"/>
              </w:rPr>
            </w:pPr>
            <w:r w:rsidRPr="003F385E">
              <w:rPr>
                <w:color w:val="000000"/>
                <w:sz w:val="20"/>
                <w:szCs w:val="20"/>
              </w:rPr>
              <w:t>Общая информация об учреждении</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0,3</w:t>
            </w:r>
          </w:p>
        </w:tc>
        <w:tc>
          <w:tcPr>
            <w:tcW w:w="957" w:type="dxa"/>
            <w:vAlign w:val="center"/>
          </w:tcPr>
          <w:p w:rsidR="007C7C23" w:rsidRPr="00B413F0" w:rsidRDefault="007C7C23" w:rsidP="005F0FA5">
            <w:pPr>
              <w:contextualSpacing/>
              <w:jc w:val="center"/>
              <w:rPr>
                <w:sz w:val="20"/>
                <w:szCs w:val="20"/>
              </w:rPr>
            </w:pPr>
            <w:r>
              <w:rPr>
                <w:sz w:val="20"/>
                <w:szCs w:val="20"/>
              </w:rPr>
              <w:t>0,3</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7</w:t>
            </w:r>
          </w:p>
        </w:tc>
        <w:tc>
          <w:tcPr>
            <w:tcW w:w="3544" w:type="dxa"/>
            <w:vAlign w:val="bottom"/>
          </w:tcPr>
          <w:p w:rsidR="007C7C23" w:rsidRPr="003F385E" w:rsidRDefault="007C7C23" w:rsidP="005F0FA5">
            <w:pPr>
              <w:ind w:left="-108" w:right="-108"/>
              <w:contextualSpacing/>
              <w:rPr>
                <w:color w:val="000000"/>
                <w:sz w:val="20"/>
                <w:szCs w:val="20"/>
              </w:rPr>
            </w:pPr>
            <w:r w:rsidRPr="003F385E">
              <w:rPr>
                <w:color w:val="000000"/>
                <w:sz w:val="20"/>
                <w:szCs w:val="20"/>
              </w:rPr>
              <w:t>Информация о госзадании на текущий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AA6294">
              <w:rPr>
                <w:sz w:val="20"/>
                <w:szCs w:val="20"/>
              </w:rPr>
              <w:t>0</w:t>
            </w:r>
          </w:p>
        </w:tc>
        <w:tc>
          <w:tcPr>
            <w:tcW w:w="957" w:type="dxa"/>
            <w:vAlign w:val="center"/>
          </w:tcPr>
          <w:p w:rsidR="007C7C23" w:rsidRDefault="007C7C23" w:rsidP="005F0FA5">
            <w:pPr>
              <w:contextualSpacing/>
              <w:jc w:val="center"/>
            </w:pPr>
            <w:r w:rsidRPr="00AA6294">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8</w:t>
            </w:r>
          </w:p>
        </w:tc>
        <w:tc>
          <w:tcPr>
            <w:tcW w:w="3544" w:type="dxa"/>
            <w:vAlign w:val="bottom"/>
          </w:tcPr>
          <w:p w:rsidR="007C7C23" w:rsidRPr="003F385E" w:rsidRDefault="007C7C23" w:rsidP="005F0FA5">
            <w:pPr>
              <w:ind w:left="-108" w:right="-108"/>
              <w:contextualSpacing/>
              <w:rPr>
                <w:color w:val="000000"/>
                <w:sz w:val="20"/>
                <w:szCs w:val="20"/>
              </w:rPr>
            </w:pPr>
            <w:r w:rsidRPr="003F385E">
              <w:rPr>
                <w:color w:val="000000"/>
                <w:sz w:val="20"/>
                <w:szCs w:val="20"/>
              </w:rPr>
              <w:t>Информация о госзадании за отчетный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AA6294">
              <w:rPr>
                <w:sz w:val="20"/>
                <w:szCs w:val="20"/>
              </w:rPr>
              <w:t>0</w:t>
            </w:r>
          </w:p>
        </w:tc>
        <w:tc>
          <w:tcPr>
            <w:tcW w:w="957" w:type="dxa"/>
            <w:vAlign w:val="center"/>
          </w:tcPr>
          <w:p w:rsidR="007C7C23" w:rsidRDefault="007C7C23" w:rsidP="005F0FA5">
            <w:pPr>
              <w:contextualSpacing/>
              <w:jc w:val="center"/>
            </w:pPr>
            <w:r w:rsidRPr="00AA6294">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9</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Информация о плане ФХД на текущий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AA6294">
              <w:rPr>
                <w:sz w:val="20"/>
                <w:szCs w:val="20"/>
              </w:rPr>
              <w:t>0</w:t>
            </w:r>
          </w:p>
        </w:tc>
        <w:tc>
          <w:tcPr>
            <w:tcW w:w="957" w:type="dxa"/>
            <w:vAlign w:val="center"/>
          </w:tcPr>
          <w:p w:rsidR="007C7C23" w:rsidRDefault="007C7C23" w:rsidP="005F0FA5">
            <w:pPr>
              <w:contextualSpacing/>
              <w:jc w:val="center"/>
            </w:pPr>
            <w:r w:rsidRPr="00AA6294">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10</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Информация о годовой бухгалтерской отчетности за отчетный финансовый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AA6294">
              <w:rPr>
                <w:sz w:val="20"/>
                <w:szCs w:val="20"/>
              </w:rPr>
              <w:t>0</w:t>
            </w:r>
          </w:p>
        </w:tc>
        <w:tc>
          <w:tcPr>
            <w:tcW w:w="957" w:type="dxa"/>
            <w:vAlign w:val="center"/>
          </w:tcPr>
          <w:p w:rsidR="007C7C23" w:rsidRDefault="007C7C23" w:rsidP="005F0FA5">
            <w:pPr>
              <w:contextualSpacing/>
              <w:jc w:val="center"/>
            </w:pPr>
            <w:r w:rsidRPr="00AA6294">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11</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Информация о результатах деятельности и об использовании имущества</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AA6294">
              <w:rPr>
                <w:sz w:val="20"/>
                <w:szCs w:val="20"/>
              </w:rPr>
              <w:t>0</w:t>
            </w:r>
          </w:p>
        </w:tc>
        <w:tc>
          <w:tcPr>
            <w:tcW w:w="957" w:type="dxa"/>
            <w:vAlign w:val="center"/>
          </w:tcPr>
          <w:p w:rsidR="007C7C23" w:rsidRDefault="007C7C23" w:rsidP="005F0FA5">
            <w:pPr>
              <w:contextualSpacing/>
              <w:jc w:val="center"/>
            </w:pPr>
            <w:r w:rsidRPr="00AA6294">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12</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Информация о контрольных мероприятиях и их результатах за отчетный финансовый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AA6294">
              <w:rPr>
                <w:sz w:val="20"/>
                <w:szCs w:val="20"/>
              </w:rPr>
              <w:t>0</w:t>
            </w:r>
          </w:p>
        </w:tc>
        <w:tc>
          <w:tcPr>
            <w:tcW w:w="957" w:type="dxa"/>
            <w:vAlign w:val="center"/>
          </w:tcPr>
          <w:p w:rsidR="007C7C23" w:rsidRDefault="007C7C23" w:rsidP="005F0FA5">
            <w:pPr>
              <w:contextualSpacing/>
              <w:jc w:val="center"/>
            </w:pPr>
            <w:r w:rsidRPr="00AA6294">
              <w:rPr>
                <w:sz w:val="20"/>
                <w:szCs w:val="20"/>
              </w:rPr>
              <w:t>0</w:t>
            </w:r>
          </w:p>
        </w:tc>
      </w:tr>
      <w:tr w:rsidR="007C7C23" w:rsidRPr="00B413F0" w:rsidTr="005F0FA5">
        <w:tc>
          <w:tcPr>
            <w:tcW w:w="9570" w:type="dxa"/>
            <w:gridSpan w:val="10"/>
            <w:vAlign w:val="center"/>
          </w:tcPr>
          <w:p w:rsidR="007C7C23" w:rsidRPr="00366DE8" w:rsidRDefault="007C7C23" w:rsidP="005F0FA5">
            <w:pPr>
              <w:contextualSpacing/>
              <w:jc w:val="center"/>
              <w:rPr>
                <w:b/>
                <w:sz w:val="20"/>
                <w:szCs w:val="20"/>
              </w:rPr>
            </w:pP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13</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 xml:space="preserve">Перечень оказываемых услуг </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593884">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14</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Ограничения по ассортименту услуг</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593884">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15</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Ограничения по потребителям услуг</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Default="007C7C23" w:rsidP="005F0FA5">
            <w:pPr>
              <w:contextualSpacing/>
              <w:jc w:val="center"/>
            </w:pPr>
            <w:r w:rsidRPr="00593884">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16</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Дополнительные услуги</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Default="007C7C23" w:rsidP="005F0FA5">
            <w:pPr>
              <w:contextualSpacing/>
              <w:jc w:val="center"/>
            </w:pPr>
            <w:r w:rsidRPr="00593884">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17</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Платные услуги</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0,3</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593884">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18</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Стоимость услуг</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593884">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19</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Предоставление преимущественного права пользования услугами</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Default="007C7C23" w:rsidP="005F0FA5">
            <w:pPr>
              <w:contextualSpacing/>
              <w:jc w:val="center"/>
            </w:pPr>
            <w:r w:rsidRPr="00593884">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9570" w:type="dxa"/>
            <w:gridSpan w:val="10"/>
            <w:vAlign w:val="center"/>
          </w:tcPr>
          <w:p w:rsidR="007C7C23" w:rsidRPr="00863CAE" w:rsidRDefault="007C7C23" w:rsidP="005F0FA5">
            <w:pPr>
              <w:contextualSpacing/>
              <w:jc w:val="center"/>
              <w:rPr>
                <w:sz w:val="20"/>
                <w:szCs w:val="20"/>
              </w:rPr>
            </w:pP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20</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Сохранение возможности навигации по сайту при отключении графических элементов оформления сайта, карта сайта</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4378BD">
              <w:rPr>
                <w:sz w:val="20"/>
                <w:szCs w:val="20"/>
              </w:rPr>
              <w:t>0,5</w:t>
            </w:r>
          </w:p>
        </w:tc>
        <w:tc>
          <w:tcPr>
            <w:tcW w:w="957" w:type="dxa"/>
            <w:vAlign w:val="center"/>
          </w:tcPr>
          <w:p w:rsidR="007C7C23" w:rsidRDefault="007C7C23" w:rsidP="005F0FA5">
            <w:pPr>
              <w:contextualSpacing/>
              <w:jc w:val="center"/>
            </w:pPr>
            <w:r w:rsidRPr="00863CAE">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21</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Время доступности информация с учетом перерывов в работе сайта</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4378BD">
              <w:rPr>
                <w:sz w:val="20"/>
                <w:szCs w:val="20"/>
              </w:rPr>
              <w:t>0,5</w:t>
            </w:r>
          </w:p>
        </w:tc>
        <w:tc>
          <w:tcPr>
            <w:tcW w:w="957" w:type="dxa"/>
            <w:vAlign w:val="center"/>
          </w:tcPr>
          <w:p w:rsidR="007C7C23" w:rsidRDefault="007C7C23" w:rsidP="005F0FA5">
            <w:pPr>
              <w:contextualSpacing/>
              <w:jc w:val="center"/>
            </w:pPr>
            <w:r w:rsidRPr="00863CAE">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22</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Наличие независимой системы учета посещений сайта</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23</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Раскрытие информации независимой системы учета посещений сайта</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24</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Наличие встроенной системы контекстного поиска по сайту</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0872D5">
              <w:rPr>
                <w:sz w:val="20"/>
                <w:szCs w:val="20"/>
              </w:rPr>
              <w:t>0,5</w:t>
            </w:r>
          </w:p>
        </w:tc>
        <w:tc>
          <w:tcPr>
            <w:tcW w:w="957" w:type="dxa"/>
            <w:vAlign w:val="center"/>
          </w:tcPr>
          <w:p w:rsidR="007C7C23" w:rsidRDefault="007C7C23" w:rsidP="005F0FA5">
            <w:pPr>
              <w:contextualSpacing/>
              <w:jc w:val="center"/>
            </w:pPr>
            <w:r w:rsidRPr="008D78A9">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25</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Бесплатность и доступность информации</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0872D5">
              <w:rPr>
                <w:sz w:val="20"/>
                <w:szCs w:val="20"/>
              </w:rPr>
              <w:t>0,5</w:t>
            </w:r>
          </w:p>
        </w:tc>
        <w:tc>
          <w:tcPr>
            <w:tcW w:w="957" w:type="dxa"/>
            <w:vAlign w:val="center"/>
          </w:tcPr>
          <w:p w:rsidR="007C7C23" w:rsidRDefault="007C7C23" w:rsidP="005F0FA5">
            <w:pPr>
              <w:contextualSpacing/>
              <w:jc w:val="center"/>
            </w:pPr>
            <w:r w:rsidRPr="008D78A9">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26</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Отсутствие нарушений отображения, форматирования или иных дефектов</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0872D5">
              <w:rPr>
                <w:sz w:val="20"/>
                <w:szCs w:val="20"/>
              </w:rPr>
              <w:t>0,5</w:t>
            </w:r>
          </w:p>
        </w:tc>
        <w:tc>
          <w:tcPr>
            <w:tcW w:w="957" w:type="dxa"/>
            <w:vAlign w:val="center"/>
          </w:tcPr>
          <w:p w:rsidR="007C7C23" w:rsidRDefault="007C7C23" w:rsidP="005F0FA5">
            <w:pPr>
              <w:contextualSpacing/>
              <w:jc w:val="center"/>
            </w:pPr>
            <w:r w:rsidRPr="008D78A9">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27</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Дата и время размещения информации.</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709" w:type="dxa"/>
            <w:vAlign w:val="center"/>
          </w:tcPr>
          <w:p w:rsidR="007C7C23" w:rsidRPr="00B413F0" w:rsidRDefault="007C7C23" w:rsidP="005F0FA5">
            <w:pPr>
              <w:contextualSpacing/>
              <w:jc w:val="center"/>
              <w:rPr>
                <w:sz w:val="20"/>
                <w:szCs w:val="20"/>
              </w:rPr>
            </w:pPr>
            <w:r>
              <w:rPr>
                <w:sz w:val="20"/>
                <w:szCs w:val="20"/>
              </w:rPr>
              <w:t>0,5</w:t>
            </w:r>
          </w:p>
        </w:tc>
        <w:tc>
          <w:tcPr>
            <w:tcW w:w="851" w:type="dxa"/>
            <w:vAlign w:val="center"/>
          </w:tcPr>
          <w:p w:rsidR="007C7C23" w:rsidRPr="00B413F0" w:rsidRDefault="007C7C23" w:rsidP="005F0FA5">
            <w:pPr>
              <w:contextualSpacing/>
              <w:jc w:val="center"/>
              <w:rPr>
                <w:sz w:val="20"/>
                <w:szCs w:val="20"/>
              </w:rPr>
            </w:pPr>
            <w:r>
              <w:rPr>
                <w:sz w:val="20"/>
                <w:szCs w:val="20"/>
              </w:rPr>
              <w:t>0,5</w:t>
            </w:r>
          </w:p>
        </w:tc>
        <w:tc>
          <w:tcPr>
            <w:tcW w:w="708" w:type="dxa"/>
            <w:vAlign w:val="center"/>
          </w:tcPr>
          <w:p w:rsidR="007C7C23" w:rsidRDefault="007C7C23" w:rsidP="005F0FA5">
            <w:pPr>
              <w:contextualSpacing/>
              <w:jc w:val="center"/>
            </w:pPr>
            <w:r w:rsidRPr="000872D5">
              <w:rPr>
                <w:sz w:val="20"/>
                <w:szCs w:val="20"/>
              </w:rPr>
              <w:t>0,5</w:t>
            </w:r>
          </w:p>
        </w:tc>
        <w:tc>
          <w:tcPr>
            <w:tcW w:w="957" w:type="dxa"/>
            <w:vAlign w:val="center"/>
          </w:tcPr>
          <w:p w:rsidR="007C7C23" w:rsidRDefault="007C7C23" w:rsidP="005F0FA5">
            <w:pPr>
              <w:contextualSpacing/>
              <w:jc w:val="center"/>
            </w:pPr>
            <w:r w:rsidRPr="008D78A9">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28</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Доступ к разделу "Независимая оценка качества услуг" (не более 2-х переходов по сайту)</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9570" w:type="dxa"/>
            <w:gridSpan w:val="10"/>
            <w:vAlign w:val="center"/>
          </w:tcPr>
          <w:p w:rsidR="007C7C23" w:rsidRDefault="007C7C23" w:rsidP="005F0FA5">
            <w:pPr>
              <w:contextualSpacing/>
              <w:jc w:val="center"/>
              <w:rPr>
                <w:sz w:val="20"/>
                <w:szCs w:val="20"/>
              </w:rPr>
            </w:pP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29</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Наличие электронных билетов, электронных каталогов</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2</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957" w:type="dxa"/>
            <w:vAlign w:val="center"/>
          </w:tcPr>
          <w:p w:rsidR="007C7C23" w:rsidRPr="00B413F0" w:rsidRDefault="007C7C23" w:rsidP="005F0FA5">
            <w:pPr>
              <w:contextualSpacing/>
              <w:jc w:val="center"/>
              <w:rPr>
                <w:sz w:val="20"/>
                <w:szCs w:val="20"/>
              </w:rPr>
            </w:pPr>
            <w:r>
              <w:rPr>
                <w:sz w:val="20"/>
                <w:szCs w:val="20"/>
              </w:rPr>
              <w:t>0,7</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30</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Наличие электронного бронирования билетов</w:t>
            </w:r>
            <w:r w:rsidRPr="003F385E">
              <w:rPr>
                <w:color w:val="000000"/>
                <w:sz w:val="20"/>
                <w:szCs w:val="20"/>
              </w:rPr>
              <w:t xml:space="preserve"> </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31</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Наличие электронной очереди (электронная</w:t>
            </w:r>
            <w:r w:rsidRPr="003F385E">
              <w:rPr>
                <w:color w:val="000000"/>
                <w:sz w:val="20"/>
                <w:szCs w:val="20"/>
              </w:rPr>
              <w:t xml:space="preserve"> запись в учреждение)</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32</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Наличие электронных документов, доступных для получения</w:t>
            </w:r>
            <w:r w:rsidRPr="003F385E">
              <w:rPr>
                <w:color w:val="000000"/>
                <w:sz w:val="20"/>
                <w:szCs w:val="20"/>
              </w:rPr>
              <w:t xml:space="preserve"> </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9570" w:type="dxa"/>
            <w:gridSpan w:val="10"/>
            <w:vAlign w:val="center"/>
          </w:tcPr>
          <w:p w:rsidR="007C7C23" w:rsidRDefault="007C7C23" w:rsidP="005F0FA5">
            <w:pPr>
              <w:contextualSpacing/>
              <w:jc w:val="center"/>
              <w:rPr>
                <w:sz w:val="20"/>
                <w:szCs w:val="20"/>
              </w:rPr>
            </w:pP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33</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ФИО, должности руководящего состава организации культуры, ее структурных подразделений и филиалов (при их наличии)</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2</w:t>
            </w:r>
          </w:p>
        </w:tc>
        <w:tc>
          <w:tcPr>
            <w:tcW w:w="709" w:type="dxa"/>
            <w:vAlign w:val="center"/>
          </w:tcPr>
          <w:p w:rsidR="007C7C23" w:rsidRPr="00B413F0" w:rsidRDefault="007C7C23" w:rsidP="005F0FA5">
            <w:pPr>
              <w:contextualSpacing/>
              <w:jc w:val="center"/>
              <w:rPr>
                <w:sz w:val="20"/>
                <w:szCs w:val="20"/>
              </w:rPr>
            </w:pPr>
            <w:r>
              <w:rPr>
                <w:sz w:val="20"/>
                <w:szCs w:val="20"/>
              </w:rPr>
              <w:t>1,8</w:t>
            </w:r>
          </w:p>
        </w:tc>
        <w:tc>
          <w:tcPr>
            <w:tcW w:w="567" w:type="dxa"/>
            <w:vAlign w:val="center"/>
          </w:tcPr>
          <w:p w:rsidR="007C7C23" w:rsidRPr="00B413F0" w:rsidRDefault="007C7C23" w:rsidP="005F0FA5">
            <w:pPr>
              <w:contextualSpacing/>
              <w:jc w:val="center"/>
              <w:rPr>
                <w:sz w:val="20"/>
                <w:szCs w:val="20"/>
              </w:rPr>
            </w:pPr>
            <w:r>
              <w:rPr>
                <w:sz w:val="20"/>
                <w:szCs w:val="20"/>
              </w:rPr>
              <w:t>1,8</w:t>
            </w:r>
          </w:p>
        </w:tc>
        <w:tc>
          <w:tcPr>
            <w:tcW w:w="708" w:type="dxa"/>
            <w:vAlign w:val="center"/>
          </w:tcPr>
          <w:p w:rsidR="007C7C23" w:rsidRPr="00B413F0" w:rsidRDefault="007C7C23" w:rsidP="005F0FA5">
            <w:pPr>
              <w:contextualSpacing/>
              <w:jc w:val="center"/>
              <w:rPr>
                <w:sz w:val="20"/>
                <w:szCs w:val="20"/>
              </w:rPr>
            </w:pPr>
            <w:r>
              <w:rPr>
                <w:sz w:val="20"/>
                <w:szCs w:val="20"/>
              </w:rPr>
              <w:t>2</w:t>
            </w:r>
          </w:p>
        </w:tc>
        <w:tc>
          <w:tcPr>
            <w:tcW w:w="709" w:type="dxa"/>
            <w:vAlign w:val="center"/>
          </w:tcPr>
          <w:p w:rsidR="007C7C23" w:rsidRPr="00B413F0" w:rsidRDefault="007C7C23" w:rsidP="005F0FA5">
            <w:pPr>
              <w:contextualSpacing/>
              <w:jc w:val="center"/>
              <w:rPr>
                <w:sz w:val="20"/>
                <w:szCs w:val="20"/>
              </w:rPr>
            </w:pPr>
            <w:r>
              <w:rPr>
                <w:sz w:val="20"/>
                <w:szCs w:val="20"/>
              </w:rPr>
              <w:t>2</w:t>
            </w:r>
          </w:p>
        </w:tc>
        <w:tc>
          <w:tcPr>
            <w:tcW w:w="851" w:type="dxa"/>
            <w:vAlign w:val="center"/>
          </w:tcPr>
          <w:p w:rsidR="007C7C23" w:rsidRPr="00B413F0" w:rsidRDefault="007C7C23" w:rsidP="005F0FA5">
            <w:pPr>
              <w:contextualSpacing/>
              <w:jc w:val="center"/>
              <w:rPr>
                <w:sz w:val="20"/>
                <w:szCs w:val="20"/>
              </w:rPr>
            </w:pPr>
            <w:r>
              <w:rPr>
                <w:sz w:val="20"/>
                <w:szCs w:val="20"/>
              </w:rPr>
              <w:t>2</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34</w:t>
            </w:r>
          </w:p>
        </w:tc>
        <w:tc>
          <w:tcPr>
            <w:tcW w:w="3544" w:type="dxa"/>
            <w:vAlign w:val="bottom"/>
          </w:tcPr>
          <w:p w:rsidR="007C7C23" w:rsidRPr="003F385E" w:rsidRDefault="007C7C23" w:rsidP="005F0FA5">
            <w:pPr>
              <w:ind w:left="-107" w:right="-108"/>
              <w:contextualSpacing/>
              <w:rPr>
                <w:color w:val="000000"/>
                <w:sz w:val="20"/>
                <w:szCs w:val="20"/>
              </w:rPr>
            </w:pPr>
            <w:r w:rsidRPr="003F385E">
              <w:rPr>
                <w:color w:val="000000"/>
                <w:sz w:val="20"/>
                <w:szCs w:val="20"/>
              </w:rPr>
              <w:t>Режим, график работы учреждения</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35</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Контактные телефоны, адреса электронной почты</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0,7</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0,5</w:t>
            </w:r>
          </w:p>
        </w:tc>
        <w:tc>
          <w:tcPr>
            <w:tcW w:w="957" w:type="dxa"/>
            <w:vAlign w:val="center"/>
          </w:tcPr>
          <w:p w:rsidR="007C7C23" w:rsidRPr="00B413F0" w:rsidRDefault="007C7C23" w:rsidP="005F0FA5">
            <w:pPr>
              <w:contextualSpacing/>
              <w:jc w:val="center"/>
              <w:rPr>
                <w:sz w:val="20"/>
                <w:szCs w:val="20"/>
              </w:rPr>
            </w:pPr>
            <w:r>
              <w:rPr>
                <w:sz w:val="20"/>
                <w:szCs w:val="20"/>
              </w:rPr>
              <w:t>0,5</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36</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Раздел для направления предложений по улучшению качества услуг организации</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3</w:t>
            </w:r>
          </w:p>
        </w:tc>
        <w:tc>
          <w:tcPr>
            <w:tcW w:w="709" w:type="dxa"/>
            <w:vAlign w:val="center"/>
          </w:tcPr>
          <w:p w:rsidR="007C7C23" w:rsidRPr="00B413F0" w:rsidRDefault="007C7C23" w:rsidP="005F0FA5">
            <w:pPr>
              <w:contextualSpacing/>
              <w:jc w:val="center"/>
              <w:rPr>
                <w:sz w:val="20"/>
                <w:szCs w:val="20"/>
              </w:rPr>
            </w:pPr>
            <w:r>
              <w:rPr>
                <w:sz w:val="20"/>
                <w:szCs w:val="20"/>
              </w:rPr>
              <w:t>2</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3</w:t>
            </w:r>
          </w:p>
        </w:tc>
        <w:tc>
          <w:tcPr>
            <w:tcW w:w="709" w:type="dxa"/>
            <w:vAlign w:val="center"/>
          </w:tcPr>
          <w:p w:rsidR="007C7C23" w:rsidRPr="00B413F0" w:rsidRDefault="007C7C23" w:rsidP="005F0FA5">
            <w:pPr>
              <w:contextualSpacing/>
              <w:jc w:val="center"/>
              <w:rPr>
                <w:sz w:val="20"/>
                <w:szCs w:val="20"/>
              </w:rPr>
            </w:pPr>
            <w:r>
              <w:rPr>
                <w:sz w:val="20"/>
                <w:szCs w:val="20"/>
              </w:rPr>
              <w:t>2</w:t>
            </w:r>
          </w:p>
        </w:tc>
        <w:tc>
          <w:tcPr>
            <w:tcW w:w="851" w:type="dxa"/>
            <w:vAlign w:val="center"/>
          </w:tcPr>
          <w:p w:rsidR="007C7C23" w:rsidRPr="00B413F0" w:rsidRDefault="007C7C23" w:rsidP="005F0FA5">
            <w:pPr>
              <w:contextualSpacing/>
              <w:jc w:val="center"/>
              <w:rPr>
                <w:sz w:val="20"/>
                <w:szCs w:val="20"/>
              </w:rPr>
            </w:pPr>
            <w:r>
              <w:rPr>
                <w:sz w:val="20"/>
                <w:szCs w:val="20"/>
              </w:rPr>
              <w:t>2</w:t>
            </w:r>
          </w:p>
        </w:tc>
        <w:tc>
          <w:tcPr>
            <w:tcW w:w="708" w:type="dxa"/>
            <w:vAlign w:val="center"/>
          </w:tcPr>
          <w:p w:rsidR="007C7C23" w:rsidRPr="00B413F0" w:rsidRDefault="007C7C23" w:rsidP="005F0FA5">
            <w:pPr>
              <w:contextualSpacing/>
              <w:jc w:val="center"/>
              <w:rPr>
                <w:sz w:val="20"/>
                <w:szCs w:val="20"/>
              </w:rPr>
            </w:pPr>
            <w:r>
              <w:rPr>
                <w:sz w:val="20"/>
                <w:szCs w:val="20"/>
              </w:rPr>
              <w:t>2</w:t>
            </w:r>
          </w:p>
        </w:tc>
        <w:tc>
          <w:tcPr>
            <w:tcW w:w="957" w:type="dxa"/>
            <w:vAlign w:val="center"/>
          </w:tcPr>
          <w:p w:rsidR="007C7C23" w:rsidRPr="00B413F0" w:rsidRDefault="007C7C23" w:rsidP="005F0FA5">
            <w:pPr>
              <w:contextualSpacing/>
              <w:jc w:val="center"/>
              <w:rPr>
                <w:sz w:val="20"/>
                <w:szCs w:val="20"/>
              </w:rPr>
            </w:pPr>
            <w:r>
              <w:rPr>
                <w:sz w:val="20"/>
                <w:szCs w:val="20"/>
              </w:rPr>
              <w:t>2</w:t>
            </w:r>
          </w:p>
        </w:tc>
      </w:tr>
      <w:tr w:rsidR="007C7C23" w:rsidRPr="00B413F0" w:rsidTr="005F0FA5">
        <w:tc>
          <w:tcPr>
            <w:tcW w:w="9570" w:type="dxa"/>
            <w:gridSpan w:val="10"/>
            <w:vAlign w:val="center"/>
          </w:tcPr>
          <w:p w:rsidR="007C7C23" w:rsidRPr="00FC5C77" w:rsidRDefault="007C7C23" w:rsidP="005F0FA5">
            <w:pPr>
              <w:contextualSpacing/>
              <w:jc w:val="center"/>
              <w:rPr>
                <w:b/>
                <w:sz w:val="20"/>
                <w:szCs w:val="20"/>
              </w:rPr>
            </w:pP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37</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Порядок оценки качества работы организации на основании определенных критериев эффективности организаций, утвержденный уполномоченным федеральным органом исполнительной власти</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Pr>
                <w:color w:val="000000"/>
                <w:sz w:val="20"/>
                <w:szCs w:val="20"/>
              </w:rPr>
              <w:t>38</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Результаты независимой оценки качества оказания услуг организациями культуры, а также предложения об улучшении качества их деятельности</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2</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Pr>
                <w:color w:val="000000"/>
                <w:sz w:val="20"/>
                <w:szCs w:val="20"/>
              </w:rPr>
              <w:t>39</w:t>
            </w:r>
          </w:p>
        </w:tc>
        <w:tc>
          <w:tcPr>
            <w:tcW w:w="3544" w:type="dxa"/>
            <w:vAlign w:val="bottom"/>
          </w:tcPr>
          <w:p w:rsidR="007C7C23" w:rsidRPr="003F385E" w:rsidRDefault="007C7C23" w:rsidP="005F0FA5">
            <w:pPr>
              <w:ind w:left="-107" w:right="-108"/>
              <w:contextualSpacing/>
              <w:rPr>
                <w:color w:val="000000"/>
                <w:sz w:val="20"/>
                <w:szCs w:val="20"/>
              </w:rPr>
            </w:pPr>
            <w:r>
              <w:rPr>
                <w:color w:val="000000"/>
                <w:sz w:val="20"/>
                <w:szCs w:val="20"/>
              </w:rPr>
              <w:t>План по улучшению качества работы организации</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3</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851" w:type="dxa"/>
            <w:vAlign w:val="center"/>
          </w:tcPr>
          <w:p w:rsidR="007C7C23" w:rsidRPr="00B413F0" w:rsidRDefault="007C7C23" w:rsidP="005F0FA5">
            <w:pPr>
              <w:contextualSpacing/>
              <w:jc w:val="center"/>
              <w:rPr>
                <w:sz w:val="20"/>
                <w:szCs w:val="20"/>
              </w:rPr>
            </w:pPr>
            <w:r>
              <w:rPr>
                <w:sz w:val="20"/>
                <w:szCs w:val="20"/>
              </w:rPr>
              <w:t>0</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3794" w:type="dxa"/>
            <w:gridSpan w:val="2"/>
            <w:vAlign w:val="center"/>
          </w:tcPr>
          <w:p w:rsidR="007C7C23" w:rsidRPr="00B413F0" w:rsidRDefault="007C7C23" w:rsidP="005F0FA5">
            <w:pPr>
              <w:contextualSpacing/>
              <w:jc w:val="center"/>
              <w:rPr>
                <w:b/>
              </w:rPr>
            </w:pPr>
            <w:r w:rsidRPr="00B413F0">
              <w:rPr>
                <w:b/>
              </w:rPr>
              <w:t>Итого:</w:t>
            </w:r>
          </w:p>
        </w:tc>
        <w:tc>
          <w:tcPr>
            <w:tcW w:w="567" w:type="dxa"/>
            <w:vAlign w:val="center"/>
          </w:tcPr>
          <w:p w:rsidR="007C7C23" w:rsidRPr="00AB756C" w:rsidRDefault="007C7C23" w:rsidP="005F0FA5">
            <w:pPr>
              <w:contextualSpacing/>
              <w:jc w:val="center"/>
              <w:rPr>
                <w:b/>
                <w:sz w:val="20"/>
                <w:szCs w:val="20"/>
              </w:rPr>
            </w:pPr>
            <w:r w:rsidRPr="00AB756C">
              <w:rPr>
                <w:b/>
                <w:sz w:val="20"/>
                <w:szCs w:val="20"/>
              </w:rPr>
              <w:t>40</w:t>
            </w:r>
          </w:p>
        </w:tc>
        <w:tc>
          <w:tcPr>
            <w:tcW w:w="709" w:type="dxa"/>
            <w:vAlign w:val="center"/>
          </w:tcPr>
          <w:p w:rsidR="007C7C23" w:rsidRPr="00AB756C" w:rsidRDefault="007C7C23" w:rsidP="005F0FA5">
            <w:pPr>
              <w:contextualSpacing/>
              <w:jc w:val="center"/>
              <w:rPr>
                <w:b/>
                <w:sz w:val="20"/>
                <w:szCs w:val="20"/>
              </w:rPr>
            </w:pPr>
            <w:r w:rsidRPr="00AB756C">
              <w:rPr>
                <w:b/>
                <w:sz w:val="20"/>
                <w:szCs w:val="20"/>
              </w:rPr>
              <w:t>15,4</w:t>
            </w:r>
          </w:p>
        </w:tc>
        <w:tc>
          <w:tcPr>
            <w:tcW w:w="567" w:type="dxa"/>
            <w:vAlign w:val="center"/>
          </w:tcPr>
          <w:p w:rsidR="007C7C23" w:rsidRPr="00AB756C" w:rsidRDefault="007C7C23" w:rsidP="005F0FA5">
            <w:pPr>
              <w:contextualSpacing/>
              <w:jc w:val="center"/>
              <w:rPr>
                <w:b/>
                <w:sz w:val="20"/>
                <w:szCs w:val="20"/>
              </w:rPr>
            </w:pPr>
            <w:r w:rsidRPr="00AB756C">
              <w:rPr>
                <w:b/>
                <w:sz w:val="20"/>
                <w:szCs w:val="20"/>
              </w:rPr>
              <w:t>15,9</w:t>
            </w:r>
          </w:p>
        </w:tc>
        <w:tc>
          <w:tcPr>
            <w:tcW w:w="708" w:type="dxa"/>
            <w:vAlign w:val="center"/>
          </w:tcPr>
          <w:p w:rsidR="007C7C23" w:rsidRPr="00AB756C" w:rsidRDefault="007C7C23" w:rsidP="005F0FA5">
            <w:pPr>
              <w:contextualSpacing/>
              <w:jc w:val="center"/>
              <w:rPr>
                <w:b/>
                <w:sz w:val="20"/>
                <w:szCs w:val="20"/>
              </w:rPr>
            </w:pPr>
            <w:r>
              <w:rPr>
                <w:b/>
                <w:sz w:val="20"/>
                <w:szCs w:val="20"/>
              </w:rPr>
              <w:t>24,7</w:t>
            </w:r>
          </w:p>
        </w:tc>
        <w:tc>
          <w:tcPr>
            <w:tcW w:w="709" w:type="dxa"/>
            <w:vAlign w:val="center"/>
          </w:tcPr>
          <w:p w:rsidR="007C7C23" w:rsidRPr="00AB756C" w:rsidRDefault="007C7C23" w:rsidP="005F0FA5">
            <w:pPr>
              <w:contextualSpacing/>
              <w:jc w:val="center"/>
              <w:rPr>
                <w:b/>
                <w:sz w:val="20"/>
                <w:szCs w:val="20"/>
              </w:rPr>
            </w:pPr>
            <w:r>
              <w:rPr>
                <w:b/>
                <w:sz w:val="20"/>
                <w:szCs w:val="20"/>
              </w:rPr>
              <w:t>19</w:t>
            </w:r>
          </w:p>
        </w:tc>
        <w:tc>
          <w:tcPr>
            <w:tcW w:w="851" w:type="dxa"/>
            <w:vAlign w:val="center"/>
          </w:tcPr>
          <w:p w:rsidR="007C7C23" w:rsidRPr="00AB756C" w:rsidRDefault="007C7C23" w:rsidP="005F0FA5">
            <w:pPr>
              <w:contextualSpacing/>
              <w:jc w:val="center"/>
              <w:rPr>
                <w:b/>
                <w:sz w:val="20"/>
                <w:szCs w:val="20"/>
              </w:rPr>
            </w:pPr>
            <w:r>
              <w:rPr>
                <w:b/>
                <w:sz w:val="20"/>
                <w:szCs w:val="20"/>
              </w:rPr>
              <w:t>16,7</w:t>
            </w:r>
          </w:p>
        </w:tc>
        <w:tc>
          <w:tcPr>
            <w:tcW w:w="708" w:type="dxa"/>
            <w:vAlign w:val="center"/>
          </w:tcPr>
          <w:p w:rsidR="007C7C23" w:rsidRPr="00AB756C" w:rsidRDefault="007C7C23" w:rsidP="005F0FA5">
            <w:pPr>
              <w:contextualSpacing/>
              <w:jc w:val="center"/>
              <w:rPr>
                <w:b/>
                <w:sz w:val="20"/>
                <w:szCs w:val="20"/>
              </w:rPr>
            </w:pPr>
            <w:r>
              <w:rPr>
                <w:b/>
                <w:sz w:val="20"/>
                <w:szCs w:val="20"/>
              </w:rPr>
              <w:t>9,2</w:t>
            </w:r>
          </w:p>
        </w:tc>
        <w:tc>
          <w:tcPr>
            <w:tcW w:w="957" w:type="dxa"/>
            <w:vAlign w:val="center"/>
          </w:tcPr>
          <w:p w:rsidR="007C7C23" w:rsidRPr="00AB756C" w:rsidRDefault="007C7C23" w:rsidP="005F0FA5">
            <w:pPr>
              <w:contextualSpacing/>
              <w:jc w:val="center"/>
              <w:rPr>
                <w:b/>
                <w:sz w:val="20"/>
                <w:szCs w:val="20"/>
              </w:rPr>
            </w:pPr>
            <w:r>
              <w:rPr>
                <w:b/>
                <w:sz w:val="20"/>
                <w:szCs w:val="20"/>
              </w:rPr>
              <w:t>8,9</w:t>
            </w:r>
          </w:p>
        </w:tc>
      </w:tr>
    </w:tbl>
    <w:p w:rsidR="007C7C23" w:rsidRPr="00754C3E" w:rsidRDefault="007C7C23" w:rsidP="007C7C23">
      <w:pPr>
        <w:spacing w:line="276" w:lineRule="auto"/>
        <w:ind w:firstLine="709"/>
        <w:contextualSpacing/>
        <w:rPr>
          <w:color w:val="000000" w:themeColor="text1"/>
          <w:sz w:val="28"/>
          <w:szCs w:val="28"/>
        </w:rPr>
      </w:pPr>
    </w:p>
    <w:p w:rsidR="007C7C23" w:rsidRPr="00754C3E" w:rsidRDefault="007C7C23" w:rsidP="007C7C23">
      <w:pPr>
        <w:spacing w:line="276" w:lineRule="auto"/>
        <w:ind w:firstLine="709"/>
        <w:contextualSpacing/>
        <w:rPr>
          <w:color w:val="000000" w:themeColor="text1"/>
          <w:sz w:val="28"/>
          <w:szCs w:val="28"/>
        </w:rPr>
      </w:pPr>
      <w:r w:rsidRPr="00754C3E">
        <w:rPr>
          <w:color w:val="000000" w:themeColor="text1"/>
          <w:sz w:val="28"/>
          <w:szCs w:val="28"/>
        </w:rPr>
        <w:t>Вывод оценки уровня открытости и доступности информации на официальных сайтах учреждений:</w:t>
      </w:r>
    </w:p>
    <w:p w:rsidR="007C7C23" w:rsidRDefault="007C7C23" w:rsidP="007C7C23">
      <w:pPr>
        <w:spacing w:line="276" w:lineRule="auto"/>
        <w:ind w:firstLine="709"/>
        <w:contextualSpacing/>
        <w:rPr>
          <w:b/>
          <w:sz w:val="28"/>
          <w:szCs w:val="28"/>
        </w:rPr>
      </w:pPr>
      <w:r w:rsidRPr="00754C3E">
        <w:rPr>
          <w:b/>
          <w:sz w:val="28"/>
          <w:szCs w:val="28"/>
        </w:rPr>
        <w:t xml:space="preserve">«Полное и сокращенное наименование организации культуры, место нахождения, почтовый </w:t>
      </w:r>
      <w:r>
        <w:rPr>
          <w:b/>
          <w:sz w:val="28"/>
          <w:szCs w:val="28"/>
        </w:rPr>
        <w:t xml:space="preserve">адрес, схема проезда» </w:t>
      </w:r>
      <w:r w:rsidRPr="00754C3E">
        <w:rPr>
          <w:sz w:val="28"/>
          <w:szCs w:val="28"/>
        </w:rPr>
        <w:t>в полном объеме</w:t>
      </w:r>
      <w:r>
        <w:rPr>
          <w:b/>
          <w:sz w:val="28"/>
          <w:szCs w:val="28"/>
        </w:rPr>
        <w:t xml:space="preserve"> </w:t>
      </w:r>
      <w:r>
        <w:rPr>
          <w:sz w:val="28"/>
          <w:szCs w:val="28"/>
        </w:rPr>
        <w:t>представлены</w:t>
      </w:r>
      <w:r w:rsidRPr="00754C3E">
        <w:rPr>
          <w:sz w:val="28"/>
          <w:szCs w:val="28"/>
        </w:rPr>
        <w:t xml:space="preserve"> у </w:t>
      </w:r>
      <w:r>
        <w:rPr>
          <w:color w:val="000000"/>
          <w:sz w:val="28"/>
          <w:szCs w:val="28"/>
        </w:rPr>
        <w:t>ГБУК «</w:t>
      </w:r>
      <w:r w:rsidRPr="00667BAE">
        <w:rPr>
          <w:color w:val="000000"/>
          <w:sz w:val="28"/>
          <w:szCs w:val="28"/>
        </w:rPr>
        <w:t>Пензенский государственный краеведческий музей</w:t>
      </w:r>
      <w:r>
        <w:rPr>
          <w:color w:val="000000"/>
          <w:sz w:val="28"/>
          <w:szCs w:val="28"/>
        </w:rPr>
        <w:t>» и МВЦ ГБУК «</w:t>
      </w:r>
      <w:r w:rsidRPr="00667BAE">
        <w:rPr>
          <w:color w:val="000000"/>
          <w:sz w:val="28"/>
          <w:szCs w:val="28"/>
        </w:rPr>
        <w:t>Пензенский обл</w:t>
      </w:r>
      <w:r>
        <w:rPr>
          <w:color w:val="000000"/>
          <w:sz w:val="28"/>
          <w:szCs w:val="28"/>
        </w:rPr>
        <w:t>астной Дом народного творчества». Остальным организациям необходимо разместить информацию о сокращенном наименовании организации, доработать схему проезда и ГБУК «Пензенский областной театр «Кукольный дом» добавить почтовый адрес.</w:t>
      </w:r>
    </w:p>
    <w:p w:rsidR="007C7C23" w:rsidRDefault="007C7C23" w:rsidP="007C7C23">
      <w:pPr>
        <w:spacing w:line="276" w:lineRule="auto"/>
        <w:ind w:firstLine="709"/>
        <w:contextualSpacing/>
        <w:rPr>
          <w:color w:val="000000"/>
          <w:sz w:val="28"/>
          <w:szCs w:val="28"/>
        </w:rPr>
      </w:pPr>
      <w:r>
        <w:rPr>
          <w:b/>
          <w:sz w:val="28"/>
          <w:szCs w:val="28"/>
        </w:rPr>
        <w:t xml:space="preserve">«Адрес электронной почты» </w:t>
      </w:r>
      <w:r w:rsidRPr="00980524">
        <w:rPr>
          <w:sz w:val="28"/>
          <w:szCs w:val="28"/>
        </w:rPr>
        <w:t>не представлен у</w:t>
      </w:r>
      <w:r>
        <w:rPr>
          <w:b/>
          <w:sz w:val="28"/>
          <w:szCs w:val="28"/>
        </w:rPr>
        <w:t xml:space="preserve"> </w:t>
      </w:r>
      <w:r>
        <w:rPr>
          <w:color w:val="000000"/>
          <w:sz w:val="28"/>
          <w:szCs w:val="28"/>
        </w:rPr>
        <w:t>ГБУК «</w:t>
      </w:r>
      <w:r w:rsidRPr="00486BBB">
        <w:rPr>
          <w:color w:val="000000"/>
          <w:sz w:val="28"/>
          <w:szCs w:val="28"/>
        </w:rPr>
        <w:t>Пензенская областная карти</w:t>
      </w:r>
      <w:r>
        <w:rPr>
          <w:color w:val="000000"/>
          <w:sz w:val="28"/>
          <w:szCs w:val="28"/>
        </w:rPr>
        <w:t>нная галерея им. К.А. Савицкого» и музея одной картины им. 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Pr="00F92FE9" w:rsidRDefault="007C7C23" w:rsidP="007C7C23">
      <w:pPr>
        <w:spacing w:line="276" w:lineRule="auto"/>
        <w:ind w:firstLine="709"/>
        <w:contextualSpacing/>
        <w:rPr>
          <w:color w:val="000000"/>
          <w:sz w:val="28"/>
          <w:szCs w:val="28"/>
        </w:rPr>
      </w:pPr>
      <w:r w:rsidRPr="00EA30A7">
        <w:rPr>
          <w:b/>
          <w:color w:val="000000"/>
          <w:sz w:val="28"/>
          <w:szCs w:val="28"/>
        </w:rPr>
        <w:t>«Структура организации культуры»</w:t>
      </w:r>
      <w:r>
        <w:rPr>
          <w:color w:val="000000"/>
          <w:sz w:val="28"/>
          <w:szCs w:val="28"/>
        </w:rPr>
        <w:t xml:space="preserve"> не представлена у ГБУК «</w:t>
      </w:r>
      <w:r w:rsidRPr="00486BBB">
        <w:rPr>
          <w:color w:val="000000"/>
          <w:sz w:val="28"/>
          <w:szCs w:val="28"/>
        </w:rPr>
        <w:t>Пензенская областная карти</w:t>
      </w:r>
      <w:r>
        <w:rPr>
          <w:color w:val="000000"/>
          <w:sz w:val="28"/>
          <w:szCs w:val="28"/>
        </w:rPr>
        <w:t>нная галерея им. К.А. Савицкого».</w:t>
      </w:r>
    </w:p>
    <w:p w:rsidR="007C7C23" w:rsidRPr="00EA30A7" w:rsidRDefault="007C7C23" w:rsidP="007C7C23">
      <w:pPr>
        <w:spacing w:line="276" w:lineRule="auto"/>
        <w:ind w:firstLine="709"/>
        <w:contextualSpacing/>
        <w:rPr>
          <w:color w:val="000000"/>
          <w:sz w:val="28"/>
          <w:szCs w:val="28"/>
        </w:rPr>
      </w:pPr>
      <w:r>
        <w:rPr>
          <w:b/>
          <w:sz w:val="28"/>
          <w:szCs w:val="28"/>
        </w:rPr>
        <w:t>«С</w:t>
      </w:r>
      <w:r w:rsidRPr="00754C3E">
        <w:rPr>
          <w:b/>
          <w:sz w:val="28"/>
          <w:szCs w:val="28"/>
        </w:rPr>
        <w:t>ведения об учредителе (учредителях), учредительные документы»</w:t>
      </w:r>
      <w:r w:rsidRPr="00754C3E">
        <w:rPr>
          <w:sz w:val="28"/>
          <w:szCs w:val="28"/>
        </w:rPr>
        <w:t xml:space="preserve"> </w:t>
      </w:r>
      <w:r>
        <w:rPr>
          <w:sz w:val="28"/>
          <w:szCs w:val="28"/>
        </w:rPr>
        <w:t xml:space="preserve">не представлены у </w:t>
      </w:r>
      <w:r>
        <w:rPr>
          <w:color w:val="000000"/>
          <w:sz w:val="28"/>
          <w:szCs w:val="28"/>
        </w:rPr>
        <w:t>музея В.О. Ключевского (СП ГБУК «</w:t>
      </w:r>
      <w:r w:rsidRPr="00486BBB">
        <w:rPr>
          <w:color w:val="000000"/>
          <w:sz w:val="28"/>
          <w:szCs w:val="28"/>
        </w:rPr>
        <w:t>Пензенский госу</w:t>
      </w:r>
      <w:r>
        <w:rPr>
          <w:color w:val="000000"/>
          <w:sz w:val="28"/>
          <w:szCs w:val="28"/>
        </w:rPr>
        <w:t>дарственный краеведческий музей»</w:t>
      </w:r>
      <w:r w:rsidRPr="00486BBB">
        <w:rPr>
          <w:color w:val="000000"/>
          <w:sz w:val="28"/>
          <w:szCs w:val="28"/>
        </w:rPr>
        <w:t>)</w:t>
      </w:r>
      <w:r>
        <w:rPr>
          <w:color w:val="000000"/>
          <w:sz w:val="28"/>
          <w:szCs w:val="28"/>
        </w:rPr>
        <w:t>, ГБУК «</w:t>
      </w:r>
      <w:r w:rsidRPr="00486BBB">
        <w:rPr>
          <w:color w:val="000000"/>
          <w:sz w:val="28"/>
          <w:szCs w:val="28"/>
        </w:rPr>
        <w:t>Пензенская областная карти</w:t>
      </w:r>
      <w:r>
        <w:rPr>
          <w:color w:val="000000"/>
          <w:sz w:val="28"/>
          <w:szCs w:val="28"/>
        </w:rPr>
        <w:t>нная галерея им. К.А. Савицкого» и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Pr="00754C3E" w:rsidRDefault="007C7C23" w:rsidP="007C7C23">
      <w:pPr>
        <w:spacing w:line="276" w:lineRule="auto"/>
        <w:ind w:firstLine="709"/>
        <w:contextualSpacing/>
        <w:rPr>
          <w:sz w:val="28"/>
          <w:szCs w:val="28"/>
        </w:rPr>
      </w:pPr>
      <w:r w:rsidRPr="00754C3E">
        <w:rPr>
          <w:b/>
          <w:color w:val="000000"/>
          <w:sz w:val="28"/>
          <w:szCs w:val="28"/>
        </w:rPr>
        <w:t>«Общая информация об учреждении»</w:t>
      </w:r>
      <w:r w:rsidRPr="00754C3E">
        <w:rPr>
          <w:sz w:val="28"/>
          <w:szCs w:val="28"/>
        </w:rPr>
        <w:t xml:space="preserve"> представлена</w:t>
      </w:r>
      <w:r>
        <w:rPr>
          <w:sz w:val="28"/>
          <w:szCs w:val="28"/>
        </w:rPr>
        <w:t xml:space="preserve"> у всех исследуемых организаций в разных объемах.</w:t>
      </w:r>
    </w:p>
    <w:p w:rsidR="007C7C23" w:rsidRDefault="007C7C23" w:rsidP="007C7C23">
      <w:pPr>
        <w:spacing w:line="276" w:lineRule="auto"/>
        <w:ind w:firstLine="709"/>
        <w:contextualSpacing/>
        <w:rPr>
          <w:b/>
          <w:color w:val="000000"/>
          <w:sz w:val="28"/>
          <w:szCs w:val="28"/>
        </w:rPr>
      </w:pPr>
      <w:r w:rsidRPr="00754C3E">
        <w:rPr>
          <w:b/>
          <w:color w:val="000000"/>
          <w:sz w:val="28"/>
          <w:szCs w:val="28"/>
        </w:rPr>
        <w:t>«Информация о государственном задании на текущий год</w:t>
      </w:r>
      <w:r>
        <w:rPr>
          <w:b/>
          <w:color w:val="000000"/>
          <w:sz w:val="28"/>
          <w:szCs w:val="28"/>
        </w:rPr>
        <w:t>,</w:t>
      </w:r>
      <w:r>
        <w:rPr>
          <w:sz w:val="28"/>
          <w:szCs w:val="28"/>
        </w:rPr>
        <w:t xml:space="preserve"> и</w:t>
      </w:r>
      <w:r w:rsidRPr="00754C3E">
        <w:rPr>
          <w:b/>
          <w:color w:val="000000"/>
          <w:sz w:val="28"/>
          <w:szCs w:val="28"/>
        </w:rPr>
        <w:t xml:space="preserve">нформация о государственном задании за отчетный год, информация о контрольных мероприятиях и их результатах за отчетный финансовый год» </w:t>
      </w:r>
      <w:r w:rsidRPr="00754C3E">
        <w:rPr>
          <w:color w:val="000000"/>
          <w:sz w:val="28"/>
          <w:szCs w:val="28"/>
        </w:rPr>
        <w:t>не</w:t>
      </w:r>
      <w:r w:rsidRPr="00754C3E">
        <w:rPr>
          <w:sz w:val="28"/>
          <w:szCs w:val="28"/>
        </w:rPr>
        <w:t xml:space="preserve"> представлена ни в одной </w:t>
      </w:r>
      <w:r>
        <w:rPr>
          <w:sz w:val="28"/>
          <w:szCs w:val="28"/>
        </w:rPr>
        <w:t xml:space="preserve">из </w:t>
      </w:r>
      <w:r w:rsidRPr="00754C3E">
        <w:rPr>
          <w:sz w:val="28"/>
          <w:szCs w:val="28"/>
        </w:rPr>
        <w:t>исследуемых организаций.</w:t>
      </w:r>
    </w:p>
    <w:p w:rsidR="007C7C23" w:rsidRPr="006F5404" w:rsidRDefault="007C7C23" w:rsidP="007C7C23">
      <w:pPr>
        <w:spacing w:line="276" w:lineRule="auto"/>
        <w:ind w:firstLine="709"/>
        <w:contextualSpacing/>
        <w:rPr>
          <w:color w:val="000000"/>
          <w:sz w:val="28"/>
          <w:szCs w:val="28"/>
        </w:rPr>
      </w:pPr>
      <w:r>
        <w:rPr>
          <w:b/>
          <w:color w:val="000000"/>
          <w:sz w:val="28"/>
          <w:szCs w:val="28"/>
        </w:rPr>
        <w:t>«И</w:t>
      </w:r>
      <w:r w:rsidRPr="00754C3E">
        <w:rPr>
          <w:b/>
          <w:color w:val="000000"/>
          <w:sz w:val="28"/>
          <w:szCs w:val="28"/>
        </w:rPr>
        <w:t xml:space="preserve">нформация о годовой бухгалтерской отчетности за отчетный финансовый </w:t>
      </w:r>
      <w:r>
        <w:rPr>
          <w:b/>
          <w:color w:val="000000"/>
          <w:sz w:val="28"/>
          <w:szCs w:val="28"/>
        </w:rPr>
        <w:t>год и</w:t>
      </w:r>
      <w:r w:rsidRPr="00754C3E">
        <w:rPr>
          <w:b/>
          <w:color w:val="000000"/>
          <w:sz w:val="28"/>
          <w:szCs w:val="28"/>
        </w:rPr>
        <w:t xml:space="preserve"> информация о результатах деятельност</w:t>
      </w:r>
      <w:r>
        <w:rPr>
          <w:b/>
          <w:color w:val="000000"/>
          <w:sz w:val="28"/>
          <w:szCs w:val="28"/>
        </w:rPr>
        <w:t xml:space="preserve">и и об использовании имущества» </w:t>
      </w:r>
      <w:r w:rsidRPr="00B52B2D">
        <w:rPr>
          <w:color w:val="000000"/>
          <w:sz w:val="28"/>
          <w:szCs w:val="28"/>
        </w:rPr>
        <w:t>н</w:t>
      </w:r>
      <w:r w:rsidRPr="006F5404">
        <w:rPr>
          <w:color w:val="000000"/>
          <w:sz w:val="28"/>
          <w:szCs w:val="28"/>
        </w:rPr>
        <w:t xml:space="preserve">е представлена </w:t>
      </w:r>
      <w:r>
        <w:rPr>
          <w:color w:val="000000"/>
          <w:sz w:val="28"/>
          <w:szCs w:val="28"/>
        </w:rPr>
        <w:t>на сайте</w:t>
      </w:r>
      <w:r w:rsidRPr="006F5404">
        <w:rPr>
          <w:color w:val="000000"/>
          <w:sz w:val="28"/>
          <w:szCs w:val="28"/>
        </w:rPr>
        <w:t xml:space="preserve"> организаций, за исключением</w:t>
      </w:r>
      <w:r>
        <w:rPr>
          <w:color w:val="000000"/>
          <w:sz w:val="28"/>
          <w:szCs w:val="28"/>
        </w:rPr>
        <w:t xml:space="preserve"> ГБУК «</w:t>
      </w:r>
      <w:r w:rsidRPr="00486BBB">
        <w:rPr>
          <w:color w:val="000000"/>
          <w:sz w:val="28"/>
          <w:szCs w:val="28"/>
        </w:rPr>
        <w:t>Пензенский госу</w:t>
      </w:r>
      <w:r>
        <w:rPr>
          <w:color w:val="000000"/>
          <w:sz w:val="28"/>
          <w:szCs w:val="28"/>
        </w:rPr>
        <w:t>дарственный краеведческий музей» (представлена частично).</w:t>
      </w:r>
    </w:p>
    <w:p w:rsidR="007C7C23" w:rsidRPr="006F5404" w:rsidRDefault="007C7C23" w:rsidP="007C7C23">
      <w:pPr>
        <w:spacing w:line="276" w:lineRule="auto"/>
        <w:ind w:firstLine="709"/>
        <w:contextualSpacing/>
        <w:rPr>
          <w:color w:val="000000"/>
          <w:sz w:val="28"/>
          <w:szCs w:val="28"/>
        </w:rPr>
      </w:pPr>
      <w:r w:rsidRPr="00754C3E">
        <w:rPr>
          <w:b/>
          <w:sz w:val="28"/>
          <w:szCs w:val="28"/>
        </w:rPr>
        <w:t>«Информация о плане финансово-хозяйственной деятельности на текущий год»</w:t>
      </w:r>
      <w:r w:rsidRPr="00754C3E">
        <w:rPr>
          <w:color w:val="000000"/>
          <w:sz w:val="28"/>
          <w:szCs w:val="28"/>
        </w:rPr>
        <w:t xml:space="preserve"> не</w:t>
      </w:r>
      <w:r w:rsidRPr="00754C3E">
        <w:rPr>
          <w:sz w:val="28"/>
          <w:szCs w:val="28"/>
        </w:rPr>
        <w:t xml:space="preserve"> представлена </w:t>
      </w:r>
      <w:r>
        <w:rPr>
          <w:sz w:val="28"/>
          <w:szCs w:val="28"/>
        </w:rPr>
        <w:t xml:space="preserve">на сайте организаций, за исключением </w:t>
      </w:r>
      <w:r>
        <w:rPr>
          <w:color w:val="000000"/>
          <w:sz w:val="28"/>
          <w:szCs w:val="28"/>
        </w:rPr>
        <w:t>МВЦ ГБУК «</w:t>
      </w:r>
      <w:r w:rsidRPr="00486BBB">
        <w:rPr>
          <w:color w:val="000000"/>
          <w:sz w:val="28"/>
          <w:szCs w:val="28"/>
        </w:rPr>
        <w:t>Пензенский обл</w:t>
      </w:r>
      <w:r>
        <w:rPr>
          <w:color w:val="000000"/>
          <w:sz w:val="28"/>
          <w:szCs w:val="28"/>
        </w:rPr>
        <w:t>астной Дом народного творчества» и ГБУК «ЦТИ «Дом Мейерхольда».</w:t>
      </w:r>
    </w:p>
    <w:p w:rsidR="007C7C23" w:rsidRDefault="007C7C23" w:rsidP="007C7C23">
      <w:pPr>
        <w:spacing w:line="276" w:lineRule="auto"/>
        <w:ind w:firstLine="709"/>
        <w:contextualSpacing/>
        <w:rPr>
          <w:color w:val="000000"/>
          <w:sz w:val="28"/>
          <w:szCs w:val="28"/>
        </w:rPr>
      </w:pPr>
      <w:r>
        <w:rPr>
          <w:b/>
          <w:sz w:val="28"/>
          <w:szCs w:val="28"/>
        </w:rPr>
        <w:t xml:space="preserve">«Перечень оказываемых услуг» </w:t>
      </w:r>
      <w:r w:rsidRPr="006F5404">
        <w:rPr>
          <w:sz w:val="28"/>
          <w:szCs w:val="28"/>
        </w:rPr>
        <w:t xml:space="preserve">не представлен у </w:t>
      </w:r>
      <w:r>
        <w:rPr>
          <w:color w:val="000000"/>
          <w:sz w:val="28"/>
          <w:szCs w:val="28"/>
        </w:rPr>
        <w:t>музея В.О. Ключевского (СП ГБУК «</w:t>
      </w:r>
      <w:r w:rsidRPr="00486BBB">
        <w:rPr>
          <w:color w:val="000000"/>
          <w:sz w:val="28"/>
          <w:szCs w:val="28"/>
        </w:rPr>
        <w:t>Пензенский госу</w:t>
      </w:r>
      <w:r>
        <w:rPr>
          <w:color w:val="000000"/>
          <w:sz w:val="28"/>
          <w:szCs w:val="28"/>
        </w:rPr>
        <w:t>дарственный краеведческий музей»</w:t>
      </w:r>
      <w:r w:rsidRPr="00486BBB">
        <w:rPr>
          <w:color w:val="000000"/>
          <w:sz w:val="28"/>
          <w:szCs w:val="28"/>
        </w:rPr>
        <w:t>)</w:t>
      </w:r>
      <w:r>
        <w:rPr>
          <w:color w:val="000000"/>
          <w:sz w:val="28"/>
          <w:szCs w:val="28"/>
        </w:rPr>
        <w:t>,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6F5404">
        <w:rPr>
          <w:b/>
          <w:color w:val="000000"/>
          <w:sz w:val="28"/>
          <w:szCs w:val="28"/>
        </w:rPr>
        <w:t>«Ограничения по ассортименту услуг»</w:t>
      </w:r>
      <w:r>
        <w:rPr>
          <w:color w:val="000000"/>
          <w:sz w:val="28"/>
          <w:szCs w:val="28"/>
        </w:rPr>
        <w:t xml:space="preserve"> не представлены у МВЦ ГБУК «</w:t>
      </w:r>
      <w:r w:rsidRPr="00486BBB">
        <w:rPr>
          <w:color w:val="000000"/>
          <w:sz w:val="28"/>
          <w:szCs w:val="28"/>
        </w:rPr>
        <w:t>Пензенский обл</w:t>
      </w:r>
      <w:r>
        <w:rPr>
          <w:color w:val="000000"/>
          <w:sz w:val="28"/>
          <w:szCs w:val="28"/>
        </w:rPr>
        <w:t>астной Дом народного творчества», музея В.О. Ключевского (СП ГБУК «</w:t>
      </w:r>
      <w:r w:rsidRPr="00486BBB">
        <w:rPr>
          <w:color w:val="000000"/>
          <w:sz w:val="28"/>
          <w:szCs w:val="28"/>
        </w:rPr>
        <w:t>Пензенский госу</w:t>
      </w:r>
      <w:r>
        <w:rPr>
          <w:color w:val="000000"/>
          <w:sz w:val="28"/>
          <w:szCs w:val="28"/>
        </w:rPr>
        <w:t>дарственный краеведческий музей»</w:t>
      </w:r>
      <w:r w:rsidRPr="00486BBB">
        <w:rPr>
          <w:color w:val="000000"/>
          <w:sz w:val="28"/>
          <w:szCs w:val="28"/>
        </w:rPr>
        <w:t>)</w:t>
      </w:r>
      <w:r>
        <w:rPr>
          <w:color w:val="000000"/>
          <w:sz w:val="28"/>
          <w:szCs w:val="28"/>
        </w:rPr>
        <w:t>,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6F5404">
        <w:rPr>
          <w:b/>
          <w:color w:val="000000"/>
          <w:sz w:val="28"/>
          <w:szCs w:val="28"/>
        </w:rPr>
        <w:t xml:space="preserve">«Ограничения по </w:t>
      </w:r>
      <w:r>
        <w:rPr>
          <w:b/>
          <w:color w:val="000000"/>
          <w:sz w:val="28"/>
          <w:szCs w:val="28"/>
        </w:rPr>
        <w:t>потребителям</w:t>
      </w:r>
      <w:r w:rsidRPr="006F5404">
        <w:rPr>
          <w:b/>
          <w:color w:val="000000"/>
          <w:sz w:val="28"/>
          <w:szCs w:val="28"/>
        </w:rPr>
        <w:t xml:space="preserve"> услуг»</w:t>
      </w:r>
      <w:r>
        <w:rPr>
          <w:color w:val="000000"/>
          <w:sz w:val="28"/>
          <w:szCs w:val="28"/>
        </w:rPr>
        <w:t xml:space="preserve"> не представлены у ГБУК «ЦТИ «Дом Мейерхольда», МВЦ ГБУК «</w:t>
      </w:r>
      <w:r w:rsidRPr="00486BBB">
        <w:rPr>
          <w:color w:val="000000"/>
          <w:sz w:val="28"/>
          <w:szCs w:val="28"/>
        </w:rPr>
        <w:t>Пензенский обл</w:t>
      </w:r>
      <w:r>
        <w:rPr>
          <w:color w:val="000000"/>
          <w:sz w:val="28"/>
          <w:szCs w:val="28"/>
        </w:rPr>
        <w:t>астной Дом народного творчества», музея В.О. Ключевского (СП ГБУК «</w:t>
      </w:r>
      <w:r w:rsidRPr="00486BBB">
        <w:rPr>
          <w:color w:val="000000"/>
          <w:sz w:val="28"/>
          <w:szCs w:val="28"/>
        </w:rPr>
        <w:t>Пензенский госу</w:t>
      </w:r>
      <w:r>
        <w:rPr>
          <w:color w:val="000000"/>
          <w:sz w:val="28"/>
          <w:szCs w:val="28"/>
        </w:rPr>
        <w:t>дарственный краеведческий музей»</w:t>
      </w:r>
      <w:r w:rsidRPr="00486BBB">
        <w:rPr>
          <w:color w:val="000000"/>
          <w:sz w:val="28"/>
          <w:szCs w:val="28"/>
        </w:rPr>
        <w:t>)</w:t>
      </w:r>
      <w:r>
        <w:rPr>
          <w:color w:val="000000"/>
          <w:sz w:val="28"/>
          <w:szCs w:val="28"/>
        </w:rPr>
        <w:t>,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6F5404">
        <w:rPr>
          <w:b/>
          <w:color w:val="000000"/>
          <w:sz w:val="28"/>
          <w:szCs w:val="28"/>
        </w:rPr>
        <w:t>«</w:t>
      </w:r>
      <w:r>
        <w:rPr>
          <w:b/>
          <w:color w:val="000000"/>
          <w:sz w:val="28"/>
          <w:szCs w:val="28"/>
        </w:rPr>
        <w:t>Дополнительные услуги</w:t>
      </w:r>
      <w:r w:rsidRPr="006F5404">
        <w:rPr>
          <w:b/>
          <w:color w:val="000000"/>
          <w:sz w:val="28"/>
          <w:szCs w:val="28"/>
        </w:rPr>
        <w:t>»</w:t>
      </w:r>
      <w:r>
        <w:rPr>
          <w:color w:val="000000"/>
          <w:sz w:val="28"/>
          <w:szCs w:val="28"/>
        </w:rPr>
        <w:t xml:space="preserve"> не представлены у ГБУК «Пензенский областной театр «Кукольный дом»,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6F5404">
        <w:rPr>
          <w:b/>
          <w:color w:val="000000"/>
          <w:sz w:val="28"/>
          <w:szCs w:val="28"/>
        </w:rPr>
        <w:t>«</w:t>
      </w:r>
      <w:r>
        <w:rPr>
          <w:b/>
          <w:color w:val="000000"/>
          <w:sz w:val="28"/>
          <w:szCs w:val="28"/>
        </w:rPr>
        <w:t>Платные услуги</w:t>
      </w:r>
      <w:r w:rsidRPr="006F5404">
        <w:rPr>
          <w:b/>
          <w:color w:val="000000"/>
          <w:sz w:val="28"/>
          <w:szCs w:val="28"/>
        </w:rPr>
        <w:t>»</w:t>
      </w:r>
      <w:r>
        <w:rPr>
          <w:color w:val="000000"/>
          <w:sz w:val="28"/>
          <w:szCs w:val="28"/>
        </w:rPr>
        <w:t xml:space="preserve"> не представлены у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6F5404">
        <w:rPr>
          <w:b/>
          <w:color w:val="000000"/>
          <w:sz w:val="28"/>
          <w:szCs w:val="28"/>
        </w:rPr>
        <w:t>«</w:t>
      </w:r>
      <w:r>
        <w:rPr>
          <w:b/>
          <w:color w:val="000000"/>
          <w:sz w:val="28"/>
          <w:szCs w:val="28"/>
        </w:rPr>
        <w:t>Стоимость услуг</w:t>
      </w:r>
      <w:r w:rsidRPr="006F5404">
        <w:rPr>
          <w:b/>
          <w:color w:val="000000"/>
          <w:sz w:val="28"/>
          <w:szCs w:val="28"/>
        </w:rPr>
        <w:t>»</w:t>
      </w:r>
      <w:r>
        <w:rPr>
          <w:color w:val="000000"/>
          <w:sz w:val="28"/>
          <w:szCs w:val="28"/>
        </w:rPr>
        <w:t xml:space="preserve"> не представлена у МВЦ ГБУК «</w:t>
      </w:r>
      <w:r w:rsidRPr="00486BBB">
        <w:rPr>
          <w:color w:val="000000"/>
          <w:sz w:val="28"/>
          <w:szCs w:val="28"/>
        </w:rPr>
        <w:t>Пензенский обл</w:t>
      </w:r>
      <w:r>
        <w:rPr>
          <w:color w:val="000000"/>
          <w:sz w:val="28"/>
          <w:szCs w:val="28"/>
        </w:rPr>
        <w:t>астной Дом народного творчества»,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Pr="006F5404" w:rsidRDefault="007C7C23" w:rsidP="007C7C23">
      <w:pPr>
        <w:spacing w:line="276" w:lineRule="auto"/>
        <w:ind w:firstLine="709"/>
        <w:contextualSpacing/>
        <w:rPr>
          <w:color w:val="000000"/>
          <w:sz w:val="28"/>
          <w:szCs w:val="28"/>
        </w:rPr>
      </w:pPr>
      <w:r w:rsidRPr="006F5404">
        <w:rPr>
          <w:b/>
          <w:color w:val="000000"/>
          <w:sz w:val="28"/>
          <w:szCs w:val="28"/>
        </w:rPr>
        <w:t>«</w:t>
      </w:r>
      <w:r>
        <w:rPr>
          <w:b/>
          <w:color w:val="000000"/>
          <w:sz w:val="28"/>
          <w:szCs w:val="28"/>
        </w:rPr>
        <w:t>Предоставление преимущественного права пользования услугами</w:t>
      </w:r>
      <w:r w:rsidRPr="006F5404">
        <w:rPr>
          <w:b/>
          <w:color w:val="000000"/>
          <w:sz w:val="28"/>
          <w:szCs w:val="28"/>
        </w:rPr>
        <w:t>»</w:t>
      </w:r>
      <w:r>
        <w:rPr>
          <w:color w:val="000000"/>
          <w:sz w:val="28"/>
          <w:szCs w:val="28"/>
        </w:rPr>
        <w:t xml:space="preserve"> не представлено у ГБУК «Пензенский областной театр «Кукольный дом», ГБУК «ЦТИ «Дом Мейерхольда», МВЦ ГБУК «</w:t>
      </w:r>
      <w:r w:rsidRPr="00486BBB">
        <w:rPr>
          <w:color w:val="000000"/>
          <w:sz w:val="28"/>
          <w:szCs w:val="28"/>
        </w:rPr>
        <w:t>Пензенский обл</w:t>
      </w:r>
      <w:r>
        <w:rPr>
          <w:color w:val="000000"/>
          <w:sz w:val="28"/>
          <w:szCs w:val="28"/>
        </w:rPr>
        <w:t>астной Дом народного творчества»,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Pr="00754C3E" w:rsidRDefault="007C7C23" w:rsidP="007C7C23">
      <w:pPr>
        <w:spacing w:line="276" w:lineRule="auto"/>
        <w:ind w:firstLine="709"/>
        <w:contextualSpacing/>
        <w:rPr>
          <w:sz w:val="28"/>
          <w:szCs w:val="28"/>
        </w:rPr>
      </w:pPr>
      <w:r w:rsidRPr="00754C3E">
        <w:rPr>
          <w:b/>
          <w:sz w:val="28"/>
          <w:szCs w:val="28"/>
        </w:rPr>
        <w:t xml:space="preserve">«Сохранение возможности навигации по сайту при отключении графических элементов оформления сайта, карта </w:t>
      </w:r>
      <w:r w:rsidRPr="00061DCD">
        <w:rPr>
          <w:b/>
          <w:sz w:val="28"/>
          <w:szCs w:val="28"/>
        </w:rPr>
        <w:t>сайта и</w:t>
      </w:r>
      <w:r>
        <w:rPr>
          <w:sz w:val="28"/>
          <w:szCs w:val="28"/>
        </w:rPr>
        <w:t xml:space="preserve"> </w:t>
      </w:r>
      <w:r>
        <w:rPr>
          <w:b/>
          <w:sz w:val="28"/>
          <w:szCs w:val="28"/>
        </w:rPr>
        <w:t>в</w:t>
      </w:r>
      <w:r w:rsidRPr="00754C3E">
        <w:rPr>
          <w:b/>
          <w:sz w:val="28"/>
          <w:szCs w:val="28"/>
        </w:rPr>
        <w:t>ремя доступности информации с учетом перерывов в работе сайта</w:t>
      </w:r>
      <w:r w:rsidRPr="00754C3E">
        <w:rPr>
          <w:sz w:val="28"/>
          <w:szCs w:val="28"/>
        </w:rPr>
        <w:t xml:space="preserve">, </w:t>
      </w:r>
      <w:r w:rsidRPr="00754C3E">
        <w:rPr>
          <w:b/>
          <w:sz w:val="28"/>
          <w:szCs w:val="28"/>
        </w:rPr>
        <w:t xml:space="preserve">бесплатность, доступность информации, отсутствие нарушений отображения, форматирования или иных дефектов» </w:t>
      </w:r>
      <w:r>
        <w:rPr>
          <w:sz w:val="28"/>
          <w:szCs w:val="28"/>
        </w:rPr>
        <w:t>прослеживаю</w:t>
      </w:r>
      <w:r w:rsidRPr="00754C3E">
        <w:rPr>
          <w:sz w:val="28"/>
          <w:szCs w:val="28"/>
        </w:rPr>
        <w:t>тся у всех исследуемых организаций.</w:t>
      </w:r>
    </w:p>
    <w:p w:rsidR="007C7C23" w:rsidRPr="00061DCD" w:rsidRDefault="007C7C23" w:rsidP="007C7C23">
      <w:pPr>
        <w:spacing w:line="276" w:lineRule="auto"/>
        <w:ind w:firstLine="709"/>
        <w:contextualSpacing/>
        <w:rPr>
          <w:b/>
          <w:sz w:val="28"/>
          <w:szCs w:val="28"/>
        </w:rPr>
      </w:pPr>
      <w:r w:rsidRPr="00754C3E">
        <w:rPr>
          <w:sz w:val="28"/>
          <w:szCs w:val="28"/>
        </w:rPr>
        <w:t>«</w:t>
      </w:r>
      <w:r w:rsidRPr="00754C3E">
        <w:rPr>
          <w:b/>
          <w:sz w:val="28"/>
          <w:szCs w:val="28"/>
        </w:rPr>
        <w:t>Наличие независимой системы учета посещений сайта</w:t>
      </w:r>
      <w:r>
        <w:rPr>
          <w:b/>
          <w:sz w:val="28"/>
          <w:szCs w:val="28"/>
        </w:rPr>
        <w:t xml:space="preserve"> и р</w:t>
      </w:r>
      <w:r w:rsidRPr="00754C3E">
        <w:rPr>
          <w:b/>
          <w:sz w:val="28"/>
          <w:szCs w:val="28"/>
        </w:rPr>
        <w:t xml:space="preserve">аскрытие информации независимой системы учета посещений сайта» </w:t>
      </w:r>
      <w:r>
        <w:rPr>
          <w:sz w:val="28"/>
          <w:szCs w:val="28"/>
        </w:rPr>
        <w:t>не представлены</w:t>
      </w:r>
      <w:r w:rsidRPr="00754C3E">
        <w:rPr>
          <w:sz w:val="28"/>
          <w:szCs w:val="28"/>
        </w:rPr>
        <w:t xml:space="preserve"> у </w:t>
      </w:r>
      <w:r>
        <w:rPr>
          <w:sz w:val="28"/>
          <w:szCs w:val="28"/>
        </w:rPr>
        <w:t>исследуемых организаций.</w:t>
      </w:r>
    </w:p>
    <w:p w:rsidR="007C7C23" w:rsidRPr="00754C3E" w:rsidRDefault="007C7C23" w:rsidP="007C7C23">
      <w:pPr>
        <w:spacing w:line="276" w:lineRule="auto"/>
        <w:ind w:firstLine="709"/>
        <w:contextualSpacing/>
        <w:rPr>
          <w:sz w:val="28"/>
          <w:szCs w:val="28"/>
        </w:rPr>
      </w:pPr>
      <w:r w:rsidRPr="00754C3E">
        <w:rPr>
          <w:b/>
          <w:sz w:val="28"/>
          <w:szCs w:val="28"/>
        </w:rPr>
        <w:t xml:space="preserve">«Наличие встроенной системы контекстного поиска по сайту» </w:t>
      </w:r>
      <w:r>
        <w:rPr>
          <w:sz w:val="28"/>
          <w:szCs w:val="28"/>
        </w:rPr>
        <w:t xml:space="preserve">отсутствует у </w:t>
      </w:r>
      <w:r>
        <w:rPr>
          <w:color w:val="000000"/>
          <w:sz w:val="28"/>
          <w:szCs w:val="28"/>
        </w:rPr>
        <w:t>ГБУК «Пензенский областной театр «Кукольный дом», ГБУК «ЦТИ «Дом Мейерхольда» и у МВЦ ГБУК «</w:t>
      </w:r>
      <w:r w:rsidRPr="00486BBB">
        <w:rPr>
          <w:color w:val="000000"/>
          <w:sz w:val="28"/>
          <w:szCs w:val="28"/>
        </w:rPr>
        <w:t>Пензенский обл</w:t>
      </w:r>
      <w:r>
        <w:rPr>
          <w:color w:val="000000"/>
          <w:sz w:val="28"/>
          <w:szCs w:val="28"/>
        </w:rPr>
        <w:t>астной Дом народного творчества».</w:t>
      </w:r>
    </w:p>
    <w:p w:rsidR="007C7C23" w:rsidRPr="00754C3E" w:rsidRDefault="007C7C23" w:rsidP="007C7C23">
      <w:pPr>
        <w:spacing w:line="276" w:lineRule="auto"/>
        <w:ind w:firstLine="709"/>
        <w:contextualSpacing/>
        <w:rPr>
          <w:sz w:val="28"/>
          <w:szCs w:val="28"/>
        </w:rPr>
      </w:pPr>
      <w:r w:rsidRPr="00754C3E">
        <w:rPr>
          <w:sz w:val="28"/>
          <w:szCs w:val="28"/>
        </w:rPr>
        <w:t>«</w:t>
      </w:r>
      <w:r w:rsidRPr="00754C3E">
        <w:rPr>
          <w:b/>
          <w:sz w:val="28"/>
          <w:szCs w:val="28"/>
        </w:rPr>
        <w:t xml:space="preserve">Дата и время размещения информации» </w:t>
      </w:r>
      <w:r w:rsidRPr="00323B45">
        <w:rPr>
          <w:sz w:val="28"/>
          <w:szCs w:val="28"/>
        </w:rPr>
        <w:t xml:space="preserve">отсутствует только у </w:t>
      </w:r>
      <w:r w:rsidRPr="00323B45">
        <w:rPr>
          <w:color w:val="000000"/>
          <w:sz w:val="28"/>
          <w:szCs w:val="28"/>
        </w:rPr>
        <w:t>ГБУК «Пензенский областной театр «Кукольный дом».</w:t>
      </w:r>
    </w:p>
    <w:p w:rsidR="007C7C23" w:rsidRPr="00323B45" w:rsidRDefault="007C7C23" w:rsidP="007C7C23">
      <w:pPr>
        <w:spacing w:line="276" w:lineRule="auto"/>
        <w:ind w:firstLine="709"/>
        <w:contextualSpacing/>
        <w:rPr>
          <w:color w:val="000000"/>
          <w:sz w:val="28"/>
          <w:szCs w:val="28"/>
        </w:rPr>
      </w:pPr>
      <w:r>
        <w:rPr>
          <w:b/>
          <w:sz w:val="28"/>
          <w:szCs w:val="28"/>
        </w:rPr>
        <w:t>Доступ к разделу</w:t>
      </w:r>
      <w:r w:rsidRPr="00754C3E">
        <w:rPr>
          <w:b/>
          <w:sz w:val="28"/>
          <w:szCs w:val="28"/>
        </w:rPr>
        <w:t xml:space="preserve"> «Независимая оценка качества услуг»</w:t>
      </w:r>
      <w:r w:rsidRPr="00754C3E">
        <w:rPr>
          <w:sz w:val="28"/>
          <w:szCs w:val="28"/>
        </w:rPr>
        <w:t xml:space="preserve"> представлен </w:t>
      </w:r>
      <w:r>
        <w:rPr>
          <w:sz w:val="28"/>
          <w:szCs w:val="28"/>
        </w:rPr>
        <w:t xml:space="preserve">только у </w:t>
      </w:r>
      <w:r>
        <w:rPr>
          <w:color w:val="000000"/>
          <w:sz w:val="28"/>
          <w:szCs w:val="28"/>
        </w:rPr>
        <w:t>ГБУК «</w:t>
      </w:r>
      <w:r w:rsidRPr="00486BBB">
        <w:rPr>
          <w:color w:val="000000"/>
          <w:sz w:val="28"/>
          <w:szCs w:val="28"/>
        </w:rPr>
        <w:t>Пензенский госу</w:t>
      </w:r>
      <w:r>
        <w:rPr>
          <w:color w:val="000000"/>
          <w:sz w:val="28"/>
          <w:szCs w:val="28"/>
        </w:rPr>
        <w:t>дарственный краеведческий музей» и ГБУК «</w:t>
      </w:r>
      <w:r w:rsidRPr="00486BBB">
        <w:rPr>
          <w:color w:val="000000"/>
          <w:sz w:val="28"/>
          <w:szCs w:val="28"/>
        </w:rPr>
        <w:t>Пензенская областная карти</w:t>
      </w:r>
      <w:r>
        <w:rPr>
          <w:color w:val="000000"/>
          <w:sz w:val="28"/>
          <w:szCs w:val="28"/>
        </w:rPr>
        <w:t>нная галерея им. К.А. Савицкого».</w:t>
      </w:r>
    </w:p>
    <w:p w:rsidR="007C7C23" w:rsidRDefault="007C7C23" w:rsidP="007C7C23">
      <w:pPr>
        <w:spacing w:line="276" w:lineRule="auto"/>
        <w:ind w:firstLine="709"/>
        <w:contextualSpacing/>
        <w:rPr>
          <w:sz w:val="28"/>
          <w:szCs w:val="28"/>
        </w:rPr>
      </w:pPr>
      <w:r w:rsidRPr="00323B45">
        <w:rPr>
          <w:sz w:val="28"/>
          <w:szCs w:val="28"/>
        </w:rPr>
        <w:t>Услуги</w:t>
      </w:r>
      <w:r>
        <w:rPr>
          <w:b/>
          <w:sz w:val="28"/>
          <w:szCs w:val="28"/>
        </w:rPr>
        <w:t xml:space="preserve"> </w:t>
      </w:r>
      <w:r w:rsidRPr="00754C3E">
        <w:rPr>
          <w:b/>
          <w:sz w:val="28"/>
          <w:szCs w:val="28"/>
        </w:rPr>
        <w:t>«</w:t>
      </w:r>
      <w:r>
        <w:rPr>
          <w:b/>
          <w:sz w:val="28"/>
          <w:szCs w:val="28"/>
        </w:rPr>
        <w:t>электронные</w:t>
      </w:r>
      <w:r w:rsidRPr="00754C3E">
        <w:rPr>
          <w:b/>
          <w:sz w:val="28"/>
          <w:szCs w:val="28"/>
        </w:rPr>
        <w:t xml:space="preserve"> билет</w:t>
      </w:r>
      <w:r>
        <w:rPr>
          <w:b/>
          <w:sz w:val="28"/>
          <w:szCs w:val="28"/>
        </w:rPr>
        <w:t xml:space="preserve">ы, </w:t>
      </w:r>
      <w:r w:rsidRPr="00754C3E">
        <w:rPr>
          <w:b/>
          <w:sz w:val="28"/>
          <w:szCs w:val="28"/>
        </w:rPr>
        <w:t>возможность бронировани</w:t>
      </w:r>
      <w:r>
        <w:rPr>
          <w:b/>
          <w:sz w:val="28"/>
          <w:szCs w:val="28"/>
        </w:rPr>
        <w:t>я билетов, электронная очередь»</w:t>
      </w:r>
      <w:r w:rsidRPr="00754C3E">
        <w:rPr>
          <w:sz w:val="28"/>
          <w:szCs w:val="28"/>
        </w:rPr>
        <w:t xml:space="preserve"> </w:t>
      </w:r>
      <w:r>
        <w:rPr>
          <w:sz w:val="28"/>
          <w:szCs w:val="28"/>
        </w:rPr>
        <w:t>не реализую</w:t>
      </w:r>
      <w:r w:rsidRPr="00754C3E">
        <w:rPr>
          <w:sz w:val="28"/>
          <w:szCs w:val="28"/>
        </w:rPr>
        <w:t>тся ни в одном из исследуемых учреждений культуры.</w:t>
      </w:r>
    </w:p>
    <w:p w:rsidR="007C7C23" w:rsidRPr="00323B45" w:rsidRDefault="007C7C23" w:rsidP="007C7C23">
      <w:pPr>
        <w:spacing w:line="276" w:lineRule="auto"/>
        <w:ind w:firstLine="709"/>
        <w:contextualSpacing/>
        <w:rPr>
          <w:color w:val="000000"/>
          <w:sz w:val="28"/>
          <w:szCs w:val="28"/>
        </w:rPr>
      </w:pPr>
      <w:r>
        <w:rPr>
          <w:sz w:val="28"/>
          <w:szCs w:val="28"/>
        </w:rPr>
        <w:t xml:space="preserve">Услуга </w:t>
      </w:r>
      <w:r w:rsidRPr="00323B45">
        <w:rPr>
          <w:b/>
          <w:sz w:val="28"/>
          <w:szCs w:val="28"/>
        </w:rPr>
        <w:t>«электронный каталог»</w:t>
      </w:r>
      <w:r>
        <w:rPr>
          <w:sz w:val="28"/>
          <w:szCs w:val="28"/>
        </w:rPr>
        <w:t xml:space="preserve"> отсутствует у </w:t>
      </w:r>
      <w:r>
        <w:rPr>
          <w:color w:val="000000"/>
          <w:sz w:val="28"/>
          <w:szCs w:val="28"/>
        </w:rPr>
        <w:t>МВЦ ГБУК «</w:t>
      </w:r>
      <w:r w:rsidRPr="00486BBB">
        <w:rPr>
          <w:color w:val="000000"/>
          <w:sz w:val="28"/>
          <w:szCs w:val="28"/>
        </w:rPr>
        <w:t>Пензенский обл</w:t>
      </w:r>
      <w:r>
        <w:rPr>
          <w:color w:val="000000"/>
          <w:sz w:val="28"/>
          <w:szCs w:val="28"/>
        </w:rPr>
        <w:t>астной Дом народного творчества».</w:t>
      </w:r>
    </w:p>
    <w:p w:rsidR="007C7C23" w:rsidRDefault="007C7C23" w:rsidP="007C7C23">
      <w:pPr>
        <w:spacing w:line="276" w:lineRule="auto"/>
        <w:ind w:firstLine="709"/>
        <w:contextualSpacing/>
        <w:rPr>
          <w:color w:val="000000"/>
          <w:sz w:val="28"/>
          <w:szCs w:val="28"/>
        </w:rPr>
      </w:pPr>
      <w:r w:rsidRPr="00754C3E">
        <w:rPr>
          <w:b/>
          <w:sz w:val="28"/>
          <w:szCs w:val="28"/>
        </w:rPr>
        <w:t>«</w:t>
      </w:r>
      <w:r>
        <w:rPr>
          <w:b/>
          <w:sz w:val="28"/>
          <w:szCs w:val="28"/>
        </w:rPr>
        <w:t xml:space="preserve">ФИО, должности руководящего состава организации культуры, ее структурных подразделений и филиалов» </w:t>
      </w:r>
      <w:r w:rsidRPr="00C922D5">
        <w:rPr>
          <w:sz w:val="28"/>
          <w:szCs w:val="28"/>
        </w:rPr>
        <w:t>отсутствуют у</w:t>
      </w:r>
      <w:r>
        <w:rPr>
          <w:b/>
          <w:sz w:val="28"/>
          <w:szCs w:val="28"/>
        </w:rPr>
        <w:t xml:space="preserve"> </w:t>
      </w:r>
      <w:r>
        <w:rPr>
          <w:color w:val="000000"/>
          <w:sz w:val="28"/>
          <w:szCs w:val="28"/>
        </w:rPr>
        <w:t>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C922D5">
        <w:rPr>
          <w:b/>
          <w:color w:val="000000"/>
          <w:sz w:val="28"/>
          <w:szCs w:val="28"/>
        </w:rPr>
        <w:t>«Режим, график работы учреждений»</w:t>
      </w:r>
      <w:r>
        <w:rPr>
          <w:color w:val="000000"/>
          <w:sz w:val="28"/>
          <w:szCs w:val="28"/>
        </w:rPr>
        <w:t xml:space="preserve"> не представлены у ГБУК «Пензенский областной театр «Кукольный дом»,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w:t>
      </w:r>
    </w:p>
    <w:p w:rsidR="007C7C23" w:rsidRDefault="007C7C23" w:rsidP="007C7C23">
      <w:pPr>
        <w:spacing w:line="276" w:lineRule="auto"/>
        <w:ind w:firstLine="709"/>
        <w:contextualSpacing/>
        <w:rPr>
          <w:color w:val="000000"/>
          <w:sz w:val="28"/>
          <w:szCs w:val="28"/>
        </w:rPr>
      </w:pPr>
      <w:r w:rsidRPr="00C922D5">
        <w:rPr>
          <w:b/>
          <w:color w:val="000000" w:themeColor="text1"/>
          <w:sz w:val="28"/>
          <w:szCs w:val="28"/>
        </w:rPr>
        <w:t>«Контактные телефоны, адреса электронный почты и раздел для направления предложений по улучшению качества услуг организаций»</w:t>
      </w:r>
      <w:r>
        <w:rPr>
          <w:color w:val="000000" w:themeColor="text1"/>
          <w:sz w:val="28"/>
          <w:szCs w:val="28"/>
        </w:rPr>
        <w:t xml:space="preserve"> присутствуют в разном объеме у всех организаций, за исключением </w:t>
      </w:r>
      <w:r>
        <w:rPr>
          <w:color w:val="000000"/>
          <w:sz w:val="28"/>
          <w:szCs w:val="28"/>
        </w:rPr>
        <w:t>ГБУК «ЦТИ «Дом Мейерхольда». У ГБУК «</w:t>
      </w:r>
      <w:r w:rsidRPr="00486BBB">
        <w:rPr>
          <w:color w:val="000000"/>
          <w:sz w:val="28"/>
          <w:szCs w:val="28"/>
        </w:rPr>
        <w:t>Пензенская областная карти</w:t>
      </w:r>
      <w:r>
        <w:rPr>
          <w:color w:val="000000"/>
          <w:sz w:val="28"/>
          <w:szCs w:val="28"/>
        </w:rPr>
        <w:t>нная галерея им. К.А. Савицкого» и у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 xml:space="preserve"> отсутствуют адреса электронной почты.</w:t>
      </w:r>
    </w:p>
    <w:p w:rsidR="007C7C23" w:rsidRDefault="007C7C23" w:rsidP="007C7C23">
      <w:pPr>
        <w:spacing w:line="276" w:lineRule="auto"/>
        <w:ind w:firstLine="709"/>
        <w:contextualSpacing/>
        <w:rPr>
          <w:color w:val="000000"/>
          <w:sz w:val="28"/>
          <w:szCs w:val="28"/>
        </w:rPr>
      </w:pPr>
      <w:r>
        <w:rPr>
          <w:color w:val="000000"/>
          <w:sz w:val="28"/>
          <w:szCs w:val="28"/>
        </w:rPr>
        <w:t>Всем учреждениям культуры необходимо доработать раздел для направления предложений по улучшению качества услуг организации, чтобы все пользователи могли не только направить свои замечания и предложения, но и видеть замечания и предложения других пользователей.</w:t>
      </w:r>
    </w:p>
    <w:p w:rsidR="007C7C23" w:rsidRDefault="007C7C23" w:rsidP="007C7C23">
      <w:pPr>
        <w:spacing w:line="276" w:lineRule="auto"/>
        <w:ind w:firstLine="709"/>
        <w:contextualSpacing/>
        <w:rPr>
          <w:sz w:val="28"/>
          <w:szCs w:val="28"/>
        </w:rPr>
      </w:pPr>
      <w:r w:rsidRPr="00E8104D">
        <w:rPr>
          <w:b/>
          <w:color w:val="000000"/>
          <w:sz w:val="28"/>
          <w:szCs w:val="28"/>
        </w:rPr>
        <w:t>«Порядок оценки качества работы организации на основании определенных критериев эффективности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r>
        <w:rPr>
          <w:color w:val="000000"/>
          <w:sz w:val="28"/>
          <w:szCs w:val="28"/>
        </w:rPr>
        <w:t xml:space="preserve"> </w:t>
      </w:r>
      <w:r>
        <w:rPr>
          <w:sz w:val="28"/>
          <w:szCs w:val="28"/>
        </w:rPr>
        <w:t>не представлены</w:t>
      </w:r>
      <w:r w:rsidRPr="00754C3E">
        <w:rPr>
          <w:sz w:val="28"/>
          <w:szCs w:val="28"/>
        </w:rPr>
        <w:t xml:space="preserve"> ни в одном из исследуемых учреждений культуры.</w:t>
      </w:r>
    </w:p>
    <w:p w:rsidR="007C7C23" w:rsidRPr="00111140" w:rsidRDefault="007C7C23" w:rsidP="007C7C23">
      <w:pPr>
        <w:spacing w:line="276" w:lineRule="auto"/>
        <w:ind w:firstLine="709"/>
        <w:contextualSpacing/>
        <w:rPr>
          <w:color w:val="000000"/>
          <w:sz w:val="28"/>
          <w:szCs w:val="28"/>
        </w:rPr>
      </w:pPr>
      <w:r>
        <w:rPr>
          <w:sz w:val="28"/>
          <w:szCs w:val="28"/>
        </w:rPr>
        <w:t xml:space="preserve">Исходя из расчета рейтинга открытости и доступности информации организаций культуры на официальном сайте учреждений, высокий показатель наблюдается у </w:t>
      </w:r>
      <w:r>
        <w:rPr>
          <w:color w:val="000000"/>
          <w:sz w:val="28"/>
          <w:szCs w:val="28"/>
        </w:rPr>
        <w:t>ГБУК «</w:t>
      </w:r>
      <w:r w:rsidRPr="00486BBB">
        <w:rPr>
          <w:color w:val="000000"/>
          <w:sz w:val="28"/>
          <w:szCs w:val="28"/>
        </w:rPr>
        <w:t>Пензенский госу</w:t>
      </w:r>
      <w:r>
        <w:rPr>
          <w:color w:val="000000"/>
          <w:sz w:val="28"/>
          <w:szCs w:val="28"/>
        </w:rPr>
        <w:t>дарственный краеведческий музей» (24,4 балла), наименьшие показатели – у ГБУК «</w:t>
      </w:r>
      <w:r w:rsidRPr="00486BBB">
        <w:rPr>
          <w:color w:val="000000"/>
          <w:sz w:val="28"/>
          <w:szCs w:val="28"/>
        </w:rPr>
        <w:t>Пензенская областная карти</w:t>
      </w:r>
      <w:r>
        <w:rPr>
          <w:color w:val="000000"/>
          <w:sz w:val="28"/>
          <w:szCs w:val="28"/>
        </w:rPr>
        <w:t>нная галерея им. К.А. Савицкого» (9,2 балла) и музея</w:t>
      </w:r>
      <w:r w:rsidRPr="00486BBB">
        <w:rPr>
          <w:color w:val="000000"/>
          <w:sz w:val="28"/>
          <w:szCs w:val="28"/>
        </w:rPr>
        <w:t xml:space="preserve"> одной картины им. </w:t>
      </w:r>
      <w:r>
        <w:rPr>
          <w:color w:val="000000"/>
          <w:sz w:val="28"/>
          <w:szCs w:val="28"/>
        </w:rPr>
        <w:t>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 xml:space="preserve"> (8,9 балла) (рис. 1)</w:t>
      </w:r>
      <w:r>
        <w:rPr>
          <w:sz w:val="28"/>
          <w:szCs w:val="28"/>
        </w:rPr>
        <w:t>.</w:t>
      </w:r>
    </w:p>
    <w:p w:rsidR="007C7C23" w:rsidRPr="00D200F7" w:rsidRDefault="007C7C23" w:rsidP="007C7C23">
      <w:pPr>
        <w:spacing w:line="360" w:lineRule="auto"/>
        <w:contextualSpacing/>
        <w:rPr>
          <w:color w:val="FF0000"/>
          <w:sz w:val="28"/>
          <w:szCs w:val="28"/>
        </w:rPr>
      </w:pPr>
      <w:r>
        <w:rPr>
          <w:noProof/>
        </w:rPr>
        <w:drawing>
          <wp:inline distT="0" distB="0" distL="0" distR="0">
            <wp:extent cx="5857875" cy="4181475"/>
            <wp:effectExtent l="57150" t="38100" r="47625" b="66675"/>
            <wp:docPr id="16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0"/>
              </a:graphicData>
            </a:graphic>
          </wp:inline>
        </w:drawing>
      </w:r>
    </w:p>
    <w:p w:rsidR="007C7C23" w:rsidRDefault="007C7C23" w:rsidP="007C7C23">
      <w:pPr>
        <w:spacing w:line="276" w:lineRule="auto"/>
        <w:ind w:firstLine="709"/>
        <w:contextualSpacing/>
        <w:rPr>
          <w:color w:val="000000" w:themeColor="text1"/>
          <w:sz w:val="28"/>
          <w:szCs w:val="28"/>
        </w:rPr>
      </w:pPr>
      <w:r>
        <w:rPr>
          <w:color w:val="000000" w:themeColor="text1"/>
          <w:sz w:val="28"/>
          <w:szCs w:val="28"/>
        </w:rPr>
        <w:t>Рисунок 1</w:t>
      </w:r>
    </w:p>
    <w:p w:rsidR="007C7C23" w:rsidRDefault="007C7C23" w:rsidP="007C7C23">
      <w:pPr>
        <w:spacing w:line="276" w:lineRule="auto"/>
        <w:ind w:firstLine="709"/>
        <w:contextualSpacing/>
        <w:rPr>
          <w:color w:val="000000"/>
          <w:sz w:val="28"/>
          <w:szCs w:val="28"/>
        </w:rPr>
      </w:pPr>
      <w:r w:rsidRPr="00520D7A">
        <w:rPr>
          <w:color w:val="000000" w:themeColor="text1"/>
          <w:sz w:val="28"/>
          <w:szCs w:val="28"/>
        </w:rPr>
        <w:t>Информацию о</w:t>
      </w:r>
      <w:r>
        <w:rPr>
          <w:color w:val="000000" w:themeColor="text1"/>
          <w:sz w:val="28"/>
          <w:szCs w:val="28"/>
        </w:rPr>
        <w:t xml:space="preserve"> выполнении государственного задания, отчет о результатах деятельности учреждения можно узнать на официальном сайте для размещения информации о государственных (муниципальных) учреждениях по ссылке: </w:t>
      </w:r>
      <w:hyperlink r:id="rId141" w:history="1">
        <w:r w:rsidRPr="0084426F">
          <w:rPr>
            <w:rStyle w:val="ab"/>
            <w:sz w:val="28"/>
            <w:szCs w:val="28"/>
            <w:lang w:val="en-US"/>
          </w:rPr>
          <w:t>http</w:t>
        </w:r>
        <w:r w:rsidRPr="0084426F">
          <w:rPr>
            <w:rStyle w:val="ab"/>
            <w:sz w:val="28"/>
            <w:szCs w:val="28"/>
          </w:rPr>
          <w:t>://</w:t>
        </w:r>
        <w:r w:rsidRPr="0084426F">
          <w:rPr>
            <w:rStyle w:val="ab"/>
            <w:sz w:val="28"/>
            <w:szCs w:val="28"/>
            <w:lang w:val="en-US"/>
          </w:rPr>
          <w:t>bus</w:t>
        </w:r>
        <w:r w:rsidRPr="0084426F">
          <w:rPr>
            <w:rStyle w:val="ab"/>
            <w:sz w:val="28"/>
            <w:szCs w:val="28"/>
          </w:rPr>
          <w:t>.</w:t>
        </w:r>
        <w:r w:rsidRPr="0084426F">
          <w:rPr>
            <w:rStyle w:val="ab"/>
            <w:sz w:val="28"/>
            <w:szCs w:val="28"/>
            <w:lang w:val="en-US"/>
          </w:rPr>
          <w:t>gov</w:t>
        </w:r>
        <w:r w:rsidRPr="0084426F">
          <w:rPr>
            <w:rStyle w:val="ab"/>
            <w:sz w:val="28"/>
            <w:szCs w:val="28"/>
          </w:rPr>
          <w:t>.</w:t>
        </w:r>
        <w:r w:rsidRPr="0084426F">
          <w:rPr>
            <w:rStyle w:val="ab"/>
            <w:sz w:val="28"/>
            <w:szCs w:val="28"/>
            <w:lang w:val="en-US"/>
          </w:rPr>
          <w:t>ru</w:t>
        </w:r>
      </w:hyperlink>
      <w:r w:rsidRPr="00520D7A">
        <w:rPr>
          <w:color w:val="000000" w:themeColor="text1"/>
          <w:sz w:val="28"/>
          <w:szCs w:val="28"/>
        </w:rPr>
        <w:t>.</w:t>
      </w:r>
      <w:r>
        <w:rPr>
          <w:color w:val="000000" w:themeColor="text1"/>
          <w:sz w:val="28"/>
          <w:szCs w:val="28"/>
        </w:rPr>
        <w:t xml:space="preserve"> Ссылка на этот ресурс есть только на официальном сайте </w:t>
      </w:r>
      <w:r>
        <w:rPr>
          <w:color w:val="000000"/>
          <w:sz w:val="28"/>
          <w:szCs w:val="28"/>
        </w:rPr>
        <w:t>ГБУК «</w:t>
      </w:r>
      <w:r w:rsidRPr="001F4604">
        <w:rPr>
          <w:color w:val="000000"/>
          <w:sz w:val="28"/>
          <w:szCs w:val="28"/>
        </w:rPr>
        <w:t>Пензенский обл</w:t>
      </w:r>
      <w:r>
        <w:rPr>
          <w:color w:val="000000"/>
          <w:sz w:val="28"/>
          <w:szCs w:val="28"/>
        </w:rPr>
        <w:t>астной Дом народного творчества».</w:t>
      </w:r>
    </w:p>
    <w:p w:rsidR="007C7C23" w:rsidRDefault="007C7C23" w:rsidP="007C7C23">
      <w:pPr>
        <w:spacing w:line="276" w:lineRule="auto"/>
        <w:ind w:firstLine="709"/>
        <w:contextualSpacing/>
        <w:rPr>
          <w:color w:val="000000" w:themeColor="text1"/>
          <w:sz w:val="28"/>
          <w:szCs w:val="28"/>
        </w:rPr>
      </w:pPr>
      <w:r>
        <w:rPr>
          <w:color w:val="000000" w:themeColor="text1"/>
          <w:sz w:val="28"/>
          <w:szCs w:val="28"/>
        </w:rPr>
        <w:t xml:space="preserve">Итоговое значение уровня открытости и доступности информации организаций культуры определялось суммой всех информационных объектов, расположенных на сайте. </w:t>
      </w:r>
    </w:p>
    <w:p w:rsidR="007C7C23" w:rsidRPr="00520D7A" w:rsidRDefault="007C7C23" w:rsidP="007C7C23">
      <w:pPr>
        <w:spacing w:line="276" w:lineRule="auto"/>
        <w:contextualSpacing/>
        <w:rPr>
          <w:color w:val="000000" w:themeColor="text1"/>
          <w:sz w:val="28"/>
          <w:szCs w:val="28"/>
        </w:rPr>
      </w:pPr>
    </w:p>
    <w:p w:rsidR="007C7C23" w:rsidRPr="003A5A91" w:rsidRDefault="007C7C23" w:rsidP="007C7C23">
      <w:pPr>
        <w:spacing w:line="276" w:lineRule="auto"/>
        <w:contextualSpacing/>
        <w:jc w:val="center"/>
        <w:rPr>
          <w:b/>
          <w:bCs/>
          <w:iCs/>
          <w:color w:val="000000"/>
          <w:sz w:val="28"/>
          <w:szCs w:val="28"/>
        </w:rPr>
      </w:pPr>
      <w:r w:rsidRPr="00485BA0">
        <w:rPr>
          <w:b/>
          <w:sz w:val="28"/>
          <w:szCs w:val="28"/>
        </w:rPr>
        <w:t>Оценка уровня открытости и доступности инфо</w:t>
      </w:r>
      <w:r>
        <w:rPr>
          <w:b/>
          <w:sz w:val="28"/>
          <w:szCs w:val="28"/>
        </w:rPr>
        <w:t>рмации организаций культуры на О</w:t>
      </w:r>
      <w:r w:rsidRPr="00485BA0">
        <w:rPr>
          <w:b/>
          <w:sz w:val="28"/>
          <w:szCs w:val="28"/>
        </w:rPr>
        <w:t xml:space="preserve">фициальном сайте </w:t>
      </w:r>
      <w:r>
        <w:rPr>
          <w:b/>
          <w:sz w:val="28"/>
          <w:szCs w:val="28"/>
        </w:rPr>
        <w:t xml:space="preserve">для размещения информации о государственных и муниципальных учреждениях </w:t>
      </w:r>
      <w:r w:rsidRPr="003A5A91">
        <w:rPr>
          <w:b/>
          <w:bCs/>
          <w:iCs/>
          <w:color w:val="000000"/>
          <w:sz w:val="28"/>
          <w:szCs w:val="28"/>
          <w:u w:val="single"/>
        </w:rPr>
        <w:t>www.bus.gov.ru</w:t>
      </w:r>
    </w:p>
    <w:tbl>
      <w:tblPr>
        <w:tblStyle w:val="ac"/>
        <w:tblW w:w="0" w:type="auto"/>
        <w:tblLayout w:type="fixed"/>
        <w:tblLook w:val="04A0" w:firstRow="1" w:lastRow="0" w:firstColumn="1" w:lastColumn="0" w:noHBand="0" w:noVBand="1"/>
      </w:tblPr>
      <w:tblGrid>
        <w:gridCol w:w="250"/>
        <w:gridCol w:w="3544"/>
        <w:gridCol w:w="567"/>
        <w:gridCol w:w="709"/>
        <w:gridCol w:w="567"/>
        <w:gridCol w:w="708"/>
        <w:gridCol w:w="709"/>
        <w:gridCol w:w="851"/>
        <w:gridCol w:w="708"/>
        <w:gridCol w:w="957"/>
      </w:tblGrid>
      <w:tr w:rsidR="007C7C23" w:rsidRPr="00B413F0" w:rsidTr="005F0FA5">
        <w:tc>
          <w:tcPr>
            <w:tcW w:w="250" w:type="dxa"/>
            <w:vMerge w:val="restart"/>
          </w:tcPr>
          <w:p w:rsidR="007C7C23" w:rsidRPr="00B413F0" w:rsidRDefault="007C7C23" w:rsidP="005F0FA5">
            <w:pPr>
              <w:contextualSpacing/>
              <w:rPr>
                <w:sz w:val="20"/>
                <w:szCs w:val="20"/>
              </w:rPr>
            </w:pPr>
          </w:p>
        </w:tc>
        <w:tc>
          <w:tcPr>
            <w:tcW w:w="3544" w:type="dxa"/>
            <w:vMerge w:val="restart"/>
            <w:vAlign w:val="center"/>
          </w:tcPr>
          <w:p w:rsidR="007C7C23" w:rsidRPr="00116098" w:rsidRDefault="007C7C23" w:rsidP="005F0FA5">
            <w:pPr>
              <w:contextualSpacing/>
              <w:rPr>
                <w:sz w:val="20"/>
                <w:szCs w:val="20"/>
              </w:rPr>
            </w:pPr>
            <w:r w:rsidRPr="00116098">
              <w:rPr>
                <w:sz w:val="20"/>
                <w:szCs w:val="20"/>
              </w:rPr>
              <w:t>Наименование требования</w:t>
            </w:r>
          </w:p>
        </w:tc>
        <w:tc>
          <w:tcPr>
            <w:tcW w:w="567" w:type="dxa"/>
            <w:vMerge w:val="restart"/>
            <w:textDirection w:val="btLr"/>
            <w:vAlign w:val="center"/>
          </w:tcPr>
          <w:p w:rsidR="007C7C23" w:rsidRPr="00B413F0" w:rsidRDefault="007C7C23" w:rsidP="005F0FA5">
            <w:pPr>
              <w:ind w:left="113" w:right="113"/>
              <w:contextualSpacing/>
              <w:jc w:val="center"/>
              <w:rPr>
                <w:sz w:val="20"/>
                <w:szCs w:val="20"/>
              </w:rPr>
            </w:pPr>
            <w:r w:rsidRPr="00B413F0">
              <w:rPr>
                <w:sz w:val="20"/>
                <w:szCs w:val="20"/>
              </w:rPr>
              <w:t>Максимальное количество баллов</w:t>
            </w:r>
          </w:p>
        </w:tc>
        <w:tc>
          <w:tcPr>
            <w:tcW w:w="5209" w:type="dxa"/>
            <w:gridSpan w:val="7"/>
            <w:vAlign w:val="center"/>
          </w:tcPr>
          <w:p w:rsidR="007C7C23" w:rsidRPr="00B413F0" w:rsidRDefault="007C7C23" w:rsidP="005F0FA5">
            <w:pPr>
              <w:contextualSpacing/>
              <w:jc w:val="center"/>
              <w:rPr>
                <w:sz w:val="20"/>
                <w:szCs w:val="20"/>
              </w:rPr>
            </w:pPr>
            <w:r w:rsidRPr="00B413F0">
              <w:rPr>
                <w:sz w:val="20"/>
                <w:szCs w:val="20"/>
              </w:rPr>
              <w:t>Наименование организаций</w:t>
            </w:r>
          </w:p>
        </w:tc>
      </w:tr>
      <w:tr w:rsidR="007C7C23" w:rsidRPr="00B413F0" w:rsidTr="005F0FA5">
        <w:trPr>
          <w:cantSplit/>
          <w:trHeight w:val="4173"/>
        </w:trPr>
        <w:tc>
          <w:tcPr>
            <w:tcW w:w="250" w:type="dxa"/>
            <w:vMerge/>
          </w:tcPr>
          <w:p w:rsidR="007C7C23" w:rsidRPr="00B413F0" w:rsidRDefault="007C7C23" w:rsidP="005F0FA5">
            <w:pPr>
              <w:contextualSpacing/>
              <w:rPr>
                <w:sz w:val="20"/>
                <w:szCs w:val="20"/>
              </w:rPr>
            </w:pPr>
          </w:p>
        </w:tc>
        <w:tc>
          <w:tcPr>
            <w:tcW w:w="3544" w:type="dxa"/>
            <w:vMerge/>
          </w:tcPr>
          <w:p w:rsidR="007C7C23" w:rsidRPr="00116098" w:rsidRDefault="007C7C23" w:rsidP="005F0FA5">
            <w:pPr>
              <w:contextualSpacing/>
              <w:rPr>
                <w:sz w:val="20"/>
                <w:szCs w:val="20"/>
              </w:rPr>
            </w:pPr>
          </w:p>
        </w:tc>
        <w:tc>
          <w:tcPr>
            <w:tcW w:w="567" w:type="dxa"/>
            <w:vMerge/>
          </w:tcPr>
          <w:p w:rsidR="007C7C23" w:rsidRPr="00B413F0" w:rsidRDefault="007C7C23" w:rsidP="005F0FA5">
            <w:pPr>
              <w:contextualSpacing/>
              <w:rPr>
                <w:sz w:val="20"/>
                <w:szCs w:val="20"/>
              </w:rPr>
            </w:pPr>
          </w:p>
        </w:tc>
        <w:tc>
          <w:tcPr>
            <w:tcW w:w="709" w:type="dxa"/>
            <w:textDirection w:val="btLr"/>
            <w:vAlign w:val="center"/>
          </w:tcPr>
          <w:p w:rsidR="007C7C23" w:rsidRPr="00B413F0" w:rsidRDefault="007C7C23" w:rsidP="005F0FA5">
            <w:pPr>
              <w:ind w:left="113" w:right="113"/>
              <w:contextualSpacing/>
              <w:jc w:val="center"/>
              <w:rPr>
                <w:sz w:val="20"/>
                <w:szCs w:val="20"/>
              </w:rPr>
            </w:pPr>
            <w:r w:rsidRPr="00B413F0">
              <w:rPr>
                <w:b/>
                <w:sz w:val="20"/>
                <w:szCs w:val="20"/>
              </w:rPr>
              <w:t>ГБУК «Пензенский областной театр «Кукольный дом»</w:t>
            </w:r>
          </w:p>
        </w:tc>
        <w:tc>
          <w:tcPr>
            <w:tcW w:w="567" w:type="dxa"/>
            <w:textDirection w:val="btLr"/>
            <w:vAlign w:val="center"/>
          </w:tcPr>
          <w:p w:rsidR="007C7C23" w:rsidRPr="00B413F0" w:rsidRDefault="007C7C23" w:rsidP="005F0FA5">
            <w:pPr>
              <w:ind w:left="113" w:right="113"/>
              <w:contextualSpacing/>
              <w:jc w:val="center"/>
              <w:rPr>
                <w:sz w:val="20"/>
                <w:szCs w:val="20"/>
              </w:rPr>
            </w:pPr>
            <w:r w:rsidRPr="00B413F0">
              <w:rPr>
                <w:b/>
                <w:sz w:val="20"/>
                <w:szCs w:val="20"/>
              </w:rPr>
              <w:t>ГБУК «ЦТИ «Дом Мейерхольда»</w:t>
            </w:r>
          </w:p>
        </w:tc>
        <w:tc>
          <w:tcPr>
            <w:tcW w:w="708"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ГБУК «Пензенский государственный краеведческий музей»</w:t>
            </w:r>
          </w:p>
        </w:tc>
        <w:tc>
          <w:tcPr>
            <w:tcW w:w="709"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МВЦ ГБУК «Пензенский областной Дом народного творчества»</w:t>
            </w:r>
          </w:p>
        </w:tc>
        <w:tc>
          <w:tcPr>
            <w:tcW w:w="851"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Музей В.О. Ключевского (структурное подразделение ГБУК «ПГ краеведческий музей»)</w:t>
            </w:r>
          </w:p>
        </w:tc>
        <w:tc>
          <w:tcPr>
            <w:tcW w:w="708"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ГБУК «Пензенская областная картинная галерея им. К.А. Савицкого»</w:t>
            </w:r>
          </w:p>
        </w:tc>
        <w:tc>
          <w:tcPr>
            <w:tcW w:w="957"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Музей одной картины им. Г.В. Мясникова (структурное подразделение филиал ГБУК «ПОКГ им. К.А. Савицкого»)</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w:t>
            </w:r>
          </w:p>
        </w:tc>
        <w:tc>
          <w:tcPr>
            <w:tcW w:w="3544" w:type="dxa"/>
            <w:vAlign w:val="bottom"/>
          </w:tcPr>
          <w:p w:rsidR="007C7C23" w:rsidRPr="00116098" w:rsidRDefault="007C7C23" w:rsidP="005F0FA5">
            <w:pPr>
              <w:ind w:right="-81" w:firstLine="34"/>
              <w:contextualSpacing/>
              <w:rPr>
                <w:color w:val="000000"/>
                <w:sz w:val="20"/>
                <w:szCs w:val="20"/>
              </w:rPr>
            </w:pPr>
            <w:r w:rsidRPr="00116098">
              <w:rPr>
                <w:color w:val="000000"/>
                <w:sz w:val="20"/>
                <w:szCs w:val="20"/>
              </w:rPr>
              <w:t>Общая информация об учреждении</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957" w:type="dxa"/>
            <w:vAlign w:val="center"/>
          </w:tcPr>
          <w:p w:rsidR="007C7C23" w:rsidRPr="00B413F0" w:rsidRDefault="007C7C23" w:rsidP="005F0FA5">
            <w:pPr>
              <w:contextualSpacing/>
              <w:jc w:val="center"/>
              <w:rPr>
                <w:sz w:val="20"/>
                <w:szCs w:val="20"/>
              </w:rPr>
            </w:pPr>
            <w:r>
              <w:rPr>
                <w:sz w:val="20"/>
                <w:szCs w:val="20"/>
              </w:rPr>
              <w:t>1</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w:t>
            </w:r>
          </w:p>
        </w:tc>
        <w:tc>
          <w:tcPr>
            <w:tcW w:w="3544" w:type="dxa"/>
            <w:vAlign w:val="bottom"/>
          </w:tcPr>
          <w:p w:rsidR="007C7C23" w:rsidRPr="00116098" w:rsidRDefault="007C7C23" w:rsidP="005F0FA5">
            <w:pPr>
              <w:ind w:right="-81" w:firstLine="34"/>
              <w:contextualSpacing/>
              <w:rPr>
                <w:color w:val="000000"/>
                <w:sz w:val="20"/>
                <w:szCs w:val="20"/>
              </w:rPr>
            </w:pPr>
            <w:r w:rsidRPr="00116098">
              <w:rPr>
                <w:color w:val="000000"/>
                <w:sz w:val="20"/>
                <w:szCs w:val="20"/>
              </w:rPr>
              <w:t>Информация о госзадании на текущий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957" w:type="dxa"/>
            <w:vAlign w:val="center"/>
          </w:tcPr>
          <w:p w:rsidR="007C7C23" w:rsidRPr="00B413F0" w:rsidRDefault="007C7C23" w:rsidP="005F0FA5">
            <w:pPr>
              <w:contextualSpacing/>
              <w:jc w:val="center"/>
              <w:rPr>
                <w:sz w:val="20"/>
                <w:szCs w:val="20"/>
              </w:rPr>
            </w:pPr>
            <w:r>
              <w:rPr>
                <w:sz w:val="20"/>
                <w:szCs w:val="20"/>
              </w:rPr>
              <w:t>1</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w:t>
            </w:r>
          </w:p>
        </w:tc>
        <w:tc>
          <w:tcPr>
            <w:tcW w:w="3544" w:type="dxa"/>
            <w:vAlign w:val="bottom"/>
          </w:tcPr>
          <w:p w:rsidR="007C7C23" w:rsidRPr="00116098" w:rsidRDefault="007C7C23" w:rsidP="005F0FA5">
            <w:pPr>
              <w:ind w:right="-81" w:firstLine="34"/>
              <w:contextualSpacing/>
              <w:rPr>
                <w:color w:val="000000"/>
                <w:sz w:val="20"/>
                <w:szCs w:val="20"/>
              </w:rPr>
            </w:pPr>
            <w:r w:rsidRPr="00116098">
              <w:rPr>
                <w:color w:val="000000"/>
                <w:sz w:val="20"/>
                <w:szCs w:val="20"/>
              </w:rPr>
              <w:t>Информация о госзадании за отчетный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4</w:t>
            </w:r>
          </w:p>
        </w:tc>
        <w:tc>
          <w:tcPr>
            <w:tcW w:w="3544" w:type="dxa"/>
            <w:vAlign w:val="bottom"/>
          </w:tcPr>
          <w:p w:rsidR="007C7C23" w:rsidRPr="00116098" w:rsidRDefault="007C7C23" w:rsidP="005F0FA5">
            <w:pPr>
              <w:ind w:right="-81" w:firstLine="34"/>
              <w:contextualSpacing/>
              <w:rPr>
                <w:color w:val="000000"/>
                <w:sz w:val="20"/>
                <w:szCs w:val="20"/>
              </w:rPr>
            </w:pPr>
            <w:r w:rsidRPr="00116098">
              <w:rPr>
                <w:color w:val="000000"/>
                <w:sz w:val="20"/>
                <w:szCs w:val="20"/>
              </w:rPr>
              <w:t>Информация о плане ФХД на текущий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957" w:type="dxa"/>
            <w:vAlign w:val="center"/>
          </w:tcPr>
          <w:p w:rsidR="007C7C23" w:rsidRPr="00B413F0" w:rsidRDefault="007C7C23" w:rsidP="005F0FA5">
            <w:pPr>
              <w:contextualSpacing/>
              <w:jc w:val="center"/>
              <w:rPr>
                <w:sz w:val="20"/>
                <w:szCs w:val="20"/>
              </w:rPr>
            </w:pPr>
            <w:r>
              <w:rPr>
                <w:sz w:val="20"/>
                <w:szCs w:val="20"/>
              </w:rPr>
              <w:t>1</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5</w:t>
            </w:r>
          </w:p>
        </w:tc>
        <w:tc>
          <w:tcPr>
            <w:tcW w:w="3544" w:type="dxa"/>
            <w:vAlign w:val="bottom"/>
          </w:tcPr>
          <w:p w:rsidR="007C7C23" w:rsidRPr="00116098" w:rsidRDefault="007C7C23" w:rsidP="005F0FA5">
            <w:pPr>
              <w:ind w:right="-81" w:firstLine="34"/>
              <w:contextualSpacing/>
              <w:rPr>
                <w:color w:val="000000"/>
                <w:sz w:val="20"/>
                <w:szCs w:val="20"/>
              </w:rPr>
            </w:pPr>
            <w:r w:rsidRPr="00116098">
              <w:rPr>
                <w:color w:val="000000"/>
                <w:sz w:val="20"/>
                <w:szCs w:val="20"/>
              </w:rPr>
              <w:t>Информация о годовой бухгалтерской отчетности за отчетный финансовый год</w:t>
            </w:r>
          </w:p>
        </w:tc>
        <w:tc>
          <w:tcPr>
            <w:tcW w:w="567" w:type="dxa"/>
            <w:vAlign w:val="center"/>
          </w:tcPr>
          <w:p w:rsidR="007C7C23" w:rsidRPr="003F385E" w:rsidRDefault="007C7C23" w:rsidP="005F0FA5">
            <w:pPr>
              <w:contextualSpacing/>
              <w:jc w:val="center"/>
              <w:rPr>
                <w:b/>
                <w:color w:val="000000"/>
                <w:sz w:val="20"/>
                <w:szCs w:val="20"/>
              </w:rPr>
            </w:pPr>
            <w:r w:rsidRPr="003F385E">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0</w:t>
            </w:r>
          </w:p>
        </w:tc>
        <w:tc>
          <w:tcPr>
            <w:tcW w:w="957" w:type="dxa"/>
            <w:vAlign w:val="center"/>
          </w:tcPr>
          <w:p w:rsidR="007C7C23" w:rsidRPr="00B413F0" w:rsidRDefault="007C7C23" w:rsidP="005F0FA5">
            <w:pPr>
              <w:contextualSpacing/>
              <w:jc w:val="center"/>
              <w:rPr>
                <w:sz w:val="20"/>
                <w:szCs w:val="20"/>
              </w:rPr>
            </w:pPr>
            <w:r>
              <w:rPr>
                <w:sz w:val="20"/>
                <w:szCs w:val="20"/>
              </w:rPr>
              <w:t>0</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Pr>
                <w:color w:val="000000"/>
                <w:sz w:val="20"/>
                <w:szCs w:val="20"/>
              </w:rPr>
              <w:t>6</w:t>
            </w:r>
          </w:p>
        </w:tc>
        <w:tc>
          <w:tcPr>
            <w:tcW w:w="3544" w:type="dxa"/>
            <w:vAlign w:val="bottom"/>
          </w:tcPr>
          <w:p w:rsidR="007C7C23" w:rsidRPr="00116098" w:rsidRDefault="007C7C23" w:rsidP="005F0FA5">
            <w:pPr>
              <w:ind w:right="-81" w:firstLine="34"/>
              <w:contextualSpacing/>
              <w:rPr>
                <w:color w:val="000000"/>
                <w:sz w:val="20"/>
                <w:szCs w:val="20"/>
              </w:rPr>
            </w:pPr>
            <w:r w:rsidRPr="00116098">
              <w:rPr>
                <w:color w:val="000000"/>
                <w:sz w:val="20"/>
                <w:szCs w:val="20"/>
              </w:rPr>
              <w:t>Информация о результатах деятельности и об использовании имущества</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957" w:type="dxa"/>
            <w:vAlign w:val="center"/>
          </w:tcPr>
          <w:p w:rsidR="007C7C23" w:rsidRPr="00B413F0" w:rsidRDefault="007C7C23" w:rsidP="005F0FA5">
            <w:pPr>
              <w:contextualSpacing/>
              <w:jc w:val="center"/>
              <w:rPr>
                <w:sz w:val="20"/>
                <w:szCs w:val="20"/>
              </w:rPr>
            </w:pPr>
            <w:r>
              <w:rPr>
                <w:sz w:val="20"/>
                <w:szCs w:val="20"/>
              </w:rPr>
              <w:t>1</w:t>
            </w:r>
          </w:p>
        </w:tc>
      </w:tr>
      <w:tr w:rsidR="007C7C23" w:rsidRPr="00B413F0" w:rsidTr="005F0FA5">
        <w:tc>
          <w:tcPr>
            <w:tcW w:w="250" w:type="dxa"/>
            <w:vAlign w:val="center"/>
          </w:tcPr>
          <w:p w:rsidR="007C7C23" w:rsidRPr="003F385E" w:rsidRDefault="007C7C23" w:rsidP="005F0FA5">
            <w:pPr>
              <w:ind w:left="-108" w:right="-108"/>
              <w:contextualSpacing/>
              <w:jc w:val="center"/>
              <w:rPr>
                <w:color w:val="000000"/>
                <w:sz w:val="20"/>
                <w:szCs w:val="20"/>
              </w:rPr>
            </w:pPr>
            <w:r>
              <w:rPr>
                <w:color w:val="000000"/>
                <w:sz w:val="20"/>
                <w:szCs w:val="20"/>
              </w:rPr>
              <w:t>7</w:t>
            </w:r>
          </w:p>
        </w:tc>
        <w:tc>
          <w:tcPr>
            <w:tcW w:w="3544" w:type="dxa"/>
            <w:vAlign w:val="bottom"/>
          </w:tcPr>
          <w:p w:rsidR="007C7C23" w:rsidRPr="00116098" w:rsidRDefault="007C7C23" w:rsidP="005F0FA5">
            <w:pPr>
              <w:ind w:right="-81" w:firstLine="34"/>
              <w:contextualSpacing/>
              <w:rPr>
                <w:color w:val="000000"/>
                <w:sz w:val="20"/>
                <w:szCs w:val="20"/>
              </w:rPr>
            </w:pPr>
            <w:r w:rsidRPr="00116098">
              <w:rPr>
                <w:color w:val="000000"/>
                <w:sz w:val="20"/>
                <w:szCs w:val="20"/>
              </w:rPr>
              <w:t>Информация о контрольных мероприятиях и их результатах за отчетный финансовый год</w:t>
            </w:r>
          </w:p>
        </w:tc>
        <w:tc>
          <w:tcPr>
            <w:tcW w:w="567" w:type="dxa"/>
            <w:vAlign w:val="center"/>
          </w:tcPr>
          <w:p w:rsidR="007C7C23" w:rsidRPr="003F385E" w:rsidRDefault="007C7C23" w:rsidP="005F0FA5">
            <w:pPr>
              <w:contextualSpacing/>
              <w:jc w:val="center"/>
              <w:rPr>
                <w:b/>
                <w:color w:val="000000"/>
                <w:sz w:val="20"/>
                <w:szCs w:val="20"/>
              </w:rPr>
            </w:pPr>
            <w:r>
              <w:rPr>
                <w:b/>
                <w:color w:val="000000"/>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0</w:t>
            </w:r>
          </w:p>
        </w:tc>
        <w:tc>
          <w:tcPr>
            <w:tcW w:w="567"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709" w:type="dxa"/>
            <w:vAlign w:val="center"/>
          </w:tcPr>
          <w:p w:rsidR="007C7C23" w:rsidRPr="00B413F0" w:rsidRDefault="007C7C23" w:rsidP="005F0FA5">
            <w:pPr>
              <w:contextualSpacing/>
              <w:jc w:val="center"/>
              <w:rPr>
                <w:sz w:val="20"/>
                <w:szCs w:val="20"/>
              </w:rPr>
            </w:pPr>
            <w:r>
              <w:rPr>
                <w:sz w:val="20"/>
                <w:szCs w:val="20"/>
              </w:rPr>
              <w:t>1</w:t>
            </w:r>
          </w:p>
        </w:tc>
        <w:tc>
          <w:tcPr>
            <w:tcW w:w="851" w:type="dxa"/>
            <w:vAlign w:val="center"/>
          </w:tcPr>
          <w:p w:rsidR="007C7C23" w:rsidRPr="00B413F0" w:rsidRDefault="007C7C23" w:rsidP="005F0FA5">
            <w:pPr>
              <w:contextualSpacing/>
              <w:jc w:val="center"/>
              <w:rPr>
                <w:sz w:val="20"/>
                <w:szCs w:val="20"/>
              </w:rPr>
            </w:pPr>
            <w:r>
              <w:rPr>
                <w:sz w:val="20"/>
                <w:szCs w:val="20"/>
              </w:rPr>
              <w:t>1</w:t>
            </w:r>
          </w:p>
        </w:tc>
        <w:tc>
          <w:tcPr>
            <w:tcW w:w="708" w:type="dxa"/>
            <w:vAlign w:val="center"/>
          </w:tcPr>
          <w:p w:rsidR="007C7C23" w:rsidRPr="00B413F0" w:rsidRDefault="007C7C23" w:rsidP="005F0FA5">
            <w:pPr>
              <w:contextualSpacing/>
              <w:jc w:val="center"/>
              <w:rPr>
                <w:sz w:val="20"/>
                <w:szCs w:val="20"/>
              </w:rPr>
            </w:pPr>
            <w:r>
              <w:rPr>
                <w:sz w:val="20"/>
                <w:szCs w:val="20"/>
              </w:rPr>
              <w:t>1</w:t>
            </w:r>
          </w:p>
        </w:tc>
        <w:tc>
          <w:tcPr>
            <w:tcW w:w="957" w:type="dxa"/>
            <w:vAlign w:val="center"/>
          </w:tcPr>
          <w:p w:rsidR="007C7C23" w:rsidRPr="00B413F0" w:rsidRDefault="007C7C23" w:rsidP="005F0FA5">
            <w:pPr>
              <w:contextualSpacing/>
              <w:jc w:val="center"/>
              <w:rPr>
                <w:sz w:val="20"/>
                <w:szCs w:val="20"/>
              </w:rPr>
            </w:pPr>
            <w:r>
              <w:rPr>
                <w:sz w:val="20"/>
                <w:szCs w:val="20"/>
              </w:rPr>
              <w:t>1</w:t>
            </w:r>
          </w:p>
        </w:tc>
      </w:tr>
      <w:tr w:rsidR="007C7C23" w:rsidRPr="00B413F0" w:rsidTr="005F0FA5">
        <w:tc>
          <w:tcPr>
            <w:tcW w:w="3794" w:type="dxa"/>
            <w:gridSpan w:val="2"/>
            <w:vAlign w:val="center"/>
          </w:tcPr>
          <w:p w:rsidR="007C7C23" w:rsidRPr="00B413F0" w:rsidRDefault="007C7C23" w:rsidP="005F0FA5">
            <w:pPr>
              <w:contextualSpacing/>
              <w:jc w:val="center"/>
              <w:rPr>
                <w:b/>
              </w:rPr>
            </w:pPr>
            <w:r w:rsidRPr="00B413F0">
              <w:rPr>
                <w:b/>
              </w:rPr>
              <w:t>Итого:</w:t>
            </w:r>
          </w:p>
        </w:tc>
        <w:tc>
          <w:tcPr>
            <w:tcW w:w="567" w:type="dxa"/>
            <w:vAlign w:val="center"/>
          </w:tcPr>
          <w:p w:rsidR="007C7C23" w:rsidRPr="00B413F0" w:rsidRDefault="007C7C23" w:rsidP="005F0FA5">
            <w:pPr>
              <w:contextualSpacing/>
              <w:jc w:val="center"/>
              <w:rPr>
                <w:b/>
              </w:rPr>
            </w:pPr>
            <w:r>
              <w:rPr>
                <w:b/>
              </w:rPr>
              <w:t>7</w:t>
            </w:r>
          </w:p>
        </w:tc>
        <w:tc>
          <w:tcPr>
            <w:tcW w:w="709" w:type="dxa"/>
            <w:vAlign w:val="center"/>
          </w:tcPr>
          <w:p w:rsidR="007C7C23" w:rsidRPr="00B413F0" w:rsidRDefault="007C7C23" w:rsidP="005F0FA5">
            <w:pPr>
              <w:contextualSpacing/>
              <w:jc w:val="center"/>
              <w:rPr>
                <w:b/>
              </w:rPr>
            </w:pPr>
            <w:r>
              <w:rPr>
                <w:b/>
              </w:rPr>
              <w:t>6</w:t>
            </w:r>
          </w:p>
        </w:tc>
        <w:tc>
          <w:tcPr>
            <w:tcW w:w="567" w:type="dxa"/>
            <w:vAlign w:val="center"/>
          </w:tcPr>
          <w:p w:rsidR="007C7C23" w:rsidRPr="00B413F0" w:rsidRDefault="007C7C23" w:rsidP="005F0FA5">
            <w:pPr>
              <w:contextualSpacing/>
              <w:jc w:val="center"/>
              <w:rPr>
                <w:b/>
              </w:rPr>
            </w:pPr>
            <w:r>
              <w:rPr>
                <w:b/>
              </w:rPr>
              <w:t>7</w:t>
            </w:r>
          </w:p>
        </w:tc>
        <w:tc>
          <w:tcPr>
            <w:tcW w:w="708" w:type="dxa"/>
            <w:vAlign w:val="center"/>
          </w:tcPr>
          <w:p w:rsidR="007C7C23" w:rsidRPr="00B413F0" w:rsidRDefault="007C7C23" w:rsidP="005F0FA5">
            <w:pPr>
              <w:contextualSpacing/>
              <w:jc w:val="center"/>
              <w:rPr>
                <w:b/>
              </w:rPr>
            </w:pPr>
            <w:r>
              <w:rPr>
                <w:b/>
              </w:rPr>
              <w:t>7</w:t>
            </w:r>
          </w:p>
        </w:tc>
        <w:tc>
          <w:tcPr>
            <w:tcW w:w="709" w:type="dxa"/>
            <w:vAlign w:val="center"/>
          </w:tcPr>
          <w:p w:rsidR="007C7C23" w:rsidRPr="00B413F0" w:rsidRDefault="007C7C23" w:rsidP="005F0FA5">
            <w:pPr>
              <w:contextualSpacing/>
              <w:jc w:val="center"/>
              <w:rPr>
                <w:b/>
              </w:rPr>
            </w:pPr>
            <w:r>
              <w:rPr>
                <w:b/>
              </w:rPr>
              <w:t>7</w:t>
            </w:r>
          </w:p>
        </w:tc>
        <w:tc>
          <w:tcPr>
            <w:tcW w:w="851" w:type="dxa"/>
            <w:vAlign w:val="center"/>
          </w:tcPr>
          <w:p w:rsidR="007C7C23" w:rsidRPr="00B413F0" w:rsidRDefault="007C7C23" w:rsidP="005F0FA5">
            <w:pPr>
              <w:contextualSpacing/>
              <w:jc w:val="center"/>
              <w:rPr>
                <w:b/>
              </w:rPr>
            </w:pPr>
            <w:r>
              <w:rPr>
                <w:b/>
              </w:rPr>
              <w:t>7</w:t>
            </w:r>
          </w:p>
        </w:tc>
        <w:tc>
          <w:tcPr>
            <w:tcW w:w="708" w:type="dxa"/>
            <w:vAlign w:val="center"/>
          </w:tcPr>
          <w:p w:rsidR="007C7C23" w:rsidRPr="00B413F0" w:rsidRDefault="007C7C23" w:rsidP="005F0FA5">
            <w:pPr>
              <w:contextualSpacing/>
              <w:jc w:val="center"/>
              <w:rPr>
                <w:b/>
              </w:rPr>
            </w:pPr>
            <w:r>
              <w:rPr>
                <w:b/>
              </w:rPr>
              <w:t>5</w:t>
            </w:r>
          </w:p>
        </w:tc>
        <w:tc>
          <w:tcPr>
            <w:tcW w:w="957" w:type="dxa"/>
            <w:vAlign w:val="center"/>
          </w:tcPr>
          <w:p w:rsidR="007C7C23" w:rsidRPr="00B413F0" w:rsidRDefault="007C7C23" w:rsidP="005F0FA5">
            <w:pPr>
              <w:contextualSpacing/>
              <w:jc w:val="center"/>
              <w:rPr>
                <w:b/>
              </w:rPr>
            </w:pPr>
            <w:r>
              <w:rPr>
                <w:b/>
              </w:rPr>
              <w:t>5</w:t>
            </w:r>
          </w:p>
        </w:tc>
      </w:tr>
      <w:tr w:rsidR="007C7C23" w:rsidRPr="00B413F0" w:rsidTr="005F0FA5">
        <w:tc>
          <w:tcPr>
            <w:tcW w:w="3794" w:type="dxa"/>
            <w:gridSpan w:val="2"/>
            <w:vAlign w:val="center"/>
          </w:tcPr>
          <w:p w:rsidR="007C7C23" w:rsidRPr="00B413F0" w:rsidRDefault="007C7C23" w:rsidP="005F0FA5">
            <w:pPr>
              <w:contextualSpacing/>
              <w:jc w:val="center"/>
              <w:rPr>
                <w:b/>
              </w:rPr>
            </w:pPr>
            <w:r>
              <w:rPr>
                <w:b/>
              </w:rPr>
              <w:t>%</w:t>
            </w:r>
          </w:p>
        </w:tc>
        <w:tc>
          <w:tcPr>
            <w:tcW w:w="567" w:type="dxa"/>
            <w:vAlign w:val="center"/>
          </w:tcPr>
          <w:p w:rsidR="007C7C23" w:rsidRPr="00475C0F" w:rsidRDefault="007C7C23" w:rsidP="005F0FA5">
            <w:pPr>
              <w:contextualSpacing/>
              <w:jc w:val="center"/>
              <w:rPr>
                <w:b/>
                <w:sz w:val="20"/>
                <w:szCs w:val="20"/>
              </w:rPr>
            </w:pPr>
            <w:r w:rsidRPr="00475C0F">
              <w:rPr>
                <w:b/>
                <w:sz w:val="20"/>
                <w:szCs w:val="20"/>
              </w:rPr>
              <w:t>100</w:t>
            </w:r>
          </w:p>
        </w:tc>
        <w:tc>
          <w:tcPr>
            <w:tcW w:w="709" w:type="dxa"/>
            <w:vAlign w:val="center"/>
          </w:tcPr>
          <w:p w:rsidR="007C7C23" w:rsidRPr="00475C0F" w:rsidRDefault="007C7C23" w:rsidP="005F0FA5">
            <w:pPr>
              <w:contextualSpacing/>
              <w:jc w:val="center"/>
              <w:rPr>
                <w:b/>
                <w:sz w:val="20"/>
                <w:szCs w:val="20"/>
              </w:rPr>
            </w:pPr>
            <w:r w:rsidRPr="00475C0F">
              <w:rPr>
                <w:b/>
                <w:sz w:val="20"/>
                <w:szCs w:val="20"/>
              </w:rPr>
              <w:t>85,7</w:t>
            </w:r>
          </w:p>
        </w:tc>
        <w:tc>
          <w:tcPr>
            <w:tcW w:w="567" w:type="dxa"/>
            <w:vAlign w:val="center"/>
          </w:tcPr>
          <w:p w:rsidR="007C7C23" w:rsidRPr="00475C0F" w:rsidRDefault="007C7C23" w:rsidP="005F0FA5">
            <w:pPr>
              <w:contextualSpacing/>
              <w:jc w:val="center"/>
              <w:rPr>
                <w:b/>
                <w:sz w:val="20"/>
                <w:szCs w:val="20"/>
              </w:rPr>
            </w:pPr>
            <w:r>
              <w:rPr>
                <w:b/>
                <w:sz w:val="20"/>
                <w:szCs w:val="20"/>
              </w:rPr>
              <w:t>100</w:t>
            </w:r>
          </w:p>
        </w:tc>
        <w:tc>
          <w:tcPr>
            <w:tcW w:w="708" w:type="dxa"/>
            <w:vAlign w:val="center"/>
          </w:tcPr>
          <w:p w:rsidR="007C7C23" w:rsidRPr="00475C0F" w:rsidRDefault="007C7C23" w:rsidP="005F0FA5">
            <w:pPr>
              <w:contextualSpacing/>
              <w:jc w:val="center"/>
              <w:rPr>
                <w:b/>
                <w:sz w:val="20"/>
                <w:szCs w:val="20"/>
              </w:rPr>
            </w:pPr>
            <w:r>
              <w:rPr>
                <w:b/>
                <w:sz w:val="20"/>
                <w:szCs w:val="20"/>
              </w:rPr>
              <w:t>100</w:t>
            </w:r>
          </w:p>
        </w:tc>
        <w:tc>
          <w:tcPr>
            <w:tcW w:w="709" w:type="dxa"/>
            <w:vAlign w:val="center"/>
          </w:tcPr>
          <w:p w:rsidR="007C7C23" w:rsidRPr="00475C0F" w:rsidRDefault="007C7C23" w:rsidP="005F0FA5">
            <w:pPr>
              <w:contextualSpacing/>
              <w:jc w:val="center"/>
              <w:rPr>
                <w:b/>
                <w:sz w:val="20"/>
                <w:szCs w:val="20"/>
              </w:rPr>
            </w:pPr>
            <w:r>
              <w:rPr>
                <w:b/>
                <w:sz w:val="20"/>
                <w:szCs w:val="20"/>
              </w:rPr>
              <w:t>100</w:t>
            </w:r>
          </w:p>
        </w:tc>
        <w:tc>
          <w:tcPr>
            <w:tcW w:w="851" w:type="dxa"/>
            <w:vAlign w:val="center"/>
          </w:tcPr>
          <w:p w:rsidR="007C7C23" w:rsidRPr="00475C0F" w:rsidRDefault="007C7C23" w:rsidP="005F0FA5">
            <w:pPr>
              <w:contextualSpacing/>
              <w:jc w:val="center"/>
              <w:rPr>
                <w:b/>
                <w:sz w:val="20"/>
                <w:szCs w:val="20"/>
              </w:rPr>
            </w:pPr>
            <w:r>
              <w:rPr>
                <w:b/>
                <w:sz w:val="20"/>
                <w:szCs w:val="20"/>
              </w:rPr>
              <w:t>100</w:t>
            </w:r>
          </w:p>
        </w:tc>
        <w:tc>
          <w:tcPr>
            <w:tcW w:w="708" w:type="dxa"/>
            <w:vAlign w:val="center"/>
          </w:tcPr>
          <w:p w:rsidR="007C7C23" w:rsidRPr="00475C0F" w:rsidRDefault="007C7C23" w:rsidP="005F0FA5">
            <w:pPr>
              <w:contextualSpacing/>
              <w:jc w:val="center"/>
              <w:rPr>
                <w:b/>
                <w:sz w:val="20"/>
                <w:szCs w:val="20"/>
              </w:rPr>
            </w:pPr>
            <w:r>
              <w:rPr>
                <w:b/>
                <w:sz w:val="20"/>
                <w:szCs w:val="20"/>
              </w:rPr>
              <w:t>71,4</w:t>
            </w:r>
          </w:p>
        </w:tc>
        <w:tc>
          <w:tcPr>
            <w:tcW w:w="957" w:type="dxa"/>
            <w:vAlign w:val="center"/>
          </w:tcPr>
          <w:p w:rsidR="007C7C23" w:rsidRPr="00475C0F" w:rsidRDefault="007C7C23" w:rsidP="005F0FA5">
            <w:pPr>
              <w:contextualSpacing/>
              <w:jc w:val="center"/>
              <w:rPr>
                <w:b/>
                <w:sz w:val="20"/>
                <w:szCs w:val="20"/>
              </w:rPr>
            </w:pPr>
            <w:r>
              <w:rPr>
                <w:b/>
                <w:sz w:val="20"/>
                <w:szCs w:val="20"/>
              </w:rPr>
              <w:t>71,4</w:t>
            </w:r>
          </w:p>
        </w:tc>
      </w:tr>
    </w:tbl>
    <w:p w:rsidR="007C7C23" w:rsidRDefault="007C7C23" w:rsidP="007C7C23">
      <w:pPr>
        <w:spacing w:line="276" w:lineRule="auto"/>
        <w:ind w:firstLine="709"/>
        <w:contextualSpacing/>
        <w:rPr>
          <w:sz w:val="28"/>
          <w:szCs w:val="28"/>
        </w:rPr>
      </w:pPr>
    </w:p>
    <w:p w:rsidR="007C7C23" w:rsidRPr="00667BAE" w:rsidRDefault="007C7C23" w:rsidP="007C7C23">
      <w:pPr>
        <w:spacing w:line="276" w:lineRule="auto"/>
        <w:ind w:firstLine="709"/>
        <w:contextualSpacing/>
        <w:rPr>
          <w:color w:val="000000"/>
          <w:sz w:val="28"/>
          <w:szCs w:val="28"/>
        </w:rPr>
      </w:pPr>
      <w:r w:rsidRPr="00667BAE">
        <w:rPr>
          <w:b/>
          <w:sz w:val="28"/>
          <w:szCs w:val="28"/>
        </w:rPr>
        <w:t>«О</w:t>
      </w:r>
      <w:r w:rsidRPr="00667BAE">
        <w:rPr>
          <w:b/>
          <w:color w:val="000000"/>
          <w:sz w:val="28"/>
          <w:szCs w:val="28"/>
        </w:rPr>
        <w:t>бщая информация»</w:t>
      </w:r>
      <w:r w:rsidRPr="00667BAE">
        <w:rPr>
          <w:color w:val="000000"/>
          <w:sz w:val="28"/>
          <w:szCs w:val="28"/>
        </w:rPr>
        <w:t xml:space="preserve"> </w:t>
      </w:r>
      <w:r w:rsidRPr="00667BAE">
        <w:rPr>
          <w:sz w:val="28"/>
          <w:szCs w:val="28"/>
        </w:rPr>
        <w:t xml:space="preserve">на сайте </w:t>
      </w:r>
      <w:r w:rsidRPr="00667BAE">
        <w:rPr>
          <w:b/>
          <w:bCs/>
          <w:iCs/>
          <w:color w:val="000000"/>
          <w:sz w:val="28"/>
          <w:szCs w:val="28"/>
        </w:rPr>
        <w:t>www.bus.gov.ru</w:t>
      </w:r>
      <w:r w:rsidRPr="00667BAE">
        <w:rPr>
          <w:color w:val="000000"/>
          <w:sz w:val="28"/>
          <w:szCs w:val="28"/>
        </w:rPr>
        <w:t xml:space="preserve"> присутствует у всех исследуемых учреждений. </w:t>
      </w:r>
    </w:p>
    <w:p w:rsidR="007C7C23" w:rsidRPr="00667BAE" w:rsidRDefault="007C7C23" w:rsidP="007C7C23">
      <w:pPr>
        <w:spacing w:line="276" w:lineRule="auto"/>
        <w:ind w:firstLine="709"/>
        <w:contextualSpacing/>
        <w:rPr>
          <w:color w:val="000000"/>
          <w:sz w:val="28"/>
          <w:szCs w:val="28"/>
        </w:rPr>
      </w:pPr>
      <w:r w:rsidRPr="00667BAE">
        <w:rPr>
          <w:b/>
          <w:color w:val="000000"/>
          <w:sz w:val="28"/>
          <w:szCs w:val="28"/>
        </w:rPr>
        <w:t xml:space="preserve">«Информация о государственном задании за отчетный год» и «Информация о годовой бухгалтерской отчетности за отчетный финансовый год» </w:t>
      </w:r>
      <w:r w:rsidRPr="00667BAE">
        <w:rPr>
          <w:color w:val="000000"/>
          <w:sz w:val="28"/>
          <w:szCs w:val="28"/>
        </w:rPr>
        <w:t xml:space="preserve">не представлена у </w:t>
      </w:r>
      <w:r>
        <w:rPr>
          <w:color w:val="000000"/>
          <w:sz w:val="28"/>
          <w:szCs w:val="28"/>
        </w:rPr>
        <w:t>ГБУК «</w:t>
      </w:r>
      <w:r w:rsidRPr="00667BAE">
        <w:rPr>
          <w:color w:val="000000"/>
          <w:sz w:val="28"/>
          <w:szCs w:val="28"/>
        </w:rPr>
        <w:t>Пензенская областная карти</w:t>
      </w:r>
      <w:r>
        <w:rPr>
          <w:color w:val="000000"/>
          <w:sz w:val="28"/>
          <w:szCs w:val="28"/>
        </w:rPr>
        <w:t>нная галерея им. К.А. Савицкого»</w:t>
      </w:r>
      <w:r w:rsidRPr="00667BAE">
        <w:rPr>
          <w:color w:val="000000"/>
          <w:sz w:val="28"/>
          <w:szCs w:val="28"/>
        </w:rPr>
        <w:t xml:space="preserve"> и у </w:t>
      </w:r>
      <w:r>
        <w:rPr>
          <w:color w:val="000000"/>
          <w:sz w:val="28"/>
          <w:szCs w:val="28"/>
        </w:rPr>
        <w:t>музея одной картины им. Г.В. Мясникова (СП филиал ГБУК «</w:t>
      </w:r>
      <w:r w:rsidRPr="00667BAE">
        <w:rPr>
          <w:color w:val="000000"/>
          <w:sz w:val="28"/>
          <w:szCs w:val="28"/>
        </w:rPr>
        <w:t>Пензенская областная карти</w:t>
      </w:r>
      <w:r>
        <w:rPr>
          <w:color w:val="000000"/>
          <w:sz w:val="28"/>
          <w:szCs w:val="28"/>
        </w:rPr>
        <w:t>нная галерея им. К.А. Савицкого»</w:t>
      </w:r>
      <w:r w:rsidRPr="00667BAE">
        <w:rPr>
          <w:color w:val="000000"/>
          <w:sz w:val="28"/>
          <w:szCs w:val="28"/>
        </w:rPr>
        <w:t>).</w:t>
      </w:r>
    </w:p>
    <w:p w:rsidR="007C7C23" w:rsidRPr="00667BAE" w:rsidRDefault="007C7C23" w:rsidP="007C7C23">
      <w:pPr>
        <w:spacing w:line="276" w:lineRule="auto"/>
        <w:ind w:firstLine="709"/>
        <w:contextualSpacing/>
        <w:rPr>
          <w:sz w:val="28"/>
          <w:szCs w:val="28"/>
        </w:rPr>
      </w:pPr>
      <w:r w:rsidRPr="00667BAE">
        <w:rPr>
          <w:b/>
          <w:color w:val="000000"/>
          <w:sz w:val="28"/>
          <w:szCs w:val="28"/>
        </w:rPr>
        <w:t>«Информация о контрольных мероприятиях и их результатах за отчетный финансовый год»</w:t>
      </w:r>
      <w:r w:rsidRPr="00667BAE">
        <w:rPr>
          <w:color w:val="000000"/>
          <w:sz w:val="28"/>
          <w:szCs w:val="28"/>
        </w:rPr>
        <w:t xml:space="preserve">  не представлена у </w:t>
      </w:r>
      <w:r>
        <w:rPr>
          <w:color w:val="000000"/>
          <w:sz w:val="28"/>
          <w:szCs w:val="28"/>
        </w:rPr>
        <w:t>ГБУК «Пензенский областной театр «Кукольный дом».</w:t>
      </w:r>
    </w:p>
    <w:p w:rsidR="007C7C23" w:rsidRPr="00667BAE" w:rsidRDefault="007C7C23" w:rsidP="007C7C23">
      <w:pPr>
        <w:spacing w:line="276" w:lineRule="auto"/>
        <w:ind w:firstLine="709"/>
        <w:contextualSpacing/>
        <w:rPr>
          <w:color w:val="000000"/>
          <w:sz w:val="28"/>
          <w:szCs w:val="28"/>
        </w:rPr>
      </w:pPr>
      <w:r w:rsidRPr="00667BAE">
        <w:rPr>
          <w:sz w:val="28"/>
          <w:szCs w:val="28"/>
        </w:rPr>
        <w:t xml:space="preserve">Информация по всем наименованиям информационного объекта представлена в полном объёме в </w:t>
      </w:r>
      <w:r>
        <w:rPr>
          <w:color w:val="000000"/>
          <w:sz w:val="28"/>
          <w:szCs w:val="28"/>
        </w:rPr>
        <w:t>ГБУК «ЦТИ «Дом Мейерхольда»</w:t>
      </w:r>
      <w:r w:rsidRPr="00667BAE">
        <w:rPr>
          <w:color w:val="000000"/>
          <w:sz w:val="28"/>
          <w:szCs w:val="28"/>
        </w:rPr>
        <w:t xml:space="preserve">, </w:t>
      </w:r>
      <w:r>
        <w:rPr>
          <w:color w:val="000000"/>
          <w:sz w:val="28"/>
          <w:szCs w:val="28"/>
        </w:rPr>
        <w:t>ГБУК «</w:t>
      </w:r>
      <w:r w:rsidRPr="00667BAE">
        <w:rPr>
          <w:color w:val="000000"/>
          <w:sz w:val="28"/>
          <w:szCs w:val="28"/>
        </w:rPr>
        <w:t xml:space="preserve">Пензенский государственный краеведческий музей», </w:t>
      </w:r>
      <w:r>
        <w:rPr>
          <w:color w:val="000000"/>
          <w:sz w:val="28"/>
          <w:szCs w:val="28"/>
        </w:rPr>
        <w:t>МВЦ ГБУК «</w:t>
      </w:r>
      <w:r w:rsidRPr="00667BAE">
        <w:rPr>
          <w:color w:val="000000"/>
          <w:sz w:val="28"/>
          <w:szCs w:val="28"/>
        </w:rPr>
        <w:t>Пензенский обл</w:t>
      </w:r>
      <w:r>
        <w:rPr>
          <w:color w:val="000000"/>
          <w:sz w:val="28"/>
          <w:szCs w:val="28"/>
        </w:rPr>
        <w:t>астной Дом народного творчества»</w:t>
      </w:r>
      <w:r w:rsidRPr="00667BAE">
        <w:rPr>
          <w:color w:val="000000"/>
          <w:sz w:val="28"/>
          <w:szCs w:val="28"/>
        </w:rPr>
        <w:t xml:space="preserve"> и </w:t>
      </w:r>
      <w:r>
        <w:rPr>
          <w:color w:val="000000"/>
          <w:sz w:val="28"/>
          <w:szCs w:val="28"/>
        </w:rPr>
        <w:t>музее</w:t>
      </w:r>
      <w:r w:rsidRPr="00667BAE">
        <w:rPr>
          <w:color w:val="000000"/>
          <w:sz w:val="28"/>
          <w:szCs w:val="28"/>
        </w:rPr>
        <w:t xml:space="preserve"> В.О.</w:t>
      </w:r>
      <w:r>
        <w:rPr>
          <w:color w:val="000000"/>
          <w:sz w:val="28"/>
          <w:szCs w:val="28"/>
        </w:rPr>
        <w:t> Ключевского (СП ГБУК «</w:t>
      </w:r>
      <w:r w:rsidRPr="00667BAE">
        <w:rPr>
          <w:color w:val="000000"/>
          <w:sz w:val="28"/>
          <w:szCs w:val="28"/>
        </w:rPr>
        <w:t>Пензенский госу</w:t>
      </w:r>
      <w:r>
        <w:rPr>
          <w:color w:val="000000"/>
          <w:sz w:val="28"/>
          <w:szCs w:val="28"/>
        </w:rPr>
        <w:t>дарственный краеведческий музей»</w:t>
      </w:r>
      <w:r w:rsidRPr="00667BAE">
        <w:rPr>
          <w:color w:val="000000"/>
          <w:sz w:val="28"/>
          <w:szCs w:val="28"/>
        </w:rPr>
        <w:t>).</w:t>
      </w:r>
    </w:p>
    <w:p w:rsidR="007C7C23" w:rsidRPr="003525FE" w:rsidRDefault="007C7C23" w:rsidP="007C7C23">
      <w:pPr>
        <w:spacing w:line="276" w:lineRule="auto"/>
        <w:ind w:firstLine="709"/>
        <w:contextualSpacing/>
        <w:rPr>
          <w:color w:val="000000"/>
          <w:sz w:val="28"/>
          <w:szCs w:val="28"/>
        </w:rPr>
      </w:pPr>
      <w:r>
        <w:rPr>
          <w:sz w:val="28"/>
          <w:szCs w:val="28"/>
        </w:rPr>
        <w:t xml:space="preserve">Исходя из расчета рейтинга открытости и доступности информации организаций культуры на официальном сайте для размещения информации о государственных (муниципальных) учреждениях, организации набрали максимально возможный балл, за исключением </w:t>
      </w:r>
      <w:r>
        <w:rPr>
          <w:color w:val="000000"/>
          <w:sz w:val="28"/>
          <w:szCs w:val="28"/>
        </w:rPr>
        <w:t>ГБУК «Пензенский областной театр «Кукольный дом» (показатель на 1 балл ниже максимального), ГБУК «</w:t>
      </w:r>
      <w:r w:rsidRPr="00667BAE">
        <w:rPr>
          <w:color w:val="000000"/>
          <w:sz w:val="28"/>
          <w:szCs w:val="28"/>
        </w:rPr>
        <w:t>Пензенская областная карти</w:t>
      </w:r>
      <w:r>
        <w:rPr>
          <w:color w:val="000000"/>
          <w:sz w:val="28"/>
          <w:szCs w:val="28"/>
        </w:rPr>
        <w:t>нная галерея им. К.А. Савицкого» и музей одной картины им. Г.В. Мясникова (СП филиал ГБУК «</w:t>
      </w:r>
      <w:r w:rsidRPr="00667BAE">
        <w:rPr>
          <w:color w:val="000000"/>
          <w:sz w:val="28"/>
          <w:szCs w:val="28"/>
        </w:rPr>
        <w:t>Пензенская областная карти</w:t>
      </w:r>
      <w:r>
        <w:rPr>
          <w:color w:val="000000"/>
          <w:sz w:val="28"/>
          <w:szCs w:val="28"/>
        </w:rPr>
        <w:t>нная галерея им. К.А. Савицкого»</w:t>
      </w:r>
      <w:r w:rsidRPr="00667BAE">
        <w:rPr>
          <w:color w:val="000000"/>
          <w:sz w:val="28"/>
          <w:szCs w:val="28"/>
        </w:rPr>
        <w:t>)</w:t>
      </w:r>
      <w:r>
        <w:rPr>
          <w:color w:val="000000"/>
          <w:sz w:val="28"/>
          <w:szCs w:val="28"/>
        </w:rPr>
        <w:t xml:space="preserve"> (показатели на 2 балла ниже максимального) (рис. 2)</w:t>
      </w:r>
      <w:r w:rsidRPr="00667BAE">
        <w:rPr>
          <w:color w:val="000000"/>
          <w:sz w:val="28"/>
          <w:szCs w:val="28"/>
        </w:rPr>
        <w:t>.</w:t>
      </w:r>
      <w:r>
        <w:rPr>
          <w:color w:val="000000"/>
          <w:sz w:val="28"/>
          <w:szCs w:val="28"/>
        </w:rPr>
        <w:t xml:space="preserve"> </w:t>
      </w:r>
    </w:p>
    <w:p w:rsidR="007C7C23" w:rsidRDefault="007C7C23" w:rsidP="007C7C23">
      <w:pPr>
        <w:spacing w:line="360" w:lineRule="auto"/>
        <w:contextualSpacing/>
        <w:rPr>
          <w:sz w:val="28"/>
          <w:szCs w:val="28"/>
        </w:rPr>
      </w:pPr>
      <w:r>
        <w:rPr>
          <w:noProof/>
        </w:rPr>
        <w:drawing>
          <wp:inline distT="0" distB="0" distL="0" distR="0">
            <wp:extent cx="5848350" cy="4514850"/>
            <wp:effectExtent l="57150" t="38100" r="57150" b="76200"/>
            <wp:docPr id="16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2"/>
              </a:graphicData>
            </a:graphic>
          </wp:inline>
        </w:drawing>
      </w:r>
    </w:p>
    <w:p w:rsidR="007C7C23" w:rsidRDefault="007C7C23" w:rsidP="007C7C23">
      <w:pPr>
        <w:spacing w:line="276" w:lineRule="auto"/>
        <w:ind w:firstLine="709"/>
        <w:contextualSpacing/>
        <w:rPr>
          <w:sz w:val="28"/>
          <w:szCs w:val="28"/>
        </w:rPr>
      </w:pPr>
      <w:r>
        <w:rPr>
          <w:sz w:val="28"/>
          <w:szCs w:val="28"/>
        </w:rPr>
        <w:t>Рисунок 2</w:t>
      </w:r>
    </w:p>
    <w:p w:rsidR="007C7C23" w:rsidRDefault="007C7C23" w:rsidP="007C7C23">
      <w:pPr>
        <w:spacing w:line="276" w:lineRule="auto"/>
        <w:ind w:firstLine="709"/>
        <w:contextualSpacing/>
        <w:rPr>
          <w:sz w:val="28"/>
          <w:szCs w:val="28"/>
        </w:rPr>
      </w:pPr>
    </w:p>
    <w:p w:rsidR="007C7C23" w:rsidRDefault="007C7C23" w:rsidP="007C7C23">
      <w:pPr>
        <w:spacing w:line="276" w:lineRule="auto"/>
        <w:ind w:firstLine="709"/>
        <w:contextualSpacing/>
        <w:rPr>
          <w:sz w:val="28"/>
          <w:szCs w:val="28"/>
        </w:rPr>
      </w:pPr>
      <w:r>
        <w:rPr>
          <w:sz w:val="28"/>
          <w:szCs w:val="28"/>
        </w:rPr>
        <w:t>Рассмотрим общие критерии оценки качества оказания услуг организациями культуры.</w:t>
      </w:r>
    </w:p>
    <w:p w:rsidR="007C7C23" w:rsidRDefault="007C7C23" w:rsidP="007C7C23">
      <w:pPr>
        <w:spacing w:line="276" w:lineRule="auto"/>
        <w:ind w:firstLine="709"/>
        <w:contextualSpacing/>
        <w:rPr>
          <w:sz w:val="28"/>
          <w:szCs w:val="28"/>
        </w:rPr>
      </w:pPr>
    </w:p>
    <w:p w:rsidR="007C7C23" w:rsidRPr="00132615" w:rsidRDefault="007C7C23" w:rsidP="007C7C23">
      <w:pPr>
        <w:spacing w:line="276" w:lineRule="auto"/>
        <w:ind w:firstLine="709"/>
        <w:contextualSpacing/>
        <w:jc w:val="center"/>
        <w:rPr>
          <w:b/>
          <w:sz w:val="28"/>
          <w:szCs w:val="28"/>
        </w:rPr>
      </w:pPr>
      <w:r w:rsidRPr="00132615">
        <w:rPr>
          <w:b/>
          <w:sz w:val="28"/>
          <w:szCs w:val="28"/>
        </w:rPr>
        <w:t>Общие критерии оценки качества оказания услуг организациями культуры</w:t>
      </w:r>
    </w:p>
    <w:tbl>
      <w:tblPr>
        <w:tblStyle w:val="ac"/>
        <w:tblW w:w="0" w:type="auto"/>
        <w:tblLayout w:type="fixed"/>
        <w:tblLook w:val="04A0" w:firstRow="1" w:lastRow="0" w:firstColumn="1" w:lastColumn="0" w:noHBand="0" w:noVBand="1"/>
      </w:tblPr>
      <w:tblGrid>
        <w:gridCol w:w="250"/>
        <w:gridCol w:w="3544"/>
        <w:gridCol w:w="709"/>
        <w:gridCol w:w="708"/>
        <w:gridCol w:w="709"/>
        <w:gridCol w:w="709"/>
        <w:gridCol w:w="850"/>
        <w:gridCol w:w="709"/>
        <w:gridCol w:w="815"/>
      </w:tblGrid>
      <w:tr w:rsidR="007C7C23" w:rsidRPr="00B413F0" w:rsidTr="005F0FA5">
        <w:tc>
          <w:tcPr>
            <w:tcW w:w="250" w:type="dxa"/>
            <w:vMerge w:val="restart"/>
          </w:tcPr>
          <w:p w:rsidR="007C7C23" w:rsidRPr="00B413F0" w:rsidRDefault="007C7C23" w:rsidP="005F0FA5">
            <w:pPr>
              <w:contextualSpacing/>
              <w:rPr>
                <w:sz w:val="20"/>
                <w:szCs w:val="20"/>
              </w:rPr>
            </w:pPr>
          </w:p>
        </w:tc>
        <w:tc>
          <w:tcPr>
            <w:tcW w:w="3544" w:type="dxa"/>
            <w:vMerge w:val="restart"/>
            <w:vAlign w:val="center"/>
          </w:tcPr>
          <w:p w:rsidR="007C7C23" w:rsidRPr="00116098" w:rsidRDefault="007C7C23" w:rsidP="005F0FA5">
            <w:pPr>
              <w:contextualSpacing/>
              <w:jc w:val="center"/>
              <w:rPr>
                <w:sz w:val="20"/>
                <w:szCs w:val="20"/>
              </w:rPr>
            </w:pPr>
          </w:p>
        </w:tc>
        <w:tc>
          <w:tcPr>
            <w:tcW w:w="5209" w:type="dxa"/>
            <w:gridSpan w:val="7"/>
            <w:vAlign w:val="center"/>
          </w:tcPr>
          <w:p w:rsidR="007C7C23" w:rsidRPr="00B413F0" w:rsidRDefault="007C7C23" w:rsidP="005F0FA5">
            <w:pPr>
              <w:contextualSpacing/>
              <w:jc w:val="center"/>
              <w:rPr>
                <w:sz w:val="20"/>
                <w:szCs w:val="20"/>
              </w:rPr>
            </w:pPr>
            <w:r w:rsidRPr="00B413F0">
              <w:rPr>
                <w:sz w:val="20"/>
                <w:szCs w:val="20"/>
              </w:rPr>
              <w:t>Наименование организаций</w:t>
            </w:r>
          </w:p>
        </w:tc>
      </w:tr>
      <w:tr w:rsidR="007C7C23" w:rsidRPr="00B413F0" w:rsidTr="005F0FA5">
        <w:trPr>
          <w:cantSplit/>
          <w:trHeight w:val="4173"/>
        </w:trPr>
        <w:tc>
          <w:tcPr>
            <w:tcW w:w="250" w:type="dxa"/>
            <w:vMerge/>
          </w:tcPr>
          <w:p w:rsidR="007C7C23" w:rsidRPr="00B413F0" w:rsidRDefault="007C7C23" w:rsidP="005F0FA5">
            <w:pPr>
              <w:contextualSpacing/>
              <w:rPr>
                <w:sz w:val="20"/>
                <w:szCs w:val="20"/>
              </w:rPr>
            </w:pPr>
          </w:p>
        </w:tc>
        <w:tc>
          <w:tcPr>
            <w:tcW w:w="3544" w:type="dxa"/>
            <w:vMerge/>
          </w:tcPr>
          <w:p w:rsidR="007C7C23" w:rsidRPr="00116098" w:rsidRDefault="007C7C23" w:rsidP="005F0FA5">
            <w:pPr>
              <w:contextualSpacing/>
              <w:rPr>
                <w:sz w:val="20"/>
                <w:szCs w:val="20"/>
              </w:rPr>
            </w:pPr>
          </w:p>
        </w:tc>
        <w:tc>
          <w:tcPr>
            <w:tcW w:w="709" w:type="dxa"/>
            <w:textDirection w:val="btLr"/>
            <w:vAlign w:val="center"/>
          </w:tcPr>
          <w:p w:rsidR="007C7C23" w:rsidRPr="00B413F0" w:rsidRDefault="007C7C23" w:rsidP="005F0FA5">
            <w:pPr>
              <w:ind w:left="113" w:right="113"/>
              <w:contextualSpacing/>
              <w:jc w:val="center"/>
              <w:rPr>
                <w:sz w:val="20"/>
                <w:szCs w:val="20"/>
              </w:rPr>
            </w:pPr>
            <w:r w:rsidRPr="00B413F0">
              <w:rPr>
                <w:b/>
                <w:sz w:val="20"/>
                <w:szCs w:val="20"/>
              </w:rPr>
              <w:t>ГБУК «Пензенский областной театр «Кукольный дом»</w:t>
            </w:r>
          </w:p>
        </w:tc>
        <w:tc>
          <w:tcPr>
            <w:tcW w:w="708" w:type="dxa"/>
            <w:textDirection w:val="btLr"/>
            <w:vAlign w:val="center"/>
          </w:tcPr>
          <w:p w:rsidR="007C7C23" w:rsidRPr="00B413F0" w:rsidRDefault="007C7C23" w:rsidP="005F0FA5">
            <w:pPr>
              <w:ind w:left="113" w:right="113"/>
              <w:contextualSpacing/>
              <w:jc w:val="center"/>
              <w:rPr>
                <w:sz w:val="20"/>
                <w:szCs w:val="20"/>
              </w:rPr>
            </w:pPr>
            <w:r w:rsidRPr="00B413F0">
              <w:rPr>
                <w:b/>
                <w:sz w:val="20"/>
                <w:szCs w:val="20"/>
              </w:rPr>
              <w:t>ГБУК «ЦТИ «Дом Мейерхольда»</w:t>
            </w:r>
          </w:p>
        </w:tc>
        <w:tc>
          <w:tcPr>
            <w:tcW w:w="709"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ГБУК «Пензенский государственный краеведческий музей»</w:t>
            </w:r>
          </w:p>
        </w:tc>
        <w:tc>
          <w:tcPr>
            <w:tcW w:w="709"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МВЦ ГБУК «Пензенский областной Дом народного творчества»</w:t>
            </w:r>
          </w:p>
        </w:tc>
        <w:tc>
          <w:tcPr>
            <w:tcW w:w="850"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Музей В.О. Ключевского (структурное подразделение ГБУК «ПГ краеведческий музей»)</w:t>
            </w:r>
          </w:p>
        </w:tc>
        <w:tc>
          <w:tcPr>
            <w:tcW w:w="709"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ГБУК «Пензенская областная картинная галерея им. К.А. Савицкого»</w:t>
            </w:r>
          </w:p>
        </w:tc>
        <w:tc>
          <w:tcPr>
            <w:tcW w:w="815" w:type="dxa"/>
            <w:textDirection w:val="btLr"/>
            <w:vAlign w:val="center"/>
          </w:tcPr>
          <w:p w:rsidR="007C7C23" w:rsidRPr="00B413F0" w:rsidRDefault="007C7C23" w:rsidP="005F0FA5">
            <w:pPr>
              <w:spacing w:before="100" w:beforeAutospacing="1" w:after="100" w:afterAutospacing="1"/>
              <w:ind w:left="113" w:right="113"/>
              <w:contextualSpacing/>
              <w:jc w:val="center"/>
              <w:rPr>
                <w:b/>
                <w:sz w:val="20"/>
                <w:szCs w:val="20"/>
              </w:rPr>
            </w:pPr>
            <w:r w:rsidRPr="00B413F0">
              <w:rPr>
                <w:b/>
                <w:sz w:val="20"/>
                <w:szCs w:val="20"/>
              </w:rPr>
              <w:t>Музей одной картины им. Г.В. Мясникова (структурное подразделение филиал ГБУК «ПОКГ им. К.А. Савицкого»)</w:t>
            </w:r>
          </w:p>
        </w:tc>
      </w:tr>
      <w:tr w:rsidR="007C7C23" w:rsidRPr="00B413F0" w:rsidTr="005F0FA5">
        <w:trPr>
          <w:cantSplit/>
          <w:trHeight w:val="1134"/>
        </w:trPr>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1</w:t>
            </w:r>
          </w:p>
        </w:tc>
        <w:tc>
          <w:tcPr>
            <w:tcW w:w="3544" w:type="dxa"/>
            <w:vAlign w:val="bottom"/>
          </w:tcPr>
          <w:p w:rsidR="007C7C23" w:rsidRPr="00116098" w:rsidRDefault="007C7C23" w:rsidP="005F0FA5">
            <w:pPr>
              <w:ind w:right="-81" w:firstLine="34"/>
              <w:contextualSpacing/>
              <w:rPr>
                <w:color w:val="000000"/>
                <w:sz w:val="20"/>
                <w:szCs w:val="20"/>
              </w:rPr>
            </w:pPr>
            <w:r>
              <w:rPr>
                <w:color w:val="000000"/>
                <w:sz w:val="20"/>
                <w:szCs w:val="20"/>
              </w:rPr>
              <w:t>Наличие информации о деятельности организации культуры (перечень, порядок, условия предоставления услуг, тарифы на услуги) на информационных стендах в помещении организации, размещение ее в буклетах</w:t>
            </w:r>
          </w:p>
        </w:tc>
        <w:tc>
          <w:tcPr>
            <w:tcW w:w="709" w:type="dxa"/>
            <w:textDirection w:val="btLr"/>
            <w:vAlign w:val="center"/>
          </w:tcPr>
          <w:p w:rsidR="007C7C23" w:rsidRPr="00B413F0" w:rsidRDefault="007C7C23" w:rsidP="005F0FA5">
            <w:pPr>
              <w:ind w:left="113" w:right="113"/>
              <w:contextualSpacing/>
              <w:jc w:val="center"/>
              <w:rPr>
                <w:sz w:val="20"/>
                <w:szCs w:val="20"/>
              </w:rPr>
            </w:pPr>
            <w:r>
              <w:rPr>
                <w:sz w:val="20"/>
                <w:szCs w:val="20"/>
              </w:rPr>
              <w:t>Представлена в полном объеме</w:t>
            </w:r>
          </w:p>
        </w:tc>
        <w:tc>
          <w:tcPr>
            <w:tcW w:w="708" w:type="dxa"/>
            <w:textDirection w:val="btLr"/>
          </w:tcPr>
          <w:p w:rsidR="007C7C23" w:rsidRDefault="007C7C23" w:rsidP="005F0FA5">
            <w:pPr>
              <w:ind w:left="113" w:right="113"/>
              <w:contextualSpacing/>
            </w:pPr>
            <w:r w:rsidRPr="00263CD5">
              <w:rPr>
                <w:sz w:val="20"/>
                <w:szCs w:val="20"/>
              </w:rPr>
              <w:t>Представлена в полном объеме</w:t>
            </w:r>
          </w:p>
        </w:tc>
        <w:tc>
          <w:tcPr>
            <w:tcW w:w="709" w:type="dxa"/>
            <w:textDirection w:val="btLr"/>
          </w:tcPr>
          <w:p w:rsidR="007C7C23" w:rsidRDefault="007C7C23" w:rsidP="005F0FA5">
            <w:pPr>
              <w:ind w:left="113" w:right="113"/>
              <w:contextualSpacing/>
            </w:pPr>
            <w:r w:rsidRPr="00263CD5">
              <w:rPr>
                <w:sz w:val="20"/>
                <w:szCs w:val="20"/>
              </w:rPr>
              <w:t>Представлена в полном объеме</w:t>
            </w:r>
          </w:p>
        </w:tc>
        <w:tc>
          <w:tcPr>
            <w:tcW w:w="709" w:type="dxa"/>
            <w:textDirection w:val="btLr"/>
          </w:tcPr>
          <w:p w:rsidR="007C7C23" w:rsidRDefault="007C7C23" w:rsidP="005F0FA5">
            <w:pPr>
              <w:ind w:left="113" w:right="113"/>
              <w:contextualSpacing/>
            </w:pPr>
            <w:r w:rsidRPr="00263CD5">
              <w:rPr>
                <w:sz w:val="20"/>
                <w:szCs w:val="20"/>
              </w:rPr>
              <w:t>Представлена в полном объеме</w:t>
            </w:r>
          </w:p>
        </w:tc>
        <w:tc>
          <w:tcPr>
            <w:tcW w:w="850" w:type="dxa"/>
            <w:textDirection w:val="btLr"/>
          </w:tcPr>
          <w:p w:rsidR="007C7C23" w:rsidRDefault="007C7C23" w:rsidP="005F0FA5">
            <w:pPr>
              <w:ind w:left="113" w:right="113"/>
              <w:contextualSpacing/>
            </w:pPr>
            <w:r w:rsidRPr="00263CD5">
              <w:rPr>
                <w:sz w:val="20"/>
                <w:szCs w:val="20"/>
              </w:rPr>
              <w:t>Представлена в полном объеме</w:t>
            </w:r>
          </w:p>
        </w:tc>
        <w:tc>
          <w:tcPr>
            <w:tcW w:w="709" w:type="dxa"/>
            <w:textDirection w:val="btLr"/>
          </w:tcPr>
          <w:p w:rsidR="007C7C23" w:rsidRDefault="007C7C23" w:rsidP="005F0FA5">
            <w:pPr>
              <w:ind w:left="113" w:right="113"/>
              <w:contextualSpacing/>
            </w:pPr>
            <w:r w:rsidRPr="00263CD5">
              <w:rPr>
                <w:sz w:val="20"/>
                <w:szCs w:val="20"/>
              </w:rPr>
              <w:t>Представлена в полном объеме</w:t>
            </w:r>
          </w:p>
        </w:tc>
        <w:tc>
          <w:tcPr>
            <w:tcW w:w="815" w:type="dxa"/>
            <w:textDirection w:val="btLr"/>
          </w:tcPr>
          <w:p w:rsidR="007C7C23" w:rsidRDefault="007C7C23" w:rsidP="005F0FA5">
            <w:pPr>
              <w:ind w:left="113" w:right="113"/>
              <w:contextualSpacing/>
            </w:pPr>
            <w:r w:rsidRPr="00263CD5">
              <w:rPr>
                <w:sz w:val="20"/>
                <w:szCs w:val="20"/>
              </w:rPr>
              <w:t>Представлена в полном объеме</w:t>
            </w:r>
          </w:p>
        </w:tc>
      </w:tr>
      <w:tr w:rsidR="007C7C23" w:rsidRPr="00B413F0" w:rsidTr="005F0FA5">
        <w:trPr>
          <w:cantSplit/>
          <w:trHeight w:val="1675"/>
        </w:trPr>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2</w:t>
            </w:r>
          </w:p>
        </w:tc>
        <w:tc>
          <w:tcPr>
            <w:tcW w:w="3544" w:type="dxa"/>
            <w:vAlign w:val="center"/>
          </w:tcPr>
          <w:p w:rsidR="007C7C23" w:rsidRPr="00116098" w:rsidRDefault="007C7C23" w:rsidP="005F0FA5">
            <w:pPr>
              <w:ind w:right="-81" w:firstLine="34"/>
              <w:contextualSpacing/>
              <w:rPr>
                <w:color w:val="000000"/>
                <w:sz w:val="20"/>
                <w:szCs w:val="20"/>
              </w:rPr>
            </w:pPr>
            <w:r>
              <w:rPr>
                <w:color w:val="000000"/>
                <w:sz w:val="20"/>
                <w:szCs w:val="20"/>
              </w:rPr>
              <w:t>Доля результативных звонков по телефону в организацию культуры для получения необходимой информации от числа контрольных</w:t>
            </w:r>
          </w:p>
        </w:tc>
        <w:tc>
          <w:tcPr>
            <w:tcW w:w="709" w:type="dxa"/>
            <w:textDirection w:val="btLr"/>
            <w:vAlign w:val="center"/>
          </w:tcPr>
          <w:p w:rsidR="007C7C23" w:rsidRDefault="007C7C23" w:rsidP="005F0FA5">
            <w:pPr>
              <w:ind w:left="113" w:right="113"/>
              <w:contextualSpacing/>
              <w:jc w:val="center"/>
              <w:rPr>
                <w:sz w:val="20"/>
                <w:szCs w:val="20"/>
              </w:rPr>
            </w:pPr>
            <w:r>
              <w:rPr>
                <w:sz w:val="20"/>
                <w:szCs w:val="20"/>
              </w:rPr>
              <w:t>90%</w:t>
            </w:r>
          </w:p>
          <w:p w:rsidR="007C7C23" w:rsidRPr="00B413F0" w:rsidRDefault="007C7C23" w:rsidP="005F0FA5">
            <w:pPr>
              <w:ind w:left="113" w:right="113"/>
              <w:contextualSpacing/>
              <w:jc w:val="center"/>
              <w:rPr>
                <w:sz w:val="20"/>
                <w:szCs w:val="20"/>
              </w:rPr>
            </w:pPr>
            <w:r>
              <w:rPr>
                <w:sz w:val="20"/>
                <w:szCs w:val="20"/>
              </w:rPr>
              <w:t xml:space="preserve">(не представились) </w:t>
            </w:r>
          </w:p>
        </w:tc>
        <w:tc>
          <w:tcPr>
            <w:tcW w:w="708" w:type="dxa"/>
            <w:vAlign w:val="center"/>
          </w:tcPr>
          <w:p w:rsidR="007C7C23" w:rsidRPr="00B413F0" w:rsidRDefault="007C7C23" w:rsidP="005F0FA5">
            <w:pPr>
              <w:contextualSpacing/>
              <w:jc w:val="center"/>
              <w:rPr>
                <w:sz w:val="20"/>
                <w:szCs w:val="20"/>
              </w:rPr>
            </w:pPr>
            <w:r>
              <w:rPr>
                <w:sz w:val="20"/>
                <w:szCs w:val="20"/>
              </w:rPr>
              <w:t xml:space="preserve">85% </w:t>
            </w:r>
          </w:p>
        </w:tc>
        <w:tc>
          <w:tcPr>
            <w:tcW w:w="709" w:type="dxa"/>
            <w:vAlign w:val="center"/>
          </w:tcPr>
          <w:p w:rsidR="007C7C23" w:rsidRPr="00B413F0" w:rsidRDefault="007C7C23" w:rsidP="005F0FA5">
            <w:pPr>
              <w:contextualSpacing/>
              <w:jc w:val="center"/>
              <w:rPr>
                <w:sz w:val="20"/>
                <w:szCs w:val="20"/>
              </w:rPr>
            </w:pPr>
            <w:r>
              <w:rPr>
                <w:sz w:val="20"/>
                <w:szCs w:val="20"/>
              </w:rPr>
              <w:t>70%</w:t>
            </w:r>
          </w:p>
        </w:tc>
        <w:tc>
          <w:tcPr>
            <w:tcW w:w="709" w:type="dxa"/>
            <w:textDirection w:val="btLr"/>
            <w:vAlign w:val="center"/>
          </w:tcPr>
          <w:p w:rsidR="007C7C23" w:rsidRDefault="007C7C23" w:rsidP="005F0FA5">
            <w:pPr>
              <w:ind w:left="113" w:right="113"/>
              <w:contextualSpacing/>
              <w:jc w:val="center"/>
              <w:rPr>
                <w:sz w:val="20"/>
                <w:szCs w:val="20"/>
              </w:rPr>
            </w:pPr>
            <w:r>
              <w:rPr>
                <w:sz w:val="20"/>
                <w:szCs w:val="20"/>
              </w:rPr>
              <w:t>70%</w:t>
            </w:r>
          </w:p>
          <w:p w:rsidR="007C7C23" w:rsidRPr="00B413F0" w:rsidRDefault="007C7C23" w:rsidP="005F0FA5">
            <w:pPr>
              <w:ind w:left="113" w:right="113"/>
              <w:contextualSpacing/>
              <w:jc w:val="center"/>
              <w:rPr>
                <w:sz w:val="20"/>
                <w:szCs w:val="20"/>
              </w:rPr>
            </w:pPr>
            <w:r>
              <w:rPr>
                <w:sz w:val="20"/>
                <w:szCs w:val="20"/>
              </w:rPr>
              <w:t xml:space="preserve">(не представились) </w:t>
            </w:r>
          </w:p>
        </w:tc>
        <w:tc>
          <w:tcPr>
            <w:tcW w:w="850" w:type="dxa"/>
            <w:vAlign w:val="center"/>
          </w:tcPr>
          <w:p w:rsidR="007C7C23" w:rsidRPr="00B413F0" w:rsidRDefault="007C7C23" w:rsidP="005F0FA5">
            <w:pPr>
              <w:contextualSpacing/>
              <w:jc w:val="center"/>
              <w:rPr>
                <w:sz w:val="20"/>
                <w:szCs w:val="20"/>
              </w:rPr>
            </w:pPr>
            <w:r>
              <w:rPr>
                <w:sz w:val="20"/>
                <w:szCs w:val="20"/>
              </w:rPr>
              <w:t>95%</w:t>
            </w:r>
          </w:p>
        </w:tc>
        <w:tc>
          <w:tcPr>
            <w:tcW w:w="709" w:type="dxa"/>
            <w:vAlign w:val="center"/>
          </w:tcPr>
          <w:p w:rsidR="007C7C23" w:rsidRPr="00B413F0" w:rsidRDefault="007C7C23" w:rsidP="005F0FA5">
            <w:pPr>
              <w:contextualSpacing/>
              <w:jc w:val="center"/>
              <w:rPr>
                <w:sz w:val="20"/>
                <w:szCs w:val="20"/>
              </w:rPr>
            </w:pPr>
            <w:r>
              <w:rPr>
                <w:sz w:val="20"/>
                <w:szCs w:val="20"/>
              </w:rPr>
              <w:t>90%</w:t>
            </w:r>
          </w:p>
        </w:tc>
        <w:tc>
          <w:tcPr>
            <w:tcW w:w="815" w:type="dxa"/>
            <w:vAlign w:val="center"/>
          </w:tcPr>
          <w:p w:rsidR="007C7C23" w:rsidRPr="00B413F0" w:rsidRDefault="007C7C23" w:rsidP="005F0FA5">
            <w:pPr>
              <w:contextualSpacing/>
              <w:jc w:val="center"/>
              <w:rPr>
                <w:sz w:val="20"/>
                <w:szCs w:val="20"/>
              </w:rPr>
            </w:pPr>
            <w:r>
              <w:rPr>
                <w:sz w:val="20"/>
                <w:szCs w:val="20"/>
              </w:rPr>
              <w:t>95%</w:t>
            </w:r>
          </w:p>
        </w:tc>
      </w:tr>
      <w:tr w:rsidR="007C7C23" w:rsidRPr="00B413F0" w:rsidTr="005F0FA5">
        <w:trPr>
          <w:cantSplit/>
          <w:trHeight w:val="1134"/>
        </w:trPr>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3</w:t>
            </w:r>
          </w:p>
        </w:tc>
        <w:tc>
          <w:tcPr>
            <w:tcW w:w="3544" w:type="dxa"/>
            <w:vAlign w:val="bottom"/>
          </w:tcPr>
          <w:p w:rsidR="007C7C23" w:rsidRPr="00116098" w:rsidRDefault="007C7C23" w:rsidP="005F0FA5">
            <w:pPr>
              <w:ind w:right="-81" w:firstLine="34"/>
              <w:contextualSpacing/>
              <w:rPr>
                <w:color w:val="000000"/>
                <w:sz w:val="20"/>
                <w:szCs w:val="20"/>
              </w:rPr>
            </w:pPr>
            <w:r>
              <w:rPr>
                <w:color w:val="000000"/>
                <w:sz w:val="20"/>
                <w:szCs w:val="20"/>
              </w:rPr>
              <w:t>Доступность условий беспрепятственного доступа к объектам и услугам в организации культуры для инвалидов и других маломобильных групп населения</w:t>
            </w:r>
          </w:p>
        </w:tc>
        <w:tc>
          <w:tcPr>
            <w:tcW w:w="709" w:type="dxa"/>
            <w:textDirection w:val="btLr"/>
            <w:vAlign w:val="center"/>
          </w:tcPr>
          <w:p w:rsidR="007C7C23" w:rsidRPr="00B413F0" w:rsidRDefault="007C7C23" w:rsidP="005F0FA5">
            <w:pPr>
              <w:ind w:left="113" w:right="113"/>
              <w:contextualSpacing/>
              <w:jc w:val="center"/>
              <w:rPr>
                <w:sz w:val="20"/>
                <w:szCs w:val="20"/>
              </w:rPr>
            </w:pPr>
            <w:r>
              <w:rPr>
                <w:sz w:val="20"/>
                <w:szCs w:val="20"/>
              </w:rPr>
              <w:t>Частично доступны</w:t>
            </w:r>
          </w:p>
        </w:tc>
        <w:tc>
          <w:tcPr>
            <w:tcW w:w="708" w:type="dxa"/>
            <w:textDirection w:val="btLr"/>
            <w:vAlign w:val="center"/>
          </w:tcPr>
          <w:p w:rsidR="007C7C23" w:rsidRPr="00B413F0" w:rsidRDefault="007C7C23" w:rsidP="005F0FA5">
            <w:pPr>
              <w:ind w:left="113" w:right="113"/>
              <w:contextualSpacing/>
              <w:jc w:val="center"/>
              <w:rPr>
                <w:sz w:val="20"/>
                <w:szCs w:val="20"/>
              </w:rPr>
            </w:pPr>
            <w:r>
              <w:rPr>
                <w:sz w:val="20"/>
                <w:szCs w:val="20"/>
              </w:rPr>
              <w:t>Частично доступны</w:t>
            </w:r>
          </w:p>
        </w:tc>
        <w:tc>
          <w:tcPr>
            <w:tcW w:w="709" w:type="dxa"/>
            <w:textDirection w:val="btLr"/>
            <w:vAlign w:val="center"/>
          </w:tcPr>
          <w:p w:rsidR="007C7C23" w:rsidRPr="00B413F0" w:rsidRDefault="007C7C23" w:rsidP="005F0FA5">
            <w:pPr>
              <w:ind w:left="113" w:right="113"/>
              <w:contextualSpacing/>
              <w:jc w:val="center"/>
              <w:rPr>
                <w:sz w:val="20"/>
                <w:szCs w:val="20"/>
              </w:rPr>
            </w:pPr>
            <w:r>
              <w:rPr>
                <w:sz w:val="20"/>
                <w:szCs w:val="20"/>
              </w:rPr>
              <w:t>Не доступны</w:t>
            </w:r>
          </w:p>
        </w:tc>
        <w:tc>
          <w:tcPr>
            <w:tcW w:w="709" w:type="dxa"/>
            <w:textDirection w:val="btLr"/>
          </w:tcPr>
          <w:p w:rsidR="007C7C23" w:rsidRDefault="007C7C23" w:rsidP="005F0FA5">
            <w:pPr>
              <w:ind w:left="113" w:right="113"/>
              <w:contextualSpacing/>
            </w:pPr>
            <w:r w:rsidRPr="00CF64AE">
              <w:rPr>
                <w:sz w:val="20"/>
                <w:szCs w:val="20"/>
              </w:rPr>
              <w:t>Частично доступны</w:t>
            </w:r>
          </w:p>
        </w:tc>
        <w:tc>
          <w:tcPr>
            <w:tcW w:w="850" w:type="dxa"/>
            <w:textDirection w:val="btLr"/>
          </w:tcPr>
          <w:p w:rsidR="007C7C23" w:rsidRDefault="007C7C23" w:rsidP="005F0FA5">
            <w:pPr>
              <w:ind w:left="113" w:right="113"/>
              <w:contextualSpacing/>
            </w:pPr>
            <w:r w:rsidRPr="00CF64AE">
              <w:rPr>
                <w:sz w:val="20"/>
                <w:szCs w:val="20"/>
              </w:rPr>
              <w:t>Частично доступны</w:t>
            </w:r>
          </w:p>
        </w:tc>
        <w:tc>
          <w:tcPr>
            <w:tcW w:w="709" w:type="dxa"/>
            <w:textDirection w:val="btLr"/>
          </w:tcPr>
          <w:p w:rsidR="007C7C23" w:rsidRDefault="007C7C23" w:rsidP="005F0FA5">
            <w:pPr>
              <w:ind w:left="113" w:right="113"/>
              <w:contextualSpacing/>
            </w:pPr>
            <w:r w:rsidRPr="00CF64AE">
              <w:rPr>
                <w:sz w:val="20"/>
                <w:szCs w:val="20"/>
              </w:rPr>
              <w:t>Частично доступны</w:t>
            </w:r>
          </w:p>
        </w:tc>
        <w:tc>
          <w:tcPr>
            <w:tcW w:w="815" w:type="dxa"/>
            <w:textDirection w:val="btLr"/>
          </w:tcPr>
          <w:p w:rsidR="007C7C23" w:rsidRDefault="007C7C23" w:rsidP="005F0FA5">
            <w:pPr>
              <w:ind w:left="113" w:right="113"/>
              <w:contextualSpacing/>
            </w:pPr>
            <w:r w:rsidRPr="00CF64AE">
              <w:rPr>
                <w:sz w:val="20"/>
                <w:szCs w:val="20"/>
              </w:rPr>
              <w:t>Частично доступны</w:t>
            </w:r>
          </w:p>
        </w:tc>
      </w:tr>
      <w:tr w:rsidR="007C7C23" w:rsidRPr="00B413F0" w:rsidTr="005F0FA5">
        <w:trPr>
          <w:cantSplit/>
          <w:trHeight w:val="1919"/>
        </w:trPr>
        <w:tc>
          <w:tcPr>
            <w:tcW w:w="250" w:type="dxa"/>
            <w:vAlign w:val="center"/>
          </w:tcPr>
          <w:p w:rsidR="007C7C23" w:rsidRPr="003F385E" w:rsidRDefault="007C7C23" w:rsidP="005F0FA5">
            <w:pPr>
              <w:ind w:left="-108" w:right="-108"/>
              <w:contextualSpacing/>
              <w:jc w:val="center"/>
              <w:rPr>
                <w:color w:val="000000"/>
                <w:sz w:val="20"/>
                <w:szCs w:val="20"/>
              </w:rPr>
            </w:pPr>
            <w:r w:rsidRPr="003F385E">
              <w:rPr>
                <w:color w:val="000000"/>
                <w:sz w:val="20"/>
                <w:szCs w:val="20"/>
              </w:rPr>
              <w:t>4</w:t>
            </w:r>
          </w:p>
        </w:tc>
        <w:tc>
          <w:tcPr>
            <w:tcW w:w="3544" w:type="dxa"/>
            <w:vAlign w:val="center"/>
          </w:tcPr>
          <w:p w:rsidR="007C7C23" w:rsidRPr="00116098" w:rsidRDefault="007C7C23" w:rsidP="005F0FA5">
            <w:pPr>
              <w:ind w:right="-81" w:firstLine="34"/>
              <w:contextualSpacing/>
              <w:rPr>
                <w:color w:val="000000"/>
                <w:sz w:val="20"/>
                <w:szCs w:val="20"/>
              </w:rPr>
            </w:pPr>
            <w:r>
              <w:rPr>
                <w:color w:val="000000"/>
                <w:sz w:val="20"/>
                <w:szCs w:val="20"/>
              </w:rPr>
              <w:t>Количество зарегистрированных жалоб (в отчетный период)</w:t>
            </w:r>
          </w:p>
        </w:tc>
        <w:tc>
          <w:tcPr>
            <w:tcW w:w="709" w:type="dxa"/>
            <w:textDirection w:val="btLr"/>
            <w:vAlign w:val="center"/>
          </w:tcPr>
          <w:p w:rsidR="007C7C23" w:rsidRPr="00B413F0" w:rsidRDefault="007C7C23" w:rsidP="005F0FA5">
            <w:pPr>
              <w:ind w:left="113" w:right="113"/>
              <w:contextualSpacing/>
              <w:jc w:val="center"/>
              <w:rPr>
                <w:sz w:val="20"/>
                <w:szCs w:val="20"/>
              </w:rPr>
            </w:pPr>
            <w:r>
              <w:rPr>
                <w:sz w:val="20"/>
                <w:szCs w:val="20"/>
              </w:rPr>
              <w:t>Жалоб не зарегистрировано</w:t>
            </w:r>
          </w:p>
        </w:tc>
        <w:tc>
          <w:tcPr>
            <w:tcW w:w="708" w:type="dxa"/>
            <w:textDirection w:val="btLr"/>
            <w:vAlign w:val="center"/>
          </w:tcPr>
          <w:p w:rsidR="007C7C23" w:rsidRDefault="007C7C23" w:rsidP="005F0FA5">
            <w:pPr>
              <w:ind w:left="113" w:right="113"/>
              <w:contextualSpacing/>
              <w:jc w:val="center"/>
            </w:pPr>
            <w:r w:rsidRPr="00D8004C">
              <w:rPr>
                <w:sz w:val="20"/>
                <w:szCs w:val="20"/>
              </w:rPr>
              <w:t>Жалоб не зарегистрировано</w:t>
            </w:r>
          </w:p>
        </w:tc>
        <w:tc>
          <w:tcPr>
            <w:tcW w:w="709" w:type="dxa"/>
            <w:textDirection w:val="btLr"/>
            <w:vAlign w:val="center"/>
          </w:tcPr>
          <w:p w:rsidR="007C7C23" w:rsidRDefault="007C7C23" w:rsidP="005F0FA5">
            <w:pPr>
              <w:ind w:left="113" w:right="113"/>
              <w:contextualSpacing/>
              <w:jc w:val="center"/>
            </w:pPr>
            <w:r w:rsidRPr="00D8004C">
              <w:rPr>
                <w:sz w:val="20"/>
                <w:szCs w:val="20"/>
              </w:rPr>
              <w:t>Жалоб не зарегистрировано</w:t>
            </w:r>
          </w:p>
        </w:tc>
        <w:tc>
          <w:tcPr>
            <w:tcW w:w="709" w:type="dxa"/>
            <w:textDirection w:val="btLr"/>
            <w:vAlign w:val="center"/>
          </w:tcPr>
          <w:p w:rsidR="007C7C23" w:rsidRDefault="007C7C23" w:rsidP="005F0FA5">
            <w:pPr>
              <w:ind w:left="113" w:right="113"/>
              <w:contextualSpacing/>
              <w:jc w:val="center"/>
            </w:pPr>
            <w:r w:rsidRPr="00D8004C">
              <w:rPr>
                <w:sz w:val="20"/>
                <w:szCs w:val="20"/>
              </w:rPr>
              <w:t>Жалоб не зарегистрировано</w:t>
            </w:r>
          </w:p>
        </w:tc>
        <w:tc>
          <w:tcPr>
            <w:tcW w:w="850" w:type="dxa"/>
            <w:textDirection w:val="btLr"/>
            <w:vAlign w:val="center"/>
          </w:tcPr>
          <w:p w:rsidR="007C7C23" w:rsidRDefault="007C7C23" w:rsidP="005F0FA5">
            <w:pPr>
              <w:ind w:left="113" w:right="113"/>
              <w:contextualSpacing/>
              <w:jc w:val="center"/>
            </w:pPr>
            <w:r w:rsidRPr="00D8004C">
              <w:rPr>
                <w:sz w:val="20"/>
                <w:szCs w:val="20"/>
              </w:rPr>
              <w:t>Жалоб не зарегистрировано</w:t>
            </w:r>
          </w:p>
        </w:tc>
        <w:tc>
          <w:tcPr>
            <w:tcW w:w="709" w:type="dxa"/>
            <w:textDirection w:val="btLr"/>
            <w:vAlign w:val="center"/>
          </w:tcPr>
          <w:p w:rsidR="007C7C23" w:rsidRDefault="007C7C23" w:rsidP="005F0FA5">
            <w:pPr>
              <w:ind w:left="113" w:right="113"/>
              <w:contextualSpacing/>
              <w:jc w:val="center"/>
            </w:pPr>
            <w:r w:rsidRPr="00D8004C">
              <w:rPr>
                <w:sz w:val="20"/>
                <w:szCs w:val="20"/>
              </w:rPr>
              <w:t>Жалоб не зарегистрировано</w:t>
            </w:r>
          </w:p>
        </w:tc>
        <w:tc>
          <w:tcPr>
            <w:tcW w:w="815" w:type="dxa"/>
            <w:textDirection w:val="btLr"/>
            <w:vAlign w:val="center"/>
          </w:tcPr>
          <w:p w:rsidR="007C7C23" w:rsidRDefault="007C7C23" w:rsidP="005F0FA5">
            <w:pPr>
              <w:ind w:left="113" w:right="113"/>
              <w:contextualSpacing/>
              <w:jc w:val="center"/>
            </w:pPr>
            <w:r w:rsidRPr="00D8004C">
              <w:rPr>
                <w:sz w:val="20"/>
                <w:szCs w:val="20"/>
              </w:rPr>
              <w:t>Жалоб не зарегистрировано</w:t>
            </w:r>
          </w:p>
        </w:tc>
      </w:tr>
    </w:tbl>
    <w:p w:rsidR="007C7C23" w:rsidRDefault="007C7C23" w:rsidP="007C7C23">
      <w:pPr>
        <w:spacing w:line="276" w:lineRule="auto"/>
        <w:ind w:firstLine="709"/>
        <w:contextualSpacing/>
        <w:rPr>
          <w:sz w:val="28"/>
          <w:szCs w:val="28"/>
        </w:rPr>
      </w:pPr>
    </w:p>
    <w:p w:rsidR="007C7C23" w:rsidRDefault="007C7C23" w:rsidP="007C7C23">
      <w:pPr>
        <w:spacing w:line="276" w:lineRule="auto"/>
        <w:ind w:firstLine="709"/>
        <w:contextualSpacing/>
        <w:rPr>
          <w:sz w:val="28"/>
          <w:szCs w:val="28"/>
        </w:rPr>
      </w:pPr>
      <w:r>
        <w:rPr>
          <w:sz w:val="28"/>
          <w:szCs w:val="28"/>
        </w:rPr>
        <w:t>Из таблицы видно, что информация о деятельности учреждений культуры (перечень, порядок, условия предоставления услуг, тарифы на услуги и др.) на информационных стендах в помещениях, в брошюрах и буклетах представлена в полном объеме.</w:t>
      </w:r>
    </w:p>
    <w:p w:rsidR="007C7C23" w:rsidRDefault="007C7C23" w:rsidP="007C7C23">
      <w:pPr>
        <w:spacing w:line="276" w:lineRule="auto"/>
        <w:ind w:firstLine="709"/>
        <w:contextualSpacing/>
        <w:rPr>
          <w:color w:val="000000"/>
          <w:sz w:val="28"/>
          <w:szCs w:val="28"/>
        </w:rPr>
      </w:pPr>
      <w:r>
        <w:rPr>
          <w:sz w:val="28"/>
          <w:szCs w:val="28"/>
        </w:rPr>
        <w:t xml:space="preserve">В </w:t>
      </w:r>
      <w:r>
        <w:rPr>
          <w:color w:val="000000"/>
          <w:sz w:val="28"/>
          <w:szCs w:val="28"/>
        </w:rPr>
        <w:t>ГБУК «Пензенский областной театр «Кукольный дом» и в МВЦ ГБУК «</w:t>
      </w:r>
      <w:r w:rsidRPr="00486BBB">
        <w:rPr>
          <w:color w:val="000000"/>
          <w:sz w:val="28"/>
          <w:szCs w:val="28"/>
        </w:rPr>
        <w:t>Пензенский обл</w:t>
      </w:r>
      <w:r>
        <w:rPr>
          <w:color w:val="000000"/>
          <w:sz w:val="28"/>
          <w:szCs w:val="28"/>
        </w:rPr>
        <w:t>астной Дом народного творчества» при ответе на телефонные звонки необходимо называть наименование учреждения и представляться.</w:t>
      </w:r>
    </w:p>
    <w:p w:rsidR="007C7C23" w:rsidRDefault="007C7C23" w:rsidP="007C7C23">
      <w:pPr>
        <w:spacing w:line="276" w:lineRule="auto"/>
        <w:ind w:firstLine="709"/>
        <w:contextualSpacing/>
        <w:rPr>
          <w:color w:val="000000"/>
          <w:sz w:val="28"/>
          <w:szCs w:val="28"/>
        </w:rPr>
      </w:pPr>
      <w:r>
        <w:rPr>
          <w:color w:val="000000"/>
          <w:sz w:val="28"/>
          <w:szCs w:val="28"/>
        </w:rPr>
        <w:t>Условия беспрепятственного доступа к объектам и услугам во всех учреждениях культуры для инвалидов и других маломобильных групп населения частично доступны, за исключением ГБУК «Пензенский государственный краеведческий музей» (условия не доступны). Входные зоны учреждений оборудованы пандусами, но необходимо решить вопрос с подъемом на второй этаж в организациях с учетом требований доступности для маломобильных получателей услуг.</w:t>
      </w:r>
    </w:p>
    <w:p w:rsidR="007C7C23" w:rsidRDefault="007C7C23" w:rsidP="007C7C23">
      <w:pPr>
        <w:spacing w:line="276" w:lineRule="auto"/>
        <w:ind w:firstLine="709"/>
        <w:contextualSpacing/>
        <w:rPr>
          <w:sz w:val="28"/>
          <w:szCs w:val="28"/>
        </w:rPr>
      </w:pPr>
      <w:r>
        <w:rPr>
          <w:color w:val="000000"/>
          <w:sz w:val="28"/>
          <w:szCs w:val="28"/>
        </w:rPr>
        <w:t>Жалоб получателей услуг в учреждениях культуры не зарегистрировано.</w:t>
      </w:r>
    </w:p>
    <w:p w:rsidR="007C7C23" w:rsidRDefault="007C7C23" w:rsidP="007C7C23">
      <w:pPr>
        <w:spacing w:line="276" w:lineRule="auto"/>
        <w:ind w:firstLine="709"/>
        <w:contextualSpacing/>
        <w:rPr>
          <w:sz w:val="28"/>
          <w:szCs w:val="28"/>
        </w:rPr>
      </w:pPr>
    </w:p>
    <w:p w:rsidR="007C7C23" w:rsidRDefault="007C7C23" w:rsidP="007C7C23">
      <w:pPr>
        <w:spacing w:line="276" w:lineRule="auto"/>
        <w:ind w:firstLine="709"/>
        <w:contextualSpacing/>
        <w:rPr>
          <w:sz w:val="28"/>
          <w:szCs w:val="28"/>
        </w:rPr>
      </w:pPr>
      <w:r>
        <w:rPr>
          <w:sz w:val="28"/>
          <w:szCs w:val="28"/>
        </w:rPr>
        <w:t>Итоговая оценка складывается из суммы баллов оценки показателей учреждений культуры, полученных из анализа анкет и наличия информации на сайтах учреждений.</w:t>
      </w:r>
    </w:p>
    <w:p w:rsidR="007C7C23" w:rsidRDefault="007C7C23" w:rsidP="007C7C23">
      <w:pPr>
        <w:spacing w:line="276" w:lineRule="auto"/>
        <w:ind w:firstLine="709"/>
        <w:contextualSpacing/>
        <w:rPr>
          <w:sz w:val="28"/>
          <w:szCs w:val="28"/>
        </w:rPr>
      </w:pPr>
      <w:r>
        <w:rPr>
          <w:sz w:val="28"/>
          <w:szCs w:val="28"/>
        </w:rPr>
        <w:t>На основании полученного результата учреждению присваивается соответствующее место в рейтинге учреждений. Рейтингование идет прямо пропорционально итоговому баллу, т.е. чем больше общий балл, тем более высокое место занимает учреждение в общем рейтинге.</w:t>
      </w:r>
    </w:p>
    <w:p w:rsidR="007C7C23" w:rsidRDefault="007C7C23" w:rsidP="007C7C23">
      <w:pPr>
        <w:spacing w:line="276" w:lineRule="auto"/>
        <w:ind w:firstLine="709"/>
        <w:contextualSpacing/>
        <w:rPr>
          <w:sz w:val="28"/>
          <w:szCs w:val="28"/>
        </w:rPr>
      </w:pPr>
    </w:p>
    <w:p w:rsidR="007C7C23" w:rsidRPr="00C05696" w:rsidRDefault="007C7C23" w:rsidP="007C7C23">
      <w:pPr>
        <w:spacing w:line="276" w:lineRule="auto"/>
        <w:ind w:firstLine="709"/>
        <w:contextualSpacing/>
        <w:jc w:val="center"/>
        <w:rPr>
          <w:b/>
          <w:sz w:val="28"/>
          <w:szCs w:val="28"/>
        </w:rPr>
      </w:pPr>
      <w:r w:rsidRPr="00C05696">
        <w:rPr>
          <w:b/>
          <w:sz w:val="28"/>
          <w:szCs w:val="28"/>
        </w:rPr>
        <w:t>Рейтинг организаций культуры по результатам независимой оценки открытости и доступности информации</w:t>
      </w:r>
    </w:p>
    <w:tbl>
      <w:tblPr>
        <w:tblStyle w:val="ac"/>
        <w:tblW w:w="0" w:type="auto"/>
        <w:tblLook w:val="04A0" w:firstRow="1" w:lastRow="0" w:firstColumn="1" w:lastColumn="0" w:noHBand="0" w:noVBand="1"/>
      </w:tblPr>
      <w:tblGrid>
        <w:gridCol w:w="1529"/>
        <w:gridCol w:w="5679"/>
        <w:gridCol w:w="2362"/>
      </w:tblGrid>
      <w:tr w:rsidR="007C7C23" w:rsidTr="005F0FA5">
        <w:tc>
          <w:tcPr>
            <w:tcW w:w="1529" w:type="dxa"/>
            <w:vAlign w:val="center"/>
          </w:tcPr>
          <w:p w:rsidR="007C7C23" w:rsidRPr="001D06BD" w:rsidRDefault="007C7C23" w:rsidP="005F0FA5">
            <w:pPr>
              <w:contextualSpacing/>
              <w:jc w:val="center"/>
              <w:rPr>
                <w:b/>
              </w:rPr>
            </w:pPr>
            <w:r>
              <w:rPr>
                <w:b/>
              </w:rPr>
              <w:t>Место в рейтинге учреждений культуры</w:t>
            </w:r>
          </w:p>
        </w:tc>
        <w:tc>
          <w:tcPr>
            <w:tcW w:w="5679" w:type="dxa"/>
            <w:vAlign w:val="center"/>
          </w:tcPr>
          <w:p w:rsidR="007C7C23" w:rsidRPr="001D06BD" w:rsidRDefault="007C7C23" w:rsidP="005F0FA5">
            <w:pPr>
              <w:contextualSpacing/>
              <w:jc w:val="center"/>
              <w:rPr>
                <w:b/>
              </w:rPr>
            </w:pPr>
            <w:r w:rsidRPr="001D06BD">
              <w:rPr>
                <w:b/>
              </w:rPr>
              <w:t>Наименование учреждения</w:t>
            </w:r>
          </w:p>
        </w:tc>
        <w:tc>
          <w:tcPr>
            <w:tcW w:w="2362" w:type="dxa"/>
            <w:vAlign w:val="center"/>
          </w:tcPr>
          <w:p w:rsidR="007C7C23" w:rsidRPr="001D06BD" w:rsidRDefault="007C7C23" w:rsidP="005F0FA5">
            <w:pPr>
              <w:contextualSpacing/>
              <w:jc w:val="center"/>
              <w:rPr>
                <w:b/>
              </w:rPr>
            </w:pPr>
            <w:r w:rsidRPr="001D06BD">
              <w:rPr>
                <w:b/>
              </w:rPr>
              <w:t>Оценка уровня удовлетворенности качеством оказываемых услуг,</w:t>
            </w:r>
          </w:p>
          <w:p w:rsidR="007C7C23" w:rsidRPr="00BE54BE" w:rsidRDefault="007C7C23" w:rsidP="005F0FA5">
            <w:pPr>
              <w:contextualSpacing/>
              <w:jc w:val="center"/>
            </w:pPr>
            <w:r w:rsidRPr="00BE54BE">
              <w:t>баллы</w:t>
            </w:r>
          </w:p>
        </w:tc>
      </w:tr>
      <w:tr w:rsidR="007C7C23" w:rsidTr="005F0FA5">
        <w:tc>
          <w:tcPr>
            <w:tcW w:w="9570" w:type="dxa"/>
            <w:gridSpan w:val="3"/>
            <w:vAlign w:val="center"/>
          </w:tcPr>
          <w:p w:rsidR="007C7C23" w:rsidRPr="001D06BD" w:rsidRDefault="007C7C23" w:rsidP="005F0FA5">
            <w:pPr>
              <w:contextualSpacing/>
              <w:jc w:val="center"/>
              <w:rPr>
                <w:b/>
              </w:rPr>
            </w:pPr>
            <w:r w:rsidRPr="001D06BD">
              <w:rPr>
                <w:b/>
              </w:rPr>
              <w:t>1 группа</w:t>
            </w:r>
            <w:r>
              <w:rPr>
                <w:b/>
              </w:rPr>
              <w:t xml:space="preserve"> </w:t>
            </w:r>
            <w:r w:rsidRPr="00A936F8">
              <w:t>(максимально 17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11,7</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МВЦ ГБУК "Пензенский областной Дом народного творчества"</w:t>
            </w:r>
          </w:p>
        </w:tc>
        <w:tc>
          <w:tcPr>
            <w:tcW w:w="2362" w:type="dxa"/>
            <w:vAlign w:val="center"/>
          </w:tcPr>
          <w:p w:rsidR="007C7C23" w:rsidRDefault="007C7C23" w:rsidP="005F0FA5">
            <w:pPr>
              <w:contextualSpacing/>
              <w:jc w:val="center"/>
              <w:rPr>
                <w:color w:val="000000"/>
              </w:rPr>
            </w:pPr>
            <w:r>
              <w:rPr>
                <w:color w:val="000000"/>
              </w:rPr>
              <w:t>10</w:t>
            </w:r>
          </w:p>
        </w:tc>
      </w:tr>
      <w:tr w:rsidR="007C7C23" w:rsidTr="005F0FA5">
        <w:tc>
          <w:tcPr>
            <w:tcW w:w="1529" w:type="dxa"/>
            <w:vAlign w:val="center"/>
          </w:tcPr>
          <w:p w:rsidR="007C7C23" w:rsidRPr="00A71A9E" w:rsidRDefault="007C7C23" w:rsidP="005F0FA5">
            <w:pPr>
              <w:contextualSpacing/>
              <w:jc w:val="center"/>
              <w:rPr>
                <w:b/>
              </w:rPr>
            </w:pPr>
            <w:r w:rsidRPr="00A71A9E">
              <w:rPr>
                <w:b/>
              </w:rPr>
              <w:t>3</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center"/>
          </w:tcPr>
          <w:p w:rsidR="007C7C23" w:rsidRDefault="007C7C23" w:rsidP="005F0FA5">
            <w:pPr>
              <w:contextualSpacing/>
              <w:jc w:val="center"/>
              <w:rPr>
                <w:color w:val="000000"/>
              </w:rPr>
            </w:pPr>
            <w:r>
              <w:rPr>
                <w:color w:val="000000"/>
              </w:rPr>
              <w:t>8,2</w:t>
            </w:r>
          </w:p>
        </w:tc>
      </w:tr>
      <w:tr w:rsidR="007C7C23" w:rsidTr="005F0FA5">
        <w:tc>
          <w:tcPr>
            <w:tcW w:w="1529" w:type="dxa"/>
            <w:vAlign w:val="center"/>
          </w:tcPr>
          <w:p w:rsidR="007C7C23" w:rsidRPr="00A71A9E" w:rsidRDefault="007C7C23" w:rsidP="005F0FA5">
            <w:pPr>
              <w:contextualSpacing/>
              <w:jc w:val="center"/>
              <w:rPr>
                <w:b/>
              </w:rPr>
            </w:pPr>
            <w:r w:rsidRPr="00A71A9E">
              <w:rPr>
                <w:b/>
              </w:rPr>
              <w:t>4</w:t>
            </w:r>
          </w:p>
        </w:tc>
        <w:tc>
          <w:tcPr>
            <w:tcW w:w="5679" w:type="dxa"/>
            <w:vAlign w:val="bottom"/>
          </w:tcPr>
          <w:p w:rsidR="007C7C23" w:rsidRDefault="007C7C23" w:rsidP="005F0FA5">
            <w:pPr>
              <w:contextualSpacing/>
              <w:rPr>
                <w:color w:val="000000"/>
              </w:rPr>
            </w:pPr>
            <w:r>
              <w:rPr>
                <w:color w:val="000000"/>
              </w:rPr>
              <w:t>Музей В.О. Ключевского (СП 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7,2</w:t>
            </w:r>
          </w:p>
        </w:tc>
      </w:tr>
      <w:tr w:rsidR="007C7C23" w:rsidTr="005F0FA5">
        <w:tc>
          <w:tcPr>
            <w:tcW w:w="1529" w:type="dxa"/>
            <w:vAlign w:val="center"/>
          </w:tcPr>
          <w:p w:rsidR="007C7C23" w:rsidRPr="00A71A9E" w:rsidRDefault="007C7C23" w:rsidP="005F0FA5">
            <w:pPr>
              <w:contextualSpacing/>
              <w:jc w:val="center"/>
              <w:rPr>
                <w:b/>
              </w:rPr>
            </w:pPr>
            <w:r w:rsidRPr="00A71A9E">
              <w:rPr>
                <w:b/>
              </w:rPr>
              <w:t>5</w:t>
            </w:r>
          </w:p>
        </w:tc>
        <w:tc>
          <w:tcPr>
            <w:tcW w:w="5679" w:type="dxa"/>
            <w:vAlign w:val="bottom"/>
          </w:tcPr>
          <w:p w:rsidR="007C7C23" w:rsidRDefault="007C7C23" w:rsidP="005F0FA5">
            <w:pPr>
              <w:contextualSpacing/>
              <w:rPr>
                <w:color w:val="000000"/>
              </w:rPr>
            </w:pPr>
            <w:r>
              <w:rPr>
                <w:color w:val="000000"/>
              </w:rPr>
              <w:t>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6,5</w:t>
            </w:r>
          </w:p>
        </w:tc>
      </w:tr>
      <w:tr w:rsidR="007C7C23" w:rsidTr="005F0FA5">
        <w:tc>
          <w:tcPr>
            <w:tcW w:w="1529" w:type="dxa"/>
            <w:vAlign w:val="center"/>
          </w:tcPr>
          <w:p w:rsidR="007C7C23" w:rsidRPr="00A71A9E" w:rsidRDefault="007C7C23" w:rsidP="005F0FA5">
            <w:pPr>
              <w:contextualSpacing/>
              <w:jc w:val="center"/>
              <w:rPr>
                <w:b/>
              </w:rPr>
            </w:pPr>
            <w:r w:rsidRPr="00A71A9E">
              <w:rPr>
                <w:b/>
              </w:rPr>
              <w:t>6</w:t>
            </w:r>
          </w:p>
        </w:tc>
        <w:tc>
          <w:tcPr>
            <w:tcW w:w="5679" w:type="dxa"/>
            <w:vAlign w:val="bottom"/>
          </w:tcPr>
          <w:p w:rsidR="007C7C23" w:rsidRDefault="007C7C23" w:rsidP="005F0FA5">
            <w:pPr>
              <w:contextualSpacing/>
              <w:rPr>
                <w:color w:val="000000"/>
              </w:rPr>
            </w:pPr>
            <w:r>
              <w:rPr>
                <w:color w:val="000000"/>
              </w:rPr>
              <w:t>Музей одной картины им. Г.В. Мясникова (СП филиал 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4,7</w:t>
            </w:r>
          </w:p>
        </w:tc>
      </w:tr>
      <w:tr w:rsidR="007C7C23" w:rsidTr="005F0FA5">
        <w:tc>
          <w:tcPr>
            <w:tcW w:w="9570" w:type="dxa"/>
            <w:gridSpan w:val="3"/>
            <w:vAlign w:val="center"/>
          </w:tcPr>
          <w:p w:rsidR="007C7C23" w:rsidRPr="00A71A9E" w:rsidRDefault="007C7C23" w:rsidP="005F0FA5">
            <w:pPr>
              <w:contextualSpacing/>
              <w:jc w:val="center"/>
              <w:rPr>
                <w:b/>
              </w:rPr>
            </w:pPr>
            <w:r w:rsidRPr="00A71A9E">
              <w:rPr>
                <w:b/>
              </w:rPr>
              <w:t>2 группа</w:t>
            </w:r>
            <w:r>
              <w:rPr>
                <w:b/>
              </w:rPr>
              <w:t xml:space="preserve"> </w:t>
            </w:r>
            <w:r w:rsidRPr="00A936F8">
              <w:t>(максимально 19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bottom"/>
          </w:tcPr>
          <w:p w:rsidR="007C7C23" w:rsidRDefault="007C7C23" w:rsidP="005F0FA5">
            <w:pPr>
              <w:contextualSpacing/>
              <w:jc w:val="center"/>
              <w:rPr>
                <w:color w:val="000000"/>
              </w:rPr>
            </w:pPr>
            <w:r>
              <w:rPr>
                <w:color w:val="000000"/>
              </w:rPr>
              <w:t>12,9</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ГБУК "Пензенский областной театр "Кукольный дом"</w:t>
            </w:r>
          </w:p>
        </w:tc>
        <w:tc>
          <w:tcPr>
            <w:tcW w:w="2362" w:type="dxa"/>
            <w:vAlign w:val="bottom"/>
          </w:tcPr>
          <w:p w:rsidR="007C7C23" w:rsidRDefault="007C7C23" w:rsidP="005F0FA5">
            <w:pPr>
              <w:contextualSpacing/>
              <w:jc w:val="center"/>
              <w:rPr>
                <w:color w:val="000000"/>
              </w:rPr>
            </w:pPr>
            <w:r>
              <w:rPr>
                <w:color w:val="000000"/>
              </w:rPr>
              <w:t>10,3</w:t>
            </w:r>
          </w:p>
        </w:tc>
      </w:tr>
    </w:tbl>
    <w:p w:rsidR="007C7C23" w:rsidRDefault="007C7C23" w:rsidP="007C7C23">
      <w:pPr>
        <w:spacing w:line="276" w:lineRule="auto"/>
        <w:ind w:firstLine="709"/>
        <w:contextualSpacing/>
        <w:rPr>
          <w:sz w:val="28"/>
          <w:szCs w:val="28"/>
        </w:rPr>
      </w:pPr>
    </w:p>
    <w:p w:rsidR="007C7C23" w:rsidRDefault="007C7C23" w:rsidP="007C7C23">
      <w:pPr>
        <w:ind w:firstLine="709"/>
        <w:contextualSpacing/>
        <w:rPr>
          <w:color w:val="000000"/>
          <w:sz w:val="28"/>
          <w:szCs w:val="28"/>
        </w:rPr>
      </w:pPr>
      <w:r>
        <w:rPr>
          <w:sz w:val="28"/>
          <w:szCs w:val="28"/>
        </w:rPr>
        <w:t xml:space="preserve">По 1-й группе учреждений культуры лидирующее место занимает </w:t>
      </w:r>
      <w:r>
        <w:rPr>
          <w:color w:val="000000"/>
          <w:sz w:val="28"/>
          <w:szCs w:val="28"/>
        </w:rPr>
        <w:t>ГБУК «</w:t>
      </w:r>
      <w:r w:rsidRPr="00486BBB">
        <w:rPr>
          <w:color w:val="000000"/>
          <w:sz w:val="28"/>
          <w:szCs w:val="28"/>
        </w:rPr>
        <w:t>Пензенский госу</w:t>
      </w:r>
      <w:r>
        <w:rPr>
          <w:color w:val="000000"/>
          <w:sz w:val="28"/>
          <w:szCs w:val="28"/>
        </w:rPr>
        <w:t>дарственный краеведческий музей» – 11,7 балла, наименьшее количество баллов у музея одной картины им. 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 xml:space="preserve"> – 4,7 балла.</w:t>
      </w:r>
    </w:p>
    <w:p w:rsidR="007C7C23" w:rsidRPr="00530820" w:rsidRDefault="007C7C23" w:rsidP="007C7C23">
      <w:pPr>
        <w:ind w:firstLine="709"/>
        <w:contextualSpacing/>
        <w:rPr>
          <w:color w:val="000000"/>
          <w:sz w:val="28"/>
          <w:szCs w:val="28"/>
        </w:rPr>
      </w:pPr>
      <w:r>
        <w:rPr>
          <w:sz w:val="28"/>
          <w:szCs w:val="28"/>
        </w:rPr>
        <w:t xml:space="preserve">По 2-й группе учреждений культуры лидирующее место занимает </w:t>
      </w:r>
      <w:r>
        <w:rPr>
          <w:color w:val="000000"/>
          <w:sz w:val="28"/>
          <w:szCs w:val="28"/>
        </w:rPr>
        <w:t>ГБУК «ЦТИ «Дом Мейерхольда» – 12,9 балла, у ГБУК «Пензенский областной театр «Кукольный дом» – 10,3 балла.</w:t>
      </w:r>
    </w:p>
    <w:p w:rsidR="007C7C23" w:rsidRPr="00530820" w:rsidRDefault="007C7C23" w:rsidP="007C7C23">
      <w:pPr>
        <w:ind w:firstLine="709"/>
        <w:contextualSpacing/>
        <w:rPr>
          <w:color w:val="000000"/>
          <w:sz w:val="28"/>
          <w:szCs w:val="28"/>
        </w:rPr>
      </w:pPr>
    </w:p>
    <w:p w:rsidR="007C7C23" w:rsidRPr="00C05696" w:rsidRDefault="007C7C23" w:rsidP="007C7C23">
      <w:pPr>
        <w:spacing w:line="276" w:lineRule="auto"/>
        <w:ind w:firstLine="709"/>
        <w:contextualSpacing/>
        <w:jc w:val="center"/>
        <w:rPr>
          <w:b/>
          <w:sz w:val="28"/>
          <w:szCs w:val="28"/>
        </w:rPr>
      </w:pPr>
      <w:r w:rsidRPr="00C05696">
        <w:rPr>
          <w:b/>
          <w:sz w:val="28"/>
          <w:szCs w:val="28"/>
        </w:rPr>
        <w:t>Рейтинг организаций культуры по результатам независимой оценки комфортности условий и доступности получения услуг, оказываемых организациями культуры</w:t>
      </w:r>
    </w:p>
    <w:tbl>
      <w:tblPr>
        <w:tblStyle w:val="ac"/>
        <w:tblW w:w="0" w:type="auto"/>
        <w:tblLook w:val="04A0" w:firstRow="1" w:lastRow="0" w:firstColumn="1" w:lastColumn="0" w:noHBand="0" w:noVBand="1"/>
      </w:tblPr>
      <w:tblGrid>
        <w:gridCol w:w="1529"/>
        <w:gridCol w:w="5679"/>
        <w:gridCol w:w="2362"/>
      </w:tblGrid>
      <w:tr w:rsidR="007C7C23" w:rsidTr="005F0FA5">
        <w:tc>
          <w:tcPr>
            <w:tcW w:w="1529" w:type="dxa"/>
            <w:vAlign w:val="center"/>
          </w:tcPr>
          <w:p w:rsidR="007C7C23" w:rsidRPr="001D06BD" w:rsidRDefault="007C7C23" w:rsidP="005F0FA5">
            <w:pPr>
              <w:contextualSpacing/>
              <w:jc w:val="center"/>
              <w:rPr>
                <w:b/>
              </w:rPr>
            </w:pPr>
            <w:r>
              <w:rPr>
                <w:b/>
              </w:rPr>
              <w:t>Место в рейтинге учреждений культуры</w:t>
            </w:r>
          </w:p>
        </w:tc>
        <w:tc>
          <w:tcPr>
            <w:tcW w:w="5679" w:type="dxa"/>
            <w:vAlign w:val="center"/>
          </w:tcPr>
          <w:p w:rsidR="007C7C23" w:rsidRPr="001D06BD" w:rsidRDefault="007C7C23" w:rsidP="005F0FA5">
            <w:pPr>
              <w:contextualSpacing/>
              <w:jc w:val="center"/>
              <w:rPr>
                <w:b/>
              </w:rPr>
            </w:pPr>
            <w:r w:rsidRPr="001D06BD">
              <w:rPr>
                <w:b/>
              </w:rPr>
              <w:t>Наименование учреждения</w:t>
            </w:r>
          </w:p>
        </w:tc>
        <w:tc>
          <w:tcPr>
            <w:tcW w:w="2362" w:type="dxa"/>
            <w:vAlign w:val="center"/>
          </w:tcPr>
          <w:p w:rsidR="007C7C23" w:rsidRPr="001D06BD" w:rsidRDefault="007C7C23" w:rsidP="005F0FA5">
            <w:pPr>
              <w:contextualSpacing/>
              <w:jc w:val="center"/>
              <w:rPr>
                <w:b/>
              </w:rPr>
            </w:pPr>
            <w:r w:rsidRPr="001D06BD">
              <w:rPr>
                <w:b/>
              </w:rPr>
              <w:t>Оценка уровня удовлетворенности качеством оказываемых услуг,</w:t>
            </w:r>
          </w:p>
          <w:p w:rsidR="007C7C23" w:rsidRPr="00BE54BE" w:rsidRDefault="007C7C23" w:rsidP="005F0FA5">
            <w:pPr>
              <w:contextualSpacing/>
              <w:jc w:val="center"/>
            </w:pPr>
            <w:r w:rsidRPr="00BE54BE">
              <w:t>баллы</w:t>
            </w:r>
          </w:p>
        </w:tc>
      </w:tr>
      <w:tr w:rsidR="007C7C23" w:rsidTr="005F0FA5">
        <w:tc>
          <w:tcPr>
            <w:tcW w:w="9570" w:type="dxa"/>
            <w:gridSpan w:val="3"/>
            <w:vAlign w:val="center"/>
          </w:tcPr>
          <w:p w:rsidR="007C7C23" w:rsidRPr="001D06BD" w:rsidRDefault="007C7C23" w:rsidP="005F0FA5">
            <w:pPr>
              <w:contextualSpacing/>
              <w:jc w:val="center"/>
              <w:rPr>
                <w:b/>
              </w:rPr>
            </w:pPr>
            <w:r w:rsidRPr="001D06BD">
              <w:rPr>
                <w:b/>
              </w:rPr>
              <w:t>1 группа</w:t>
            </w:r>
            <w:r>
              <w:rPr>
                <w:b/>
              </w:rPr>
              <w:t xml:space="preserve"> </w:t>
            </w:r>
            <w:r w:rsidRPr="00A936F8">
              <w:t>(максимально 38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24,4</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center"/>
          </w:tcPr>
          <w:p w:rsidR="007C7C23" w:rsidRDefault="007C7C23" w:rsidP="005F0FA5">
            <w:pPr>
              <w:contextualSpacing/>
              <w:jc w:val="center"/>
              <w:rPr>
                <w:color w:val="000000"/>
              </w:rPr>
            </w:pPr>
            <w:r>
              <w:rPr>
                <w:color w:val="000000"/>
              </w:rPr>
              <w:t>21,8</w:t>
            </w:r>
          </w:p>
        </w:tc>
      </w:tr>
      <w:tr w:rsidR="007C7C23" w:rsidTr="005F0FA5">
        <w:tc>
          <w:tcPr>
            <w:tcW w:w="1529" w:type="dxa"/>
            <w:vAlign w:val="center"/>
          </w:tcPr>
          <w:p w:rsidR="007C7C23" w:rsidRPr="00A71A9E" w:rsidRDefault="007C7C23" w:rsidP="005F0FA5">
            <w:pPr>
              <w:contextualSpacing/>
              <w:jc w:val="center"/>
              <w:rPr>
                <w:b/>
              </w:rPr>
            </w:pPr>
            <w:r w:rsidRPr="00A71A9E">
              <w:rPr>
                <w:b/>
              </w:rPr>
              <w:t>3</w:t>
            </w:r>
          </w:p>
        </w:tc>
        <w:tc>
          <w:tcPr>
            <w:tcW w:w="5679" w:type="dxa"/>
            <w:vAlign w:val="bottom"/>
          </w:tcPr>
          <w:p w:rsidR="007C7C23" w:rsidRDefault="007C7C23" w:rsidP="005F0FA5">
            <w:pPr>
              <w:contextualSpacing/>
              <w:rPr>
                <w:color w:val="000000"/>
              </w:rPr>
            </w:pPr>
            <w:r>
              <w:rPr>
                <w:color w:val="000000"/>
              </w:rPr>
              <w:t>Музей В.О. Ключевского (СП 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18,5</w:t>
            </w:r>
          </w:p>
        </w:tc>
      </w:tr>
      <w:tr w:rsidR="007C7C23" w:rsidTr="005F0FA5">
        <w:tc>
          <w:tcPr>
            <w:tcW w:w="1529" w:type="dxa"/>
            <w:vAlign w:val="center"/>
          </w:tcPr>
          <w:p w:rsidR="007C7C23" w:rsidRPr="00A71A9E" w:rsidRDefault="007C7C23" w:rsidP="005F0FA5">
            <w:pPr>
              <w:contextualSpacing/>
              <w:jc w:val="center"/>
              <w:rPr>
                <w:b/>
              </w:rPr>
            </w:pPr>
            <w:r w:rsidRPr="00A71A9E">
              <w:rPr>
                <w:b/>
              </w:rPr>
              <w:t>4</w:t>
            </w:r>
          </w:p>
        </w:tc>
        <w:tc>
          <w:tcPr>
            <w:tcW w:w="5679" w:type="dxa"/>
            <w:vAlign w:val="bottom"/>
          </w:tcPr>
          <w:p w:rsidR="007C7C23" w:rsidRDefault="007C7C23" w:rsidP="005F0FA5">
            <w:pPr>
              <w:contextualSpacing/>
              <w:rPr>
                <w:color w:val="000000"/>
              </w:rPr>
            </w:pPr>
            <w:r>
              <w:rPr>
                <w:color w:val="000000"/>
              </w:rPr>
              <w:t>МВЦ ГБУК "Пензенский областной Дом народного творчества"</w:t>
            </w:r>
          </w:p>
        </w:tc>
        <w:tc>
          <w:tcPr>
            <w:tcW w:w="2362" w:type="dxa"/>
            <w:vAlign w:val="center"/>
          </w:tcPr>
          <w:p w:rsidR="007C7C23" w:rsidRDefault="007C7C23" w:rsidP="005F0FA5">
            <w:pPr>
              <w:contextualSpacing/>
              <w:jc w:val="center"/>
              <w:rPr>
                <w:color w:val="000000"/>
              </w:rPr>
            </w:pPr>
            <w:r>
              <w:rPr>
                <w:color w:val="000000"/>
              </w:rPr>
              <w:t>18,1</w:t>
            </w:r>
          </w:p>
        </w:tc>
      </w:tr>
      <w:tr w:rsidR="007C7C23" w:rsidTr="005F0FA5">
        <w:tc>
          <w:tcPr>
            <w:tcW w:w="1529" w:type="dxa"/>
            <w:vAlign w:val="center"/>
          </w:tcPr>
          <w:p w:rsidR="007C7C23" w:rsidRPr="00A71A9E" w:rsidRDefault="007C7C23" w:rsidP="005F0FA5">
            <w:pPr>
              <w:contextualSpacing/>
              <w:jc w:val="center"/>
              <w:rPr>
                <w:b/>
              </w:rPr>
            </w:pPr>
            <w:r w:rsidRPr="00A71A9E">
              <w:rPr>
                <w:b/>
              </w:rPr>
              <w:t>5</w:t>
            </w:r>
          </w:p>
        </w:tc>
        <w:tc>
          <w:tcPr>
            <w:tcW w:w="5679" w:type="dxa"/>
            <w:vAlign w:val="bottom"/>
          </w:tcPr>
          <w:p w:rsidR="007C7C23" w:rsidRDefault="007C7C23" w:rsidP="005F0FA5">
            <w:pPr>
              <w:contextualSpacing/>
              <w:rPr>
                <w:color w:val="000000"/>
              </w:rPr>
            </w:pPr>
            <w:r>
              <w:rPr>
                <w:color w:val="000000"/>
              </w:rPr>
              <w:t>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18,1</w:t>
            </w:r>
          </w:p>
        </w:tc>
      </w:tr>
      <w:tr w:rsidR="007C7C23" w:rsidTr="005F0FA5">
        <w:tc>
          <w:tcPr>
            <w:tcW w:w="1529" w:type="dxa"/>
            <w:vAlign w:val="center"/>
          </w:tcPr>
          <w:p w:rsidR="007C7C23" w:rsidRPr="00A71A9E" w:rsidRDefault="007C7C23" w:rsidP="005F0FA5">
            <w:pPr>
              <w:contextualSpacing/>
              <w:jc w:val="center"/>
              <w:rPr>
                <w:b/>
              </w:rPr>
            </w:pPr>
            <w:r w:rsidRPr="00A71A9E">
              <w:rPr>
                <w:b/>
              </w:rPr>
              <w:t>6</w:t>
            </w:r>
          </w:p>
        </w:tc>
        <w:tc>
          <w:tcPr>
            <w:tcW w:w="5679" w:type="dxa"/>
            <w:vAlign w:val="bottom"/>
          </w:tcPr>
          <w:p w:rsidR="007C7C23" w:rsidRDefault="007C7C23" w:rsidP="005F0FA5">
            <w:pPr>
              <w:contextualSpacing/>
              <w:rPr>
                <w:color w:val="000000"/>
              </w:rPr>
            </w:pPr>
            <w:r>
              <w:rPr>
                <w:color w:val="000000"/>
              </w:rPr>
              <w:t>Музей одной картины им. Г.В. Мясникова (СП филиал 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15,7</w:t>
            </w:r>
          </w:p>
        </w:tc>
      </w:tr>
      <w:tr w:rsidR="007C7C23" w:rsidTr="005F0FA5">
        <w:tc>
          <w:tcPr>
            <w:tcW w:w="9570" w:type="dxa"/>
            <w:gridSpan w:val="3"/>
            <w:vAlign w:val="center"/>
          </w:tcPr>
          <w:p w:rsidR="007C7C23" w:rsidRPr="00A71A9E" w:rsidRDefault="007C7C23" w:rsidP="005F0FA5">
            <w:pPr>
              <w:contextualSpacing/>
              <w:jc w:val="center"/>
              <w:rPr>
                <w:b/>
              </w:rPr>
            </w:pPr>
            <w:r w:rsidRPr="00A71A9E">
              <w:rPr>
                <w:b/>
              </w:rPr>
              <w:t>2 группа</w:t>
            </w:r>
            <w:r>
              <w:rPr>
                <w:b/>
              </w:rPr>
              <w:t xml:space="preserve"> </w:t>
            </w:r>
            <w:r w:rsidRPr="00A936F8">
              <w:t>(максимально 47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"Пензенский областной театр "Кукольный дом"</w:t>
            </w:r>
          </w:p>
        </w:tc>
        <w:tc>
          <w:tcPr>
            <w:tcW w:w="2362" w:type="dxa"/>
            <w:vAlign w:val="bottom"/>
          </w:tcPr>
          <w:p w:rsidR="007C7C23" w:rsidRDefault="007C7C23" w:rsidP="005F0FA5">
            <w:pPr>
              <w:contextualSpacing/>
              <w:jc w:val="center"/>
              <w:rPr>
                <w:color w:val="000000"/>
              </w:rPr>
            </w:pPr>
            <w:r>
              <w:rPr>
                <w:color w:val="000000"/>
              </w:rPr>
              <w:t>28,8</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bottom"/>
          </w:tcPr>
          <w:p w:rsidR="007C7C23" w:rsidRDefault="007C7C23" w:rsidP="005F0FA5">
            <w:pPr>
              <w:contextualSpacing/>
              <w:jc w:val="center"/>
              <w:rPr>
                <w:color w:val="000000"/>
              </w:rPr>
            </w:pPr>
            <w:r>
              <w:rPr>
                <w:color w:val="000000"/>
              </w:rPr>
              <w:t>28,5</w:t>
            </w:r>
          </w:p>
        </w:tc>
      </w:tr>
    </w:tbl>
    <w:p w:rsidR="007C7C23" w:rsidRDefault="007C7C23" w:rsidP="007C7C23">
      <w:pPr>
        <w:spacing w:line="276" w:lineRule="auto"/>
        <w:ind w:firstLine="709"/>
        <w:contextualSpacing/>
        <w:rPr>
          <w:sz w:val="28"/>
          <w:szCs w:val="28"/>
        </w:rPr>
      </w:pPr>
    </w:p>
    <w:p w:rsidR="007C7C23" w:rsidRDefault="007C7C23" w:rsidP="007C7C23">
      <w:pPr>
        <w:ind w:firstLine="709"/>
        <w:contextualSpacing/>
        <w:rPr>
          <w:color w:val="000000"/>
          <w:sz w:val="28"/>
          <w:szCs w:val="28"/>
        </w:rPr>
      </w:pPr>
      <w:r>
        <w:rPr>
          <w:sz w:val="28"/>
          <w:szCs w:val="28"/>
        </w:rPr>
        <w:t xml:space="preserve">По 1-й группе учреждений культуры лидирующее место занимает </w:t>
      </w:r>
      <w:r>
        <w:rPr>
          <w:color w:val="000000"/>
          <w:sz w:val="28"/>
          <w:szCs w:val="28"/>
        </w:rPr>
        <w:t>ГБУК «</w:t>
      </w:r>
      <w:r w:rsidRPr="00486BBB">
        <w:rPr>
          <w:color w:val="000000"/>
          <w:sz w:val="28"/>
          <w:szCs w:val="28"/>
        </w:rPr>
        <w:t>Пензенский госу</w:t>
      </w:r>
      <w:r>
        <w:rPr>
          <w:color w:val="000000"/>
          <w:sz w:val="28"/>
          <w:szCs w:val="28"/>
        </w:rPr>
        <w:t>дарственный краеведческий музей» – 24,4 балла, наименьшее количество баллов у музея одной картины им. 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 xml:space="preserve"> – 15,7 балла.</w:t>
      </w:r>
    </w:p>
    <w:p w:rsidR="007C7C23" w:rsidRPr="00530820" w:rsidRDefault="007C7C23" w:rsidP="007C7C23">
      <w:pPr>
        <w:ind w:firstLine="709"/>
        <w:contextualSpacing/>
        <w:rPr>
          <w:color w:val="000000"/>
          <w:sz w:val="28"/>
          <w:szCs w:val="28"/>
        </w:rPr>
      </w:pPr>
      <w:r>
        <w:rPr>
          <w:sz w:val="28"/>
          <w:szCs w:val="28"/>
        </w:rPr>
        <w:t xml:space="preserve">По 2-й группе учреждений культуры лидирующее место занимает </w:t>
      </w:r>
      <w:r>
        <w:rPr>
          <w:color w:val="000000"/>
          <w:sz w:val="28"/>
          <w:szCs w:val="28"/>
        </w:rPr>
        <w:t>ГБУК «Пензенский областной театр «Кукольный дом» – 28,8 балла, у ГБУК «ЦТИ «Дом Мейерхольда» – 28,5 балла.</w:t>
      </w:r>
    </w:p>
    <w:p w:rsidR="007C7C23" w:rsidRDefault="007C7C23" w:rsidP="007C7C23">
      <w:pPr>
        <w:spacing w:line="276" w:lineRule="auto"/>
        <w:ind w:firstLine="709"/>
        <w:contextualSpacing/>
        <w:rPr>
          <w:sz w:val="28"/>
          <w:szCs w:val="28"/>
        </w:rPr>
      </w:pPr>
    </w:p>
    <w:p w:rsidR="007C7C23" w:rsidRPr="00C05696" w:rsidRDefault="007C7C23" w:rsidP="007C7C23">
      <w:pPr>
        <w:spacing w:line="276" w:lineRule="auto"/>
        <w:ind w:firstLine="709"/>
        <w:contextualSpacing/>
        <w:jc w:val="center"/>
        <w:rPr>
          <w:b/>
          <w:sz w:val="28"/>
          <w:szCs w:val="28"/>
        </w:rPr>
      </w:pPr>
      <w:r w:rsidRPr="00C05696">
        <w:rPr>
          <w:b/>
          <w:sz w:val="28"/>
          <w:szCs w:val="28"/>
        </w:rPr>
        <w:t>Рейтинг организаций культуры по результатам независимой оценки времени ожидания предоставления услуги</w:t>
      </w:r>
    </w:p>
    <w:tbl>
      <w:tblPr>
        <w:tblStyle w:val="ac"/>
        <w:tblW w:w="0" w:type="auto"/>
        <w:tblLook w:val="04A0" w:firstRow="1" w:lastRow="0" w:firstColumn="1" w:lastColumn="0" w:noHBand="0" w:noVBand="1"/>
      </w:tblPr>
      <w:tblGrid>
        <w:gridCol w:w="1529"/>
        <w:gridCol w:w="5679"/>
        <w:gridCol w:w="2362"/>
      </w:tblGrid>
      <w:tr w:rsidR="007C7C23" w:rsidTr="005F0FA5">
        <w:tc>
          <w:tcPr>
            <w:tcW w:w="1529" w:type="dxa"/>
            <w:vAlign w:val="center"/>
          </w:tcPr>
          <w:p w:rsidR="007C7C23" w:rsidRPr="001D06BD" w:rsidRDefault="007C7C23" w:rsidP="005F0FA5">
            <w:pPr>
              <w:contextualSpacing/>
              <w:jc w:val="center"/>
              <w:rPr>
                <w:b/>
              </w:rPr>
            </w:pPr>
            <w:r>
              <w:rPr>
                <w:b/>
              </w:rPr>
              <w:t>Место в рейтинге учреждений культуры</w:t>
            </w:r>
          </w:p>
        </w:tc>
        <w:tc>
          <w:tcPr>
            <w:tcW w:w="5679" w:type="dxa"/>
            <w:vAlign w:val="center"/>
          </w:tcPr>
          <w:p w:rsidR="007C7C23" w:rsidRPr="001D06BD" w:rsidRDefault="007C7C23" w:rsidP="005F0FA5">
            <w:pPr>
              <w:contextualSpacing/>
              <w:jc w:val="center"/>
              <w:rPr>
                <w:b/>
              </w:rPr>
            </w:pPr>
            <w:r w:rsidRPr="001D06BD">
              <w:rPr>
                <w:b/>
              </w:rPr>
              <w:t>Наименование учреждения</w:t>
            </w:r>
          </w:p>
        </w:tc>
        <w:tc>
          <w:tcPr>
            <w:tcW w:w="2362" w:type="dxa"/>
            <w:vAlign w:val="center"/>
          </w:tcPr>
          <w:p w:rsidR="007C7C23" w:rsidRPr="001D06BD" w:rsidRDefault="007C7C23" w:rsidP="005F0FA5">
            <w:pPr>
              <w:contextualSpacing/>
              <w:jc w:val="center"/>
              <w:rPr>
                <w:b/>
              </w:rPr>
            </w:pPr>
            <w:r w:rsidRPr="001D06BD">
              <w:rPr>
                <w:b/>
              </w:rPr>
              <w:t>Оценка уровня удовлетворенности качеством оказываемых услуг,</w:t>
            </w:r>
          </w:p>
          <w:p w:rsidR="007C7C23" w:rsidRPr="00BE54BE" w:rsidRDefault="007C7C23" w:rsidP="005F0FA5">
            <w:pPr>
              <w:contextualSpacing/>
              <w:jc w:val="center"/>
            </w:pPr>
            <w:r w:rsidRPr="00BE54BE">
              <w:t>баллы</w:t>
            </w:r>
          </w:p>
        </w:tc>
      </w:tr>
      <w:tr w:rsidR="007C7C23" w:rsidTr="005F0FA5">
        <w:tc>
          <w:tcPr>
            <w:tcW w:w="9570" w:type="dxa"/>
            <w:gridSpan w:val="3"/>
            <w:vAlign w:val="center"/>
          </w:tcPr>
          <w:p w:rsidR="007C7C23" w:rsidRPr="001D06BD" w:rsidRDefault="007C7C23" w:rsidP="005F0FA5">
            <w:pPr>
              <w:contextualSpacing/>
              <w:jc w:val="center"/>
              <w:rPr>
                <w:b/>
              </w:rPr>
            </w:pPr>
            <w:r w:rsidRPr="001D06BD">
              <w:rPr>
                <w:b/>
              </w:rPr>
              <w:t>1 группа</w:t>
            </w:r>
            <w:r>
              <w:rPr>
                <w:b/>
              </w:rPr>
              <w:t xml:space="preserve"> </w:t>
            </w:r>
            <w:r w:rsidRPr="00A936F8">
              <w:t>(максимально 14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Музей В.О. Ключевского (СП 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12,3</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11,8</w:t>
            </w:r>
          </w:p>
        </w:tc>
      </w:tr>
      <w:tr w:rsidR="007C7C23" w:rsidTr="005F0FA5">
        <w:tc>
          <w:tcPr>
            <w:tcW w:w="1529" w:type="dxa"/>
            <w:vAlign w:val="center"/>
          </w:tcPr>
          <w:p w:rsidR="007C7C23" w:rsidRPr="00A71A9E" w:rsidRDefault="007C7C23" w:rsidP="005F0FA5">
            <w:pPr>
              <w:contextualSpacing/>
              <w:jc w:val="center"/>
              <w:rPr>
                <w:b/>
              </w:rPr>
            </w:pPr>
            <w:r w:rsidRPr="00A71A9E">
              <w:rPr>
                <w:b/>
              </w:rPr>
              <w:t>3</w:t>
            </w:r>
          </w:p>
        </w:tc>
        <w:tc>
          <w:tcPr>
            <w:tcW w:w="5679" w:type="dxa"/>
            <w:vAlign w:val="bottom"/>
          </w:tcPr>
          <w:p w:rsidR="007C7C23" w:rsidRDefault="007C7C23" w:rsidP="005F0FA5">
            <w:pPr>
              <w:contextualSpacing/>
              <w:rPr>
                <w:color w:val="000000"/>
              </w:rPr>
            </w:pPr>
            <w:r>
              <w:rPr>
                <w:color w:val="000000"/>
              </w:rPr>
              <w:t>Музей одной картины им. Г.В. Мясникова (СП филиал 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11,6</w:t>
            </w:r>
          </w:p>
        </w:tc>
      </w:tr>
      <w:tr w:rsidR="007C7C23" w:rsidTr="005F0FA5">
        <w:tc>
          <w:tcPr>
            <w:tcW w:w="1529" w:type="dxa"/>
            <w:vAlign w:val="center"/>
          </w:tcPr>
          <w:p w:rsidR="007C7C23" w:rsidRPr="00A71A9E" w:rsidRDefault="007C7C23" w:rsidP="005F0FA5">
            <w:pPr>
              <w:contextualSpacing/>
              <w:jc w:val="center"/>
              <w:rPr>
                <w:b/>
              </w:rPr>
            </w:pPr>
            <w:r w:rsidRPr="00A71A9E">
              <w:rPr>
                <w:b/>
              </w:rPr>
              <w:t>4</w:t>
            </w:r>
          </w:p>
        </w:tc>
        <w:tc>
          <w:tcPr>
            <w:tcW w:w="5679" w:type="dxa"/>
            <w:vAlign w:val="bottom"/>
          </w:tcPr>
          <w:p w:rsidR="007C7C23" w:rsidRDefault="007C7C23" w:rsidP="005F0FA5">
            <w:pPr>
              <w:contextualSpacing/>
              <w:rPr>
                <w:color w:val="000000"/>
              </w:rPr>
            </w:pPr>
            <w:r>
              <w:rPr>
                <w:color w:val="000000"/>
              </w:rPr>
              <w:t>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11,4</w:t>
            </w:r>
          </w:p>
        </w:tc>
      </w:tr>
      <w:tr w:rsidR="007C7C23" w:rsidTr="005F0FA5">
        <w:tc>
          <w:tcPr>
            <w:tcW w:w="1529" w:type="dxa"/>
            <w:vAlign w:val="center"/>
          </w:tcPr>
          <w:p w:rsidR="007C7C23" w:rsidRPr="00A71A9E" w:rsidRDefault="007C7C23" w:rsidP="005F0FA5">
            <w:pPr>
              <w:contextualSpacing/>
              <w:jc w:val="center"/>
              <w:rPr>
                <w:b/>
              </w:rPr>
            </w:pPr>
            <w:r w:rsidRPr="00A71A9E">
              <w:rPr>
                <w:b/>
              </w:rPr>
              <w:t>5</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center"/>
          </w:tcPr>
          <w:p w:rsidR="007C7C23" w:rsidRDefault="007C7C23" w:rsidP="005F0FA5">
            <w:pPr>
              <w:contextualSpacing/>
              <w:jc w:val="center"/>
              <w:rPr>
                <w:color w:val="000000"/>
              </w:rPr>
            </w:pPr>
            <w:r>
              <w:rPr>
                <w:color w:val="000000"/>
              </w:rPr>
              <w:t>11,3</w:t>
            </w:r>
          </w:p>
        </w:tc>
      </w:tr>
      <w:tr w:rsidR="007C7C23" w:rsidTr="005F0FA5">
        <w:tc>
          <w:tcPr>
            <w:tcW w:w="1529" w:type="dxa"/>
            <w:vAlign w:val="center"/>
          </w:tcPr>
          <w:p w:rsidR="007C7C23" w:rsidRPr="00A71A9E" w:rsidRDefault="007C7C23" w:rsidP="005F0FA5">
            <w:pPr>
              <w:contextualSpacing/>
              <w:jc w:val="center"/>
              <w:rPr>
                <w:b/>
              </w:rPr>
            </w:pPr>
            <w:r w:rsidRPr="00A71A9E">
              <w:rPr>
                <w:b/>
              </w:rPr>
              <w:t>6</w:t>
            </w:r>
          </w:p>
        </w:tc>
        <w:tc>
          <w:tcPr>
            <w:tcW w:w="5679" w:type="dxa"/>
            <w:vAlign w:val="bottom"/>
          </w:tcPr>
          <w:p w:rsidR="007C7C23" w:rsidRDefault="007C7C23" w:rsidP="005F0FA5">
            <w:pPr>
              <w:contextualSpacing/>
              <w:rPr>
                <w:color w:val="000000"/>
              </w:rPr>
            </w:pPr>
            <w:r>
              <w:rPr>
                <w:color w:val="000000"/>
              </w:rPr>
              <w:t>МВЦ ГБУК "Пензенский областной Дом народного творчества"</w:t>
            </w:r>
          </w:p>
        </w:tc>
        <w:tc>
          <w:tcPr>
            <w:tcW w:w="2362" w:type="dxa"/>
            <w:vAlign w:val="center"/>
          </w:tcPr>
          <w:p w:rsidR="007C7C23" w:rsidRDefault="007C7C23" w:rsidP="005F0FA5">
            <w:pPr>
              <w:contextualSpacing/>
              <w:jc w:val="center"/>
              <w:rPr>
                <w:color w:val="000000"/>
              </w:rPr>
            </w:pPr>
            <w:r>
              <w:rPr>
                <w:color w:val="000000"/>
              </w:rPr>
              <w:t>11,3</w:t>
            </w:r>
          </w:p>
        </w:tc>
      </w:tr>
      <w:tr w:rsidR="007C7C23" w:rsidTr="005F0FA5">
        <w:tc>
          <w:tcPr>
            <w:tcW w:w="9570" w:type="dxa"/>
            <w:gridSpan w:val="3"/>
            <w:vAlign w:val="center"/>
          </w:tcPr>
          <w:p w:rsidR="007C7C23" w:rsidRPr="00A71A9E" w:rsidRDefault="007C7C23" w:rsidP="005F0FA5">
            <w:pPr>
              <w:contextualSpacing/>
              <w:jc w:val="center"/>
              <w:rPr>
                <w:b/>
              </w:rPr>
            </w:pPr>
            <w:r w:rsidRPr="00A71A9E">
              <w:rPr>
                <w:b/>
              </w:rPr>
              <w:t>2 группа</w:t>
            </w:r>
            <w:r>
              <w:rPr>
                <w:b/>
              </w:rPr>
              <w:t xml:space="preserve"> </w:t>
            </w:r>
            <w:r w:rsidRPr="00A936F8">
              <w:t>(максимально 14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"Пензенский областной театр "Кукольный дом"</w:t>
            </w:r>
          </w:p>
        </w:tc>
        <w:tc>
          <w:tcPr>
            <w:tcW w:w="2362" w:type="dxa"/>
            <w:vAlign w:val="bottom"/>
          </w:tcPr>
          <w:p w:rsidR="007C7C23" w:rsidRDefault="007C7C23" w:rsidP="005F0FA5">
            <w:pPr>
              <w:contextualSpacing/>
              <w:jc w:val="center"/>
              <w:rPr>
                <w:color w:val="000000"/>
              </w:rPr>
            </w:pPr>
            <w:r>
              <w:rPr>
                <w:color w:val="000000"/>
              </w:rPr>
              <w:t>14</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bottom"/>
          </w:tcPr>
          <w:p w:rsidR="007C7C23" w:rsidRDefault="007C7C23" w:rsidP="005F0FA5">
            <w:pPr>
              <w:contextualSpacing/>
              <w:jc w:val="center"/>
              <w:rPr>
                <w:color w:val="000000"/>
              </w:rPr>
            </w:pPr>
            <w:r>
              <w:rPr>
                <w:color w:val="000000"/>
              </w:rPr>
              <w:t>12,7</w:t>
            </w:r>
          </w:p>
        </w:tc>
      </w:tr>
    </w:tbl>
    <w:p w:rsidR="007C7C23" w:rsidRDefault="007C7C23" w:rsidP="007C7C23">
      <w:pPr>
        <w:spacing w:line="276" w:lineRule="auto"/>
        <w:ind w:firstLine="709"/>
        <w:contextualSpacing/>
        <w:rPr>
          <w:sz w:val="28"/>
          <w:szCs w:val="28"/>
        </w:rPr>
      </w:pPr>
    </w:p>
    <w:p w:rsidR="007C7C23" w:rsidRDefault="007C7C23" w:rsidP="007C7C23">
      <w:pPr>
        <w:ind w:firstLine="709"/>
        <w:contextualSpacing/>
        <w:rPr>
          <w:color w:val="000000"/>
          <w:sz w:val="28"/>
          <w:szCs w:val="28"/>
        </w:rPr>
      </w:pPr>
      <w:r>
        <w:rPr>
          <w:sz w:val="28"/>
          <w:szCs w:val="28"/>
        </w:rPr>
        <w:t xml:space="preserve">По 1-й группе учреждений культуры лидирующее место занимает </w:t>
      </w:r>
      <w:r>
        <w:rPr>
          <w:color w:val="000000"/>
          <w:sz w:val="28"/>
          <w:szCs w:val="28"/>
        </w:rPr>
        <w:t>музей В.О. Ключевского (СП ГБУК «</w:t>
      </w:r>
      <w:r w:rsidRPr="00486BBB">
        <w:rPr>
          <w:color w:val="000000"/>
          <w:sz w:val="28"/>
          <w:szCs w:val="28"/>
        </w:rPr>
        <w:t>Пензенский госу</w:t>
      </w:r>
      <w:r>
        <w:rPr>
          <w:color w:val="000000"/>
          <w:sz w:val="28"/>
          <w:szCs w:val="28"/>
        </w:rPr>
        <w:t>дарственный краеведческий музей»</w:t>
      </w:r>
      <w:r w:rsidRPr="00486BBB">
        <w:rPr>
          <w:color w:val="000000"/>
          <w:sz w:val="28"/>
          <w:szCs w:val="28"/>
        </w:rPr>
        <w:t>)</w:t>
      </w:r>
      <w:r>
        <w:rPr>
          <w:color w:val="000000"/>
          <w:sz w:val="28"/>
          <w:szCs w:val="28"/>
        </w:rPr>
        <w:t xml:space="preserve"> – 12,3 балла, наименьшее количество баллов у МВЦ ГБУК «</w:t>
      </w:r>
      <w:r w:rsidRPr="00486BBB">
        <w:rPr>
          <w:color w:val="000000"/>
          <w:sz w:val="28"/>
          <w:szCs w:val="28"/>
        </w:rPr>
        <w:t>Пензенский обл</w:t>
      </w:r>
      <w:r>
        <w:rPr>
          <w:color w:val="000000"/>
          <w:sz w:val="28"/>
          <w:szCs w:val="28"/>
        </w:rPr>
        <w:t>астной Дом народного творчества» – 11,3 балла.</w:t>
      </w:r>
    </w:p>
    <w:p w:rsidR="007C7C23" w:rsidRPr="00530820" w:rsidRDefault="007C7C23" w:rsidP="007C7C23">
      <w:pPr>
        <w:ind w:firstLine="709"/>
        <w:contextualSpacing/>
        <w:rPr>
          <w:color w:val="000000"/>
          <w:sz w:val="28"/>
          <w:szCs w:val="28"/>
        </w:rPr>
      </w:pPr>
      <w:r>
        <w:rPr>
          <w:sz w:val="28"/>
          <w:szCs w:val="28"/>
        </w:rPr>
        <w:t xml:space="preserve">По 2-й группе учреждений культуры лидирующее место занимает </w:t>
      </w:r>
      <w:r>
        <w:rPr>
          <w:color w:val="000000"/>
          <w:sz w:val="28"/>
          <w:szCs w:val="28"/>
        </w:rPr>
        <w:t>ГБУК «Пензенский областной театр «Кукольный дом» – 14 баллов, у ГБУК «ЦТИ «Дом Мейерхольда» – 12,7 балла.</w:t>
      </w:r>
    </w:p>
    <w:p w:rsidR="007C7C23" w:rsidRDefault="007C7C23" w:rsidP="007C7C23">
      <w:pPr>
        <w:spacing w:line="276" w:lineRule="auto"/>
        <w:ind w:firstLine="709"/>
        <w:contextualSpacing/>
        <w:rPr>
          <w:sz w:val="28"/>
          <w:szCs w:val="28"/>
        </w:rPr>
      </w:pPr>
    </w:p>
    <w:p w:rsidR="007C7C23" w:rsidRPr="00C05696" w:rsidRDefault="007C7C23" w:rsidP="007C7C23">
      <w:pPr>
        <w:spacing w:line="276" w:lineRule="auto"/>
        <w:ind w:firstLine="709"/>
        <w:contextualSpacing/>
        <w:jc w:val="center"/>
        <w:rPr>
          <w:b/>
          <w:sz w:val="28"/>
          <w:szCs w:val="28"/>
        </w:rPr>
      </w:pPr>
      <w:r w:rsidRPr="00C05696">
        <w:rPr>
          <w:b/>
          <w:sz w:val="28"/>
          <w:szCs w:val="28"/>
        </w:rPr>
        <w:t>Рейтинг организаций культуры по результатам независимой оценки доброжелательности, вежливости, компетентности работников организаций культуры</w:t>
      </w:r>
    </w:p>
    <w:tbl>
      <w:tblPr>
        <w:tblStyle w:val="ac"/>
        <w:tblW w:w="0" w:type="auto"/>
        <w:tblLook w:val="04A0" w:firstRow="1" w:lastRow="0" w:firstColumn="1" w:lastColumn="0" w:noHBand="0" w:noVBand="1"/>
      </w:tblPr>
      <w:tblGrid>
        <w:gridCol w:w="1529"/>
        <w:gridCol w:w="5679"/>
        <w:gridCol w:w="2362"/>
      </w:tblGrid>
      <w:tr w:rsidR="007C7C23" w:rsidTr="005F0FA5">
        <w:tc>
          <w:tcPr>
            <w:tcW w:w="1529" w:type="dxa"/>
            <w:vAlign w:val="center"/>
          </w:tcPr>
          <w:p w:rsidR="007C7C23" w:rsidRPr="001D06BD" w:rsidRDefault="007C7C23" w:rsidP="005F0FA5">
            <w:pPr>
              <w:contextualSpacing/>
              <w:jc w:val="center"/>
              <w:rPr>
                <w:b/>
              </w:rPr>
            </w:pPr>
            <w:r>
              <w:rPr>
                <w:b/>
              </w:rPr>
              <w:t>Место в рейтинге учреждений культуры</w:t>
            </w:r>
          </w:p>
        </w:tc>
        <w:tc>
          <w:tcPr>
            <w:tcW w:w="5679" w:type="dxa"/>
            <w:vAlign w:val="center"/>
          </w:tcPr>
          <w:p w:rsidR="007C7C23" w:rsidRPr="001D06BD" w:rsidRDefault="007C7C23" w:rsidP="005F0FA5">
            <w:pPr>
              <w:contextualSpacing/>
              <w:jc w:val="center"/>
              <w:rPr>
                <w:b/>
              </w:rPr>
            </w:pPr>
            <w:r w:rsidRPr="001D06BD">
              <w:rPr>
                <w:b/>
              </w:rPr>
              <w:t>Наименование учреждения</w:t>
            </w:r>
          </w:p>
        </w:tc>
        <w:tc>
          <w:tcPr>
            <w:tcW w:w="2362" w:type="dxa"/>
            <w:vAlign w:val="center"/>
          </w:tcPr>
          <w:p w:rsidR="007C7C23" w:rsidRPr="001D06BD" w:rsidRDefault="007C7C23" w:rsidP="005F0FA5">
            <w:pPr>
              <w:contextualSpacing/>
              <w:jc w:val="center"/>
              <w:rPr>
                <w:b/>
              </w:rPr>
            </w:pPr>
            <w:r w:rsidRPr="001D06BD">
              <w:rPr>
                <w:b/>
              </w:rPr>
              <w:t>Оценка уровня удовлетворенности качеством оказываемых услуг,</w:t>
            </w:r>
          </w:p>
          <w:p w:rsidR="007C7C23" w:rsidRPr="00BE54BE" w:rsidRDefault="007C7C23" w:rsidP="005F0FA5">
            <w:pPr>
              <w:contextualSpacing/>
              <w:jc w:val="center"/>
            </w:pPr>
            <w:r w:rsidRPr="00BE54BE">
              <w:t>баллы</w:t>
            </w:r>
          </w:p>
        </w:tc>
      </w:tr>
      <w:tr w:rsidR="007C7C23" w:rsidTr="005F0FA5">
        <w:tc>
          <w:tcPr>
            <w:tcW w:w="9570" w:type="dxa"/>
            <w:gridSpan w:val="3"/>
            <w:vAlign w:val="center"/>
          </w:tcPr>
          <w:p w:rsidR="007C7C23" w:rsidRPr="001D06BD" w:rsidRDefault="007C7C23" w:rsidP="005F0FA5">
            <w:pPr>
              <w:contextualSpacing/>
              <w:jc w:val="center"/>
              <w:rPr>
                <w:b/>
              </w:rPr>
            </w:pPr>
            <w:r w:rsidRPr="001D06BD">
              <w:rPr>
                <w:b/>
              </w:rPr>
              <w:t>1 группа</w:t>
            </w:r>
            <w:r>
              <w:rPr>
                <w:b/>
              </w:rPr>
              <w:t xml:space="preserve"> </w:t>
            </w:r>
            <w:r w:rsidRPr="00A936F8">
              <w:t>(максимально 14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14</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Музей В.О. Ключевского (СП 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13</w:t>
            </w:r>
          </w:p>
        </w:tc>
      </w:tr>
      <w:tr w:rsidR="007C7C23" w:rsidTr="005F0FA5">
        <w:tc>
          <w:tcPr>
            <w:tcW w:w="1529" w:type="dxa"/>
            <w:vAlign w:val="center"/>
          </w:tcPr>
          <w:p w:rsidR="007C7C23" w:rsidRPr="00A71A9E" w:rsidRDefault="007C7C23" w:rsidP="005F0FA5">
            <w:pPr>
              <w:contextualSpacing/>
              <w:jc w:val="center"/>
              <w:rPr>
                <w:b/>
              </w:rPr>
            </w:pPr>
            <w:r w:rsidRPr="00A71A9E">
              <w:rPr>
                <w:b/>
              </w:rPr>
              <w:t>3</w:t>
            </w:r>
          </w:p>
        </w:tc>
        <w:tc>
          <w:tcPr>
            <w:tcW w:w="5679" w:type="dxa"/>
            <w:vAlign w:val="bottom"/>
          </w:tcPr>
          <w:p w:rsidR="007C7C23" w:rsidRDefault="007C7C23" w:rsidP="005F0FA5">
            <w:pPr>
              <w:contextualSpacing/>
              <w:rPr>
                <w:color w:val="000000"/>
              </w:rPr>
            </w:pPr>
            <w:r>
              <w:rPr>
                <w:color w:val="000000"/>
              </w:rPr>
              <w:t>МВЦ ГБУК "Пензенский областной Дом народного творчества"</w:t>
            </w:r>
          </w:p>
        </w:tc>
        <w:tc>
          <w:tcPr>
            <w:tcW w:w="2362" w:type="dxa"/>
            <w:vAlign w:val="center"/>
          </w:tcPr>
          <w:p w:rsidR="007C7C23" w:rsidRDefault="007C7C23" w:rsidP="005F0FA5">
            <w:pPr>
              <w:contextualSpacing/>
              <w:jc w:val="center"/>
              <w:rPr>
                <w:color w:val="000000"/>
              </w:rPr>
            </w:pPr>
            <w:r>
              <w:rPr>
                <w:color w:val="000000"/>
              </w:rPr>
              <w:t>12,7</w:t>
            </w:r>
          </w:p>
        </w:tc>
      </w:tr>
      <w:tr w:rsidR="007C7C23" w:rsidTr="005F0FA5">
        <w:tc>
          <w:tcPr>
            <w:tcW w:w="1529" w:type="dxa"/>
            <w:vAlign w:val="center"/>
          </w:tcPr>
          <w:p w:rsidR="007C7C23" w:rsidRPr="00A71A9E" w:rsidRDefault="007C7C23" w:rsidP="005F0FA5">
            <w:pPr>
              <w:contextualSpacing/>
              <w:jc w:val="center"/>
              <w:rPr>
                <w:b/>
              </w:rPr>
            </w:pPr>
            <w:r w:rsidRPr="00A71A9E">
              <w:rPr>
                <w:b/>
              </w:rPr>
              <w:t>4</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center"/>
          </w:tcPr>
          <w:p w:rsidR="007C7C23" w:rsidRDefault="007C7C23" w:rsidP="005F0FA5">
            <w:pPr>
              <w:contextualSpacing/>
              <w:jc w:val="center"/>
              <w:rPr>
                <w:color w:val="000000"/>
              </w:rPr>
            </w:pPr>
            <w:r>
              <w:rPr>
                <w:color w:val="000000"/>
              </w:rPr>
              <w:t>10,5</w:t>
            </w:r>
          </w:p>
        </w:tc>
      </w:tr>
      <w:tr w:rsidR="007C7C23" w:rsidTr="005F0FA5">
        <w:tc>
          <w:tcPr>
            <w:tcW w:w="1529" w:type="dxa"/>
            <w:vAlign w:val="center"/>
          </w:tcPr>
          <w:p w:rsidR="007C7C23" w:rsidRPr="00A71A9E" w:rsidRDefault="007C7C23" w:rsidP="005F0FA5">
            <w:pPr>
              <w:contextualSpacing/>
              <w:jc w:val="center"/>
              <w:rPr>
                <w:b/>
              </w:rPr>
            </w:pPr>
            <w:r w:rsidRPr="00A71A9E">
              <w:rPr>
                <w:b/>
              </w:rPr>
              <w:t>5</w:t>
            </w:r>
          </w:p>
        </w:tc>
        <w:tc>
          <w:tcPr>
            <w:tcW w:w="5679" w:type="dxa"/>
            <w:vAlign w:val="bottom"/>
          </w:tcPr>
          <w:p w:rsidR="007C7C23" w:rsidRDefault="007C7C23" w:rsidP="005F0FA5">
            <w:pPr>
              <w:contextualSpacing/>
              <w:rPr>
                <w:color w:val="000000"/>
              </w:rPr>
            </w:pPr>
            <w:r>
              <w:rPr>
                <w:color w:val="000000"/>
              </w:rPr>
              <w:t>Музей одной картины им. Г.В. Мясникова (СП филиал 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9,5</w:t>
            </w:r>
          </w:p>
        </w:tc>
      </w:tr>
      <w:tr w:rsidR="007C7C23" w:rsidTr="005F0FA5">
        <w:tc>
          <w:tcPr>
            <w:tcW w:w="1529" w:type="dxa"/>
            <w:vAlign w:val="center"/>
          </w:tcPr>
          <w:p w:rsidR="007C7C23" w:rsidRPr="00A71A9E" w:rsidRDefault="007C7C23" w:rsidP="005F0FA5">
            <w:pPr>
              <w:contextualSpacing/>
              <w:jc w:val="center"/>
              <w:rPr>
                <w:b/>
              </w:rPr>
            </w:pPr>
            <w:r w:rsidRPr="00A71A9E">
              <w:rPr>
                <w:b/>
              </w:rPr>
              <w:t>6</w:t>
            </w:r>
          </w:p>
        </w:tc>
        <w:tc>
          <w:tcPr>
            <w:tcW w:w="5679" w:type="dxa"/>
            <w:vAlign w:val="bottom"/>
          </w:tcPr>
          <w:p w:rsidR="007C7C23" w:rsidRDefault="007C7C23" w:rsidP="005F0FA5">
            <w:pPr>
              <w:contextualSpacing/>
              <w:rPr>
                <w:color w:val="000000"/>
              </w:rPr>
            </w:pPr>
            <w:r>
              <w:rPr>
                <w:color w:val="000000"/>
              </w:rPr>
              <w:t>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9,2</w:t>
            </w:r>
          </w:p>
        </w:tc>
      </w:tr>
      <w:tr w:rsidR="007C7C23" w:rsidTr="005F0FA5">
        <w:tc>
          <w:tcPr>
            <w:tcW w:w="9570" w:type="dxa"/>
            <w:gridSpan w:val="3"/>
            <w:vAlign w:val="center"/>
          </w:tcPr>
          <w:p w:rsidR="007C7C23" w:rsidRPr="00A71A9E" w:rsidRDefault="007C7C23" w:rsidP="005F0FA5">
            <w:pPr>
              <w:contextualSpacing/>
              <w:jc w:val="center"/>
              <w:rPr>
                <w:b/>
              </w:rPr>
            </w:pPr>
            <w:r w:rsidRPr="00A71A9E">
              <w:rPr>
                <w:b/>
              </w:rPr>
              <w:t>2 группа</w:t>
            </w:r>
            <w:r>
              <w:rPr>
                <w:b/>
              </w:rPr>
              <w:t xml:space="preserve"> </w:t>
            </w:r>
            <w:r w:rsidRPr="00A936F8">
              <w:t>(максимально 14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"Пензенский областной театр "Кукольный дом"</w:t>
            </w:r>
          </w:p>
        </w:tc>
        <w:tc>
          <w:tcPr>
            <w:tcW w:w="2362" w:type="dxa"/>
            <w:vAlign w:val="bottom"/>
          </w:tcPr>
          <w:p w:rsidR="007C7C23" w:rsidRDefault="007C7C23" w:rsidP="005F0FA5">
            <w:pPr>
              <w:contextualSpacing/>
              <w:jc w:val="center"/>
              <w:rPr>
                <w:color w:val="000000"/>
              </w:rPr>
            </w:pPr>
            <w:r>
              <w:rPr>
                <w:color w:val="000000"/>
              </w:rPr>
              <w:t>11,1</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bottom"/>
          </w:tcPr>
          <w:p w:rsidR="007C7C23" w:rsidRDefault="007C7C23" w:rsidP="005F0FA5">
            <w:pPr>
              <w:contextualSpacing/>
              <w:jc w:val="center"/>
              <w:rPr>
                <w:color w:val="000000"/>
              </w:rPr>
            </w:pPr>
            <w:r>
              <w:rPr>
                <w:color w:val="000000"/>
              </w:rPr>
              <w:t>10,2</w:t>
            </w:r>
          </w:p>
        </w:tc>
      </w:tr>
    </w:tbl>
    <w:p w:rsidR="007C7C23" w:rsidRDefault="007C7C23" w:rsidP="007C7C23">
      <w:pPr>
        <w:spacing w:line="276" w:lineRule="auto"/>
        <w:ind w:firstLine="709"/>
        <w:contextualSpacing/>
        <w:rPr>
          <w:sz w:val="28"/>
          <w:szCs w:val="28"/>
        </w:rPr>
      </w:pPr>
    </w:p>
    <w:p w:rsidR="007C7C23" w:rsidRDefault="007C7C23" w:rsidP="007C7C23">
      <w:pPr>
        <w:ind w:firstLine="709"/>
        <w:contextualSpacing/>
        <w:rPr>
          <w:color w:val="000000"/>
          <w:sz w:val="28"/>
          <w:szCs w:val="28"/>
        </w:rPr>
      </w:pPr>
      <w:r>
        <w:rPr>
          <w:sz w:val="28"/>
          <w:szCs w:val="28"/>
        </w:rPr>
        <w:t xml:space="preserve">По 1-й группе учреждений культуры лидирующее место занимает </w:t>
      </w:r>
      <w:r>
        <w:rPr>
          <w:color w:val="000000"/>
          <w:sz w:val="28"/>
          <w:szCs w:val="28"/>
        </w:rPr>
        <w:t>ГБУК «</w:t>
      </w:r>
      <w:r w:rsidRPr="00486BBB">
        <w:rPr>
          <w:color w:val="000000"/>
          <w:sz w:val="28"/>
          <w:szCs w:val="28"/>
        </w:rPr>
        <w:t>Пензенский госу</w:t>
      </w:r>
      <w:r>
        <w:rPr>
          <w:color w:val="000000"/>
          <w:sz w:val="28"/>
          <w:szCs w:val="28"/>
        </w:rPr>
        <w:t>дарственный краеведческий музей» – 14 баллов, наименьшее количество баллов у ГБУК «</w:t>
      </w:r>
      <w:r w:rsidRPr="00486BBB">
        <w:rPr>
          <w:color w:val="000000"/>
          <w:sz w:val="28"/>
          <w:szCs w:val="28"/>
        </w:rPr>
        <w:t>Пензенская областная карти</w:t>
      </w:r>
      <w:r>
        <w:rPr>
          <w:color w:val="000000"/>
          <w:sz w:val="28"/>
          <w:szCs w:val="28"/>
        </w:rPr>
        <w:t>нная галерея им. К.А. Савицкого» – 9,2 балла.</w:t>
      </w:r>
    </w:p>
    <w:p w:rsidR="007C7C23" w:rsidRPr="00530820" w:rsidRDefault="007C7C23" w:rsidP="007C7C23">
      <w:pPr>
        <w:ind w:firstLine="709"/>
        <w:contextualSpacing/>
        <w:rPr>
          <w:color w:val="000000"/>
          <w:sz w:val="28"/>
          <w:szCs w:val="28"/>
        </w:rPr>
      </w:pPr>
      <w:r>
        <w:rPr>
          <w:sz w:val="28"/>
          <w:szCs w:val="28"/>
        </w:rPr>
        <w:t xml:space="preserve">По 2-й группе учреждений культуры лидирующее место занимает </w:t>
      </w:r>
      <w:r>
        <w:rPr>
          <w:color w:val="000000"/>
          <w:sz w:val="28"/>
          <w:szCs w:val="28"/>
        </w:rPr>
        <w:t>ГБУК «Пензенский областной театр «Кукольный дом» – 11,1 балла, у ГБУК «ЦТИ «Дом Мейерхольда» – 10,2 балла.</w:t>
      </w:r>
    </w:p>
    <w:p w:rsidR="007C7C23" w:rsidRDefault="007C7C23" w:rsidP="007C7C23">
      <w:pPr>
        <w:spacing w:line="276" w:lineRule="auto"/>
        <w:ind w:firstLine="709"/>
        <w:contextualSpacing/>
        <w:rPr>
          <w:sz w:val="28"/>
          <w:szCs w:val="28"/>
        </w:rPr>
      </w:pPr>
    </w:p>
    <w:p w:rsidR="007C7C23" w:rsidRPr="00C05696" w:rsidRDefault="007C7C23" w:rsidP="007C7C23">
      <w:pPr>
        <w:spacing w:line="276" w:lineRule="auto"/>
        <w:ind w:firstLine="709"/>
        <w:contextualSpacing/>
        <w:jc w:val="center"/>
        <w:rPr>
          <w:b/>
          <w:sz w:val="28"/>
          <w:szCs w:val="28"/>
        </w:rPr>
      </w:pPr>
      <w:r w:rsidRPr="00C05696">
        <w:rPr>
          <w:b/>
          <w:sz w:val="28"/>
          <w:szCs w:val="28"/>
        </w:rPr>
        <w:t>Рейтинг организаций культуры по результатам независимой оценки удовлетворенности потребителей качеством предоставления услу</w:t>
      </w:r>
      <w:r>
        <w:rPr>
          <w:b/>
          <w:sz w:val="28"/>
          <w:szCs w:val="28"/>
        </w:rPr>
        <w:t>г</w:t>
      </w:r>
    </w:p>
    <w:tbl>
      <w:tblPr>
        <w:tblStyle w:val="ac"/>
        <w:tblW w:w="0" w:type="auto"/>
        <w:tblLook w:val="04A0" w:firstRow="1" w:lastRow="0" w:firstColumn="1" w:lastColumn="0" w:noHBand="0" w:noVBand="1"/>
      </w:tblPr>
      <w:tblGrid>
        <w:gridCol w:w="1529"/>
        <w:gridCol w:w="5679"/>
        <w:gridCol w:w="2362"/>
      </w:tblGrid>
      <w:tr w:rsidR="007C7C23" w:rsidTr="005F0FA5">
        <w:tc>
          <w:tcPr>
            <w:tcW w:w="1529" w:type="dxa"/>
            <w:vAlign w:val="center"/>
          </w:tcPr>
          <w:p w:rsidR="007C7C23" w:rsidRPr="001D06BD" w:rsidRDefault="007C7C23" w:rsidP="005F0FA5">
            <w:pPr>
              <w:contextualSpacing/>
              <w:jc w:val="center"/>
              <w:rPr>
                <w:b/>
              </w:rPr>
            </w:pPr>
            <w:r>
              <w:rPr>
                <w:b/>
              </w:rPr>
              <w:t>Место в рейтинге учреждений культуры</w:t>
            </w:r>
          </w:p>
        </w:tc>
        <w:tc>
          <w:tcPr>
            <w:tcW w:w="5679" w:type="dxa"/>
            <w:vAlign w:val="center"/>
          </w:tcPr>
          <w:p w:rsidR="007C7C23" w:rsidRPr="001D06BD" w:rsidRDefault="007C7C23" w:rsidP="005F0FA5">
            <w:pPr>
              <w:contextualSpacing/>
              <w:jc w:val="center"/>
              <w:rPr>
                <w:b/>
              </w:rPr>
            </w:pPr>
            <w:r w:rsidRPr="001D06BD">
              <w:rPr>
                <w:b/>
              </w:rPr>
              <w:t>Наименование учреждения</w:t>
            </w:r>
          </w:p>
        </w:tc>
        <w:tc>
          <w:tcPr>
            <w:tcW w:w="2362" w:type="dxa"/>
            <w:vAlign w:val="center"/>
          </w:tcPr>
          <w:p w:rsidR="007C7C23" w:rsidRPr="001D06BD" w:rsidRDefault="007C7C23" w:rsidP="005F0FA5">
            <w:pPr>
              <w:contextualSpacing/>
              <w:jc w:val="center"/>
              <w:rPr>
                <w:b/>
              </w:rPr>
            </w:pPr>
            <w:r w:rsidRPr="001D06BD">
              <w:rPr>
                <w:b/>
              </w:rPr>
              <w:t>Оценка уровня удовлетворенности качеством оказываемых услуг,</w:t>
            </w:r>
          </w:p>
          <w:p w:rsidR="007C7C23" w:rsidRPr="00BE54BE" w:rsidRDefault="007C7C23" w:rsidP="005F0FA5">
            <w:pPr>
              <w:contextualSpacing/>
              <w:jc w:val="center"/>
            </w:pPr>
            <w:r w:rsidRPr="00BE54BE">
              <w:t>баллы</w:t>
            </w:r>
          </w:p>
        </w:tc>
      </w:tr>
      <w:tr w:rsidR="007C7C23" w:rsidTr="005F0FA5">
        <w:tc>
          <w:tcPr>
            <w:tcW w:w="9570" w:type="dxa"/>
            <w:gridSpan w:val="3"/>
            <w:vAlign w:val="center"/>
          </w:tcPr>
          <w:p w:rsidR="007C7C23" w:rsidRPr="001D06BD" w:rsidRDefault="007C7C23" w:rsidP="005F0FA5">
            <w:pPr>
              <w:contextualSpacing/>
              <w:jc w:val="center"/>
              <w:rPr>
                <w:b/>
              </w:rPr>
            </w:pPr>
            <w:r w:rsidRPr="001D06BD">
              <w:rPr>
                <w:b/>
              </w:rPr>
              <w:t>1 группа</w:t>
            </w:r>
            <w:r>
              <w:rPr>
                <w:b/>
              </w:rPr>
              <w:t xml:space="preserve"> </w:t>
            </w:r>
            <w:r>
              <w:t>(максимально 17</w:t>
            </w:r>
            <w:r w:rsidRPr="00A936F8">
              <w:t xml:space="preserve"> баллов)</w:t>
            </w:r>
          </w:p>
        </w:tc>
      </w:tr>
      <w:tr w:rsidR="007C7C23" w:rsidTr="005F0FA5">
        <w:tc>
          <w:tcPr>
            <w:tcW w:w="1529" w:type="dxa"/>
            <w:vAlign w:val="center"/>
          </w:tcPr>
          <w:p w:rsidR="007C7C23" w:rsidRPr="00A71A9E" w:rsidRDefault="007C7C23" w:rsidP="005F0FA5">
            <w:pPr>
              <w:contextualSpacing/>
              <w:jc w:val="center"/>
              <w:rPr>
                <w:b/>
              </w:rPr>
            </w:pPr>
            <w:r w:rsidRPr="00A71A9E">
              <w:rPr>
                <w:b/>
              </w:rPr>
              <w:t>1</w:t>
            </w:r>
          </w:p>
        </w:tc>
        <w:tc>
          <w:tcPr>
            <w:tcW w:w="5679" w:type="dxa"/>
            <w:vAlign w:val="bottom"/>
          </w:tcPr>
          <w:p w:rsidR="007C7C23" w:rsidRDefault="007C7C23" w:rsidP="005F0FA5">
            <w:pPr>
              <w:contextualSpacing/>
              <w:rPr>
                <w:color w:val="000000"/>
              </w:rPr>
            </w:pPr>
            <w:r>
              <w:rPr>
                <w:color w:val="000000"/>
              </w:rPr>
              <w:t>ГБУК "ЦТИ "Дом Мейерхольда"</w:t>
            </w:r>
          </w:p>
        </w:tc>
        <w:tc>
          <w:tcPr>
            <w:tcW w:w="2362" w:type="dxa"/>
            <w:vAlign w:val="center"/>
          </w:tcPr>
          <w:p w:rsidR="007C7C23" w:rsidRDefault="007C7C23" w:rsidP="005F0FA5">
            <w:pPr>
              <w:contextualSpacing/>
              <w:jc w:val="center"/>
              <w:rPr>
                <w:color w:val="000000"/>
              </w:rPr>
            </w:pPr>
            <w:r>
              <w:rPr>
                <w:color w:val="000000"/>
              </w:rPr>
              <w:t>10,5</w:t>
            </w:r>
          </w:p>
        </w:tc>
      </w:tr>
      <w:tr w:rsidR="007C7C23" w:rsidTr="005F0FA5">
        <w:tc>
          <w:tcPr>
            <w:tcW w:w="1529" w:type="dxa"/>
            <w:vAlign w:val="center"/>
          </w:tcPr>
          <w:p w:rsidR="007C7C23" w:rsidRPr="00A71A9E" w:rsidRDefault="007C7C23" w:rsidP="005F0FA5">
            <w:pPr>
              <w:contextualSpacing/>
              <w:jc w:val="center"/>
              <w:rPr>
                <w:b/>
              </w:rPr>
            </w:pPr>
            <w:r w:rsidRPr="00A71A9E">
              <w:rPr>
                <w:b/>
              </w:rPr>
              <w:t>2</w:t>
            </w:r>
          </w:p>
        </w:tc>
        <w:tc>
          <w:tcPr>
            <w:tcW w:w="5679" w:type="dxa"/>
            <w:vAlign w:val="bottom"/>
          </w:tcPr>
          <w:p w:rsidR="007C7C23" w:rsidRDefault="007C7C23" w:rsidP="005F0FA5">
            <w:pPr>
              <w:contextualSpacing/>
              <w:rPr>
                <w:color w:val="000000"/>
              </w:rPr>
            </w:pPr>
            <w:r>
              <w:rPr>
                <w:color w:val="000000"/>
              </w:rPr>
              <w:t>Музей одной картины им. Г.В. Мясникова (СП филиал 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10,3</w:t>
            </w:r>
          </w:p>
        </w:tc>
      </w:tr>
      <w:tr w:rsidR="007C7C23" w:rsidTr="005F0FA5">
        <w:tc>
          <w:tcPr>
            <w:tcW w:w="1529" w:type="dxa"/>
            <w:vAlign w:val="center"/>
          </w:tcPr>
          <w:p w:rsidR="007C7C23" w:rsidRPr="00A71A9E" w:rsidRDefault="007C7C23" w:rsidP="005F0FA5">
            <w:pPr>
              <w:contextualSpacing/>
              <w:jc w:val="center"/>
              <w:rPr>
                <w:b/>
              </w:rPr>
            </w:pPr>
            <w:r w:rsidRPr="00A71A9E">
              <w:rPr>
                <w:b/>
              </w:rPr>
              <w:t>3</w:t>
            </w:r>
          </w:p>
        </w:tc>
        <w:tc>
          <w:tcPr>
            <w:tcW w:w="5679" w:type="dxa"/>
            <w:vAlign w:val="bottom"/>
          </w:tcPr>
          <w:p w:rsidR="007C7C23" w:rsidRDefault="007C7C23" w:rsidP="005F0FA5">
            <w:pPr>
              <w:contextualSpacing/>
              <w:rPr>
                <w:color w:val="000000"/>
              </w:rPr>
            </w:pPr>
            <w:r>
              <w:rPr>
                <w:color w:val="000000"/>
              </w:rPr>
              <w:t>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9,9</w:t>
            </w:r>
          </w:p>
        </w:tc>
      </w:tr>
      <w:tr w:rsidR="007C7C23" w:rsidTr="005F0FA5">
        <w:tc>
          <w:tcPr>
            <w:tcW w:w="1529" w:type="dxa"/>
            <w:vAlign w:val="center"/>
          </w:tcPr>
          <w:p w:rsidR="007C7C23" w:rsidRPr="00A71A9E" w:rsidRDefault="007C7C23" w:rsidP="005F0FA5">
            <w:pPr>
              <w:contextualSpacing/>
              <w:jc w:val="center"/>
              <w:rPr>
                <w:b/>
              </w:rPr>
            </w:pPr>
            <w:r w:rsidRPr="00A71A9E">
              <w:rPr>
                <w:b/>
              </w:rPr>
              <w:t>4</w:t>
            </w:r>
          </w:p>
        </w:tc>
        <w:tc>
          <w:tcPr>
            <w:tcW w:w="5679" w:type="dxa"/>
            <w:vAlign w:val="bottom"/>
          </w:tcPr>
          <w:p w:rsidR="007C7C23" w:rsidRDefault="007C7C23" w:rsidP="005F0FA5">
            <w:pPr>
              <w:contextualSpacing/>
              <w:rPr>
                <w:color w:val="000000"/>
              </w:rPr>
            </w:pPr>
            <w:r>
              <w:rPr>
                <w:color w:val="000000"/>
              </w:rPr>
              <w:t>Музей В.О. Ключевского (СП ГБУК "Пензенский государственный краеведческий музей")</w:t>
            </w:r>
          </w:p>
        </w:tc>
        <w:tc>
          <w:tcPr>
            <w:tcW w:w="2362" w:type="dxa"/>
            <w:vAlign w:val="center"/>
          </w:tcPr>
          <w:p w:rsidR="007C7C23" w:rsidRDefault="007C7C23" w:rsidP="005F0FA5">
            <w:pPr>
              <w:contextualSpacing/>
              <w:jc w:val="center"/>
              <w:rPr>
                <w:color w:val="000000"/>
              </w:rPr>
            </w:pPr>
            <w:r>
              <w:rPr>
                <w:color w:val="000000"/>
              </w:rPr>
              <w:t>9,6</w:t>
            </w:r>
          </w:p>
        </w:tc>
      </w:tr>
      <w:tr w:rsidR="007C7C23" w:rsidTr="005F0FA5">
        <w:tc>
          <w:tcPr>
            <w:tcW w:w="1529" w:type="dxa"/>
            <w:vAlign w:val="center"/>
          </w:tcPr>
          <w:p w:rsidR="007C7C23" w:rsidRPr="00A71A9E" w:rsidRDefault="007C7C23" w:rsidP="005F0FA5">
            <w:pPr>
              <w:contextualSpacing/>
              <w:jc w:val="center"/>
              <w:rPr>
                <w:b/>
              </w:rPr>
            </w:pPr>
            <w:r w:rsidRPr="00A71A9E">
              <w:rPr>
                <w:b/>
              </w:rPr>
              <w:t>5</w:t>
            </w:r>
          </w:p>
        </w:tc>
        <w:tc>
          <w:tcPr>
            <w:tcW w:w="5679" w:type="dxa"/>
            <w:vAlign w:val="bottom"/>
          </w:tcPr>
          <w:p w:rsidR="007C7C23" w:rsidRDefault="007C7C23" w:rsidP="005F0FA5">
            <w:pPr>
              <w:contextualSpacing/>
              <w:rPr>
                <w:color w:val="000000"/>
              </w:rPr>
            </w:pPr>
            <w:r>
              <w:rPr>
                <w:color w:val="000000"/>
              </w:rPr>
              <w:t>МВЦ ГБУК "Пензенский областной Дом народного творчества"</w:t>
            </w:r>
          </w:p>
        </w:tc>
        <w:tc>
          <w:tcPr>
            <w:tcW w:w="2362" w:type="dxa"/>
            <w:vAlign w:val="center"/>
          </w:tcPr>
          <w:p w:rsidR="007C7C23" w:rsidRDefault="007C7C23" w:rsidP="005F0FA5">
            <w:pPr>
              <w:contextualSpacing/>
              <w:jc w:val="center"/>
              <w:rPr>
                <w:color w:val="000000"/>
              </w:rPr>
            </w:pPr>
            <w:r>
              <w:rPr>
                <w:color w:val="000000"/>
              </w:rPr>
              <w:t>9,5</w:t>
            </w:r>
          </w:p>
        </w:tc>
      </w:tr>
      <w:tr w:rsidR="007C7C23" w:rsidTr="005F0FA5">
        <w:tc>
          <w:tcPr>
            <w:tcW w:w="1529" w:type="dxa"/>
            <w:vAlign w:val="center"/>
          </w:tcPr>
          <w:p w:rsidR="007C7C23" w:rsidRPr="00A71A9E" w:rsidRDefault="007C7C23" w:rsidP="005F0FA5">
            <w:pPr>
              <w:contextualSpacing/>
              <w:jc w:val="center"/>
              <w:rPr>
                <w:b/>
              </w:rPr>
            </w:pPr>
            <w:r w:rsidRPr="00A71A9E">
              <w:rPr>
                <w:b/>
              </w:rPr>
              <w:t>6</w:t>
            </w:r>
          </w:p>
        </w:tc>
        <w:tc>
          <w:tcPr>
            <w:tcW w:w="5679" w:type="dxa"/>
            <w:vAlign w:val="bottom"/>
          </w:tcPr>
          <w:p w:rsidR="007C7C23" w:rsidRDefault="007C7C23" w:rsidP="005F0FA5">
            <w:pPr>
              <w:contextualSpacing/>
              <w:rPr>
                <w:color w:val="000000"/>
              </w:rPr>
            </w:pPr>
            <w:r>
              <w:rPr>
                <w:color w:val="000000"/>
              </w:rPr>
              <w:t>ГБУК "Пензенская областная картинная галерея им. К.А. Савицкого"</w:t>
            </w:r>
          </w:p>
        </w:tc>
        <w:tc>
          <w:tcPr>
            <w:tcW w:w="2362" w:type="dxa"/>
            <w:vAlign w:val="center"/>
          </w:tcPr>
          <w:p w:rsidR="007C7C23" w:rsidRDefault="007C7C23" w:rsidP="005F0FA5">
            <w:pPr>
              <w:contextualSpacing/>
              <w:jc w:val="center"/>
              <w:rPr>
                <w:color w:val="000000"/>
              </w:rPr>
            </w:pPr>
            <w:r>
              <w:rPr>
                <w:color w:val="000000"/>
              </w:rPr>
              <w:t>8,5</w:t>
            </w:r>
          </w:p>
        </w:tc>
      </w:tr>
    </w:tbl>
    <w:p w:rsidR="007C7C23" w:rsidRDefault="007C7C23" w:rsidP="007C7C23">
      <w:pPr>
        <w:spacing w:line="276" w:lineRule="auto"/>
        <w:ind w:firstLine="709"/>
        <w:contextualSpacing/>
        <w:rPr>
          <w:sz w:val="28"/>
          <w:szCs w:val="28"/>
        </w:rPr>
      </w:pPr>
    </w:p>
    <w:p w:rsidR="007C7C23" w:rsidRDefault="007C7C23" w:rsidP="007C7C23">
      <w:pPr>
        <w:ind w:firstLine="709"/>
        <w:contextualSpacing/>
        <w:rPr>
          <w:color w:val="000000"/>
          <w:sz w:val="28"/>
          <w:szCs w:val="28"/>
        </w:rPr>
      </w:pPr>
      <w:r>
        <w:rPr>
          <w:sz w:val="28"/>
          <w:szCs w:val="28"/>
        </w:rPr>
        <w:t xml:space="preserve">По 1-й группе учреждений культуры лидирующее место занимает </w:t>
      </w:r>
      <w:r>
        <w:rPr>
          <w:color w:val="000000"/>
          <w:sz w:val="28"/>
          <w:szCs w:val="28"/>
        </w:rPr>
        <w:t>ГБУК «ЦТИ «Дом Мейерхольда» – 10,5 балла, наименьшее количество баллов у ГБУК «</w:t>
      </w:r>
      <w:r w:rsidRPr="00486BBB">
        <w:rPr>
          <w:color w:val="000000"/>
          <w:sz w:val="28"/>
          <w:szCs w:val="28"/>
        </w:rPr>
        <w:t>Пензенская областная карти</w:t>
      </w:r>
      <w:r>
        <w:rPr>
          <w:color w:val="000000"/>
          <w:sz w:val="28"/>
          <w:szCs w:val="28"/>
        </w:rPr>
        <w:t>нная галерея им. К.А. Савицкого» – 8,5 балла.</w:t>
      </w:r>
    </w:p>
    <w:p w:rsidR="007C7C23" w:rsidRDefault="007C7C23" w:rsidP="007C7C23">
      <w:pPr>
        <w:spacing w:line="276" w:lineRule="auto"/>
        <w:ind w:firstLine="709"/>
        <w:contextualSpacing/>
        <w:rPr>
          <w:sz w:val="28"/>
          <w:szCs w:val="28"/>
        </w:rPr>
      </w:pPr>
    </w:p>
    <w:p w:rsidR="007C7C23" w:rsidRPr="00C05696" w:rsidRDefault="007C7C23" w:rsidP="007C7C23">
      <w:pPr>
        <w:spacing w:line="276" w:lineRule="auto"/>
        <w:ind w:firstLine="709"/>
        <w:contextualSpacing/>
        <w:jc w:val="center"/>
        <w:rPr>
          <w:b/>
          <w:sz w:val="28"/>
          <w:szCs w:val="28"/>
        </w:rPr>
      </w:pPr>
      <w:r w:rsidRPr="00C05696">
        <w:rPr>
          <w:b/>
          <w:sz w:val="28"/>
          <w:szCs w:val="28"/>
        </w:rPr>
        <w:t>Итоговый рейтинг по результатам независимой оценки качества оказания услуг организациями культуры г. Пенза</w:t>
      </w:r>
    </w:p>
    <w:tbl>
      <w:tblPr>
        <w:tblStyle w:val="ac"/>
        <w:tblW w:w="0" w:type="auto"/>
        <w:tblLook w:val="04A0" w:firstRow="1" w:lastRow="0" w:firstColumn="1" w:lastColumn="0" w:noHBand="0" w:noVBand="1"/>
      </w:tblPr>
      <w:tblGrid>
        <w:gridCol w:w="1529"/>
        <w:gridCol w:w="5680"/>
        <w:gridCol w:w="2362"/>
      </w:tblGrid>
      <w:tr w:rsidR="007C7C23" w:rsidTr="005F0FA5">
        <w:tc>
          <w:tcPr>
            <w:tcW w:w="560" w:type="dxa"/>
            <w:vAlign w:val="center"/>
          </w:tcPr>
          <w:p w:rsidR="007C7C23" w:rsidRPr="001D06BD" w:rsidRDefault="007C7C23" w:rsidP="005F0FA5">
            <w:pPr>
              <w:contextualSpacing/>
              <w:jc w:val="center"/>
              <w:rPr>
                <w:b/>
              </w:rPr>
            </w:pPr>
            <w:r>
              <w:rPr>
                <w:b/>
              </w:rPr>
              <w:t>Место в рейтинге учреждений культуры</w:t>
            </w:r>
          </w:p>
        </w:tc>
        <w:tc>
          <w:tcPr>
            <w:tcW w:w="6636" w:type="dxa"/>
            <w:vAlign w:val="center"/>
          </w:tcPr>
          <w:p w:rsidR="007C7C23" w:rsidRPr="001D06BD" w:rsidRDefault="007C7C23" w:rsidP="005F0FA5">
            <w:pPr>
              <w:contextualSpacing/>
              <w:jc w:val="center"/>
              <w:rPr>
                <w:b/>
              </w:rPr>
            </w:pPr>
            <w:r w:rsidRPr="001D06BD">
              <w:rPr>
                <w:b/>
              </w:rPr>
              <w:t>Наименование учреждения</w:t>
            </w:r>
          </w:p>
        </w:tc>
        <w:tc>
          <w:tcPr>
            <w:tcW w:w="2374" w:type="dxa"/>
            <w:vAlign w:val="center"/>
          </w:tcPr>
          <w:p w:rsidR="007C7C23" w:rsidRPr="001D06BD" w:rsidRDefault="007C7C23" w:rsidP="005F0FA5">
            <w:pPr>
              <w:contextualSpacing/>
              <w:jc w:val="center"/>
              <w:rPr>
                <w:b/>
              </w:rPr>
            </w:pPr>
            <w:r w:rsidRPr="001D06BD">
              <w:rPr>
                <w:b/>
              </w:rPr>
              <w:t>Оценка уровня удовлетворенности качеством оказываемых услуг,</w:t>
            </w:r>
          </w:p>
          <w:p w:rsidR="007C7C23" w:rsidRPr="00BE54BE" w:rsidRDefault="007C7C23" w:rsidP="005F0FA5">
            <w:pPr>
              <w:contextualSpacing/>
              <w:jc w:val="center"/>
            </w:pPr>
            <w:r w:rsidRPr="00BE54BE">
              <w:t>баллы</w:t>
            </w:r>
          </w:p>
        </w:tc>
      </w:tr>
      <w:tr w:rsidR="007C7C23" w:rsidTr="005F0FA5">
        <w:tc>
          <w:tcPr>
            <w:tcW w:w="9570" w:type="dxa"/>
            <w:gridSpan w:val="3"/>
            <w:vAlign w:val="center"/>
          </w:tcPr>
          <w:p w:rsidR="007C7C23" w:rsidRPr="001D06BD" w:rsidRDefault="007C7C23" w:rsidP="005F0FA5">
            <w:pPr>
              <w:contextualSpacing/>
              <w:jc w:val="center"/>
              <w:rPr>
                <w:b/>
              </w:rPr>
            </w:pPr>
            <w:r w:rsidRPr="001D06BD">
              <w:rPr>
                <w:b/>
              </w:rPr>
              <w:t>1 группа</w:t>
            </w:r>
            <w:r>
              <w:rPr>
                <w:b/>
              </w:rPr>
              <w:t xml:space="preserve"> </w:t>
            </w:r>
            <w:r w:rsidRPr="00ED2A66">
              <w:t>(максимально 100 баллов)</w:t>
            </w:r>
          </w:p>
        </w:tc>
      </w:tr>
      <w:tr w:rsidR="007C7C23" w:rsidTr="005F0FA5">
        <w:tc>
          <w:tcPr>
            <w:tcW w:w="560" w:type="dxa"/>
            <w:vAlign w:val="center"/>
          </w:tcPr>
          <w:p w:rsidR="007C7C23" w:rsidRPr="00A71A9E" w:rsidRDefault="007C7C23" w:rsidP="005F0FA5">
            <w:pPr>
              <w:contextualSpacing/>
              <w:jc w:val="center"/>
              <w:rPr>
                <w:b/>
              </w:rPr>
            </w:pPr>
            <w:r w:rsidRPr="00A71A9E">
              <w:rPr>
                <w:b/>
              </w:rPr>
              <w:t>1</w:t>
            </w:r>
          </w:p>
        </w:tc>
        <w:tc>
          <w:tcPr>
            <w:tcW w:w="6636" w:type="dxa"/>
            <w:vAlign w:val="bottom"/>
          </w:tcPr>
          <w:p w:rsidR="007C7C23" w:rsidRDefault="007C7C23" w:rsidP="005F0FA5">
            <w:pPr>
              <w:contextualSpacing/>
              <w:rPr>
                <w:color w:val="000000"/>
              </w:rPr>
            </w:pPr>
            <w:r>
              <w:rPr>
                <w:color w:val="000000"/>
              </w:rPr>
              <w:t>ГБУК «Пензенский государственный краеведческий музей»</w:t>
            </w:r>
          </w:p>
        </w:tc>
        <w:tc>
          <w:tcPr>
            <w:tcW w:w="2374" w:type="dxa"/>
            <w:vAlign w:val="center"/>
          </w:tcPr>
          <w:p w:rsidR="007C7C23" w:rsidRPr="001D06BD" w:rsidRDefault="007C7C23" w:rsidP="005F0FA5">
            <w:pPr>
              <w:contextualSpacing/>
              <w:jc w:val="center"/>
            </w:pPr>
            <w:r>
              <w:t xml:space="preserve">71,4 </w:t>
            </w:r>
          </w:p>
        </w:tc>
      </w:tr>
      <w:tr w:rsidR="007C7C23" w:rsidTr="005F0FA5">
        <w:tc>
          <w:tcPr>
            <w:tcW w:w="560" w:type="dxa"/>
            <w:vAlign w:val="center"/>
          </w:tcPr>
          <w:p w:rsidR="007C7C23" w:rsidRPr="00A71A9E" w:rsidRDefault="007C7C23" w:rsidP="005F0FA5">
            <w:pPr>
              <w:contextualSpacing/>
              <w:jc w:val="center"/>
              <w:rPr>
                <w:b/>
              </w:rPr>
            </w:pPr>
            <w:r w:rsidRPr="00A71A9E">
              <w:rPr>
                <w:b/>
              </w:rPr>
              <w:t>2</w:t>
            </w:r>
          </w:p>
        </w:tc>
        <w:tc>
          <w:tcPr>
            <w:tcW w:w="6636" w:type="dxa"/>
            <w:vAlign w:val="bottom"/>
          </w:tcPr>
          <w:p w:rsidR="007C7C23" w:rsidRDefault="007C7C23" w:rsidP="005F0FA5">
            <w:pPr>
              <w:contextualSpacing/>
              <w:rPr>
                <w:color w:val="000000"/>
              </w:rPr>
            </w:pPr>
            <w:r>
              <w:rPr>
                <w:color w:val="000000"/>
              </w:rPr>
              <w:t>ГБУК «ЦТИ «Дом Мейерхольда» (музей)</w:t>
            </w:r>
          </w:p>
        </w:tc>
        <w:tc>
          <w:tcPr>
            <w:tcW w:w="2374" w:type="dxa"/>
            <w:vAlign w:val="center"/>
          </w:tcPr>
          <w:p w:rsidR="007C7C23" w:rsidRPr="001D06BD" w:rsidRDefault="007C7C23" w:rsidP="005F0FA5">
            <w:pPr>
              <w:contextualSpacing/>
              <w:jc w:val="center"/>
            </w:pPr>
            <w:r>
              <w:t xml:space="preserve">62,3 </w:t>
            </w:r>
          </w:p>
        </w:tc>
      </w:tr>
      <w:tr w:rsidR="007C7C23" w:rsidTr="005F0FA5">
        <w:tc>
          <w:tcPr>
            <w:tcW w:w="560" w:type="dxa"/>
            <w:vAlign w:val="center"/>
          </w:tcPr>
          <w:p w:rsidR="007C7C23" w:rsidRPr="00A71A9E" w:rsidRDefault="007C7C23" w:rsidP="005F0FA5">
            <w:pPr>
              <w:contextualSpacing/>
              <w:jc w:val="center"/>
              <w:rPr>
                <w:b/>
              </w:rPr>
            </w:pPr>
            <w:r w:rsidRPr="00A71A9E">
              <w:rPr>
                <w:b/>
              </w:rPr>
              <w:t>3</w:t>
            </w:r>
          </w:p>
        </w:tc>
        <w:tc>
          <w:tcPr>
            <w:tcW w:w="6636" w:type="dxa"/>
            <w:vAlign w:val="bottom"/>
          </w:tcPr>
          <w:p w:rsidR="007C7C23" w:rsidRDefault="007C7C23" w:rsidP="005F0FA5">
            <w:pPr>
              <w:contextualSpacing/>
              <w:rPr>
                <w:color w:val="000000"/>
              </w:rPr>
            </w:pPr>
            <w:r>
              <w:rPr>
                <w:color w:val="000000"/>
              </w:rPr>
              <w:t>МВЦ ГБУК «Пензенский областной Дом народного творчества»</w:t>
            </w:r>
          </w:p>
        </w:tc>
        <w:tc>
          <w:tcPr>
            <w:tcW w:w="2374" w:type="dxa"/>
            <w:vAlign w:val="center"/>
          </w:tcPr>
          <w:p w:rsidR="007C7C23" w:rsidRPr="001D06BD" w:rsidRDefault="007C7C23" w:rsidP="005F0FA5">
            <w:pPr>
              <w:contextualSpacing/>
              <w:jc w:val="center"/>
            </w:pPr>
            <w:r>
              <w:t xml:space="preserve">61,6 </w:t>
            </w:r>
          </w:p>
        </w:tc>
      </w:tr>
      <w:tr w:rsidR="007C7C23" w:rsidTr="005F0FA5">
        <w:tc>
          <w:tcPr>
            <w:tcW w:w="560" w:type="dxa"/>
            <w:vAlign w:val="center"/>
          </w:tcPr>
          <w:p w:rsidR="007C7C23" w:rsidRPr="00A71A9E" w:rsidRDefault="007C7C23" w:rsidP="005F0FA5">
            <w:pPr>
              <w:contextualSpacing/>
              <w:jc w:val="center"/>
              <w:rPr>
                <w:b/>
              </w:rPr>
            </w:pPr>
            <w:r w:rsidRPr="00A71A9E">
              <w:rPr>
                <w:b/>
              </w:rPr>
              <w:t>4</w:t>
            </w:r>
          </w:p>
        </w:tc>
        <w:tc>
          <w:tcPr>
            <w:tcW w:w="6636" w:type="dxa"/>
            <w:vAlign w:val="bottom"/>
          </w:tcPr>
          <w:p w:rsidR="007C7C23" w:rsidRDefault="007C7C23" w:rsidP="005F0FA5">
            <w:pPr>
              <w:contextualSpacing/>
              <w:rPr>
                <w:color w:val="000000"/>
              </w:rPr>
            </w:pPr>
            <w:r>
              <w:rPr>
                <w:color w:val="000000"/>
              </w:rPr>
              <w:t>Музей В.О. Ключевского (СП ГБУК «Пензенский государственный краеведческий музей»)</w:t>
            </w:r>
          </w:p>
        </w:tc>
        <w:tc>
          <w:tcPr>
            <w:tcW w:w="2374" w:type="dxa"/>
            <w:vAlign w:val="center"/>
          </w:tcPr>
          <w:p w:rsidR="007C7C23" w:rsidRPr="001D06BD" w:rsidRDefault="007C7C23" w:rsidP="005F0FA5">
            <w:pPr>
              <w:contextualSpacing/>
              <w:jc w:val="center"/>
            </w:pPr>
            <w:r>
              <w:t xml:space="preserve">60,6 </w:t>
            </w:r>
          </w:p>
        </w:tc>
      </w:tr>
      <w:tr w:rsidR="007C7C23" w:rsidTr="005F0FA5">
        <w:tc>
          <w:tcPr>
            <w:tcW w:w="560" w:type="dxa"/>
            <w:vAlign w:val="center"/>
          </w:tcPr>
          <w:p w:rsidR="007C7C23" w:rsidRPr="00A71A9E" w:rsidRDefault="007C7C23" w:rsidP="005F0FA5">
            <w:pPr>
              <w:contextualSpacing/>
              <w:jc w:val="center"/>
              <w:rPr>
                <w:b/>
              </w:rPr>
            </w:pPr>
            <w:r w:rsidRPr="00A71A9E">
              <w:rPr>
                <w:b/>
              </w:rPr>
              <w:t>5</w:t>
            </w:r>
          </w:p>
        </w:tc>
        <w:tc>
          <w:tcPr>
            <w:tcW w:w="6636" w:type="dxa"/>
            <w:vAlign w:val="bottom"/>
          </w:tcPr>
          <w:p w:rsidR="007C7C23" w:rsidRDefault="007C7C23" w:rsidP="005F0FA5">
            <w:pPr>
              <w:contextualSpacing/>
              <w:rPr>
                <w:color w:val="000000"/>
              </w:rPr>
            </w:pPr>
            <w:r>
              <w:rPr>
                <w:color w:val="000000"/>
              </w:rPr>
              <w:t>ГБУК «Пензенская областная картинная галерея им. К.А. Савицкого»</w:t>
            </w:r>
          </w:p>
        </w:tc>
        <w:tc>
          <w:tcPr>
            <w:tcW w:w="2374" w:type="dxa"/>
            <w:vAlign w:val="center"/>
          </w:tcPr>
          <w:p w:rsidR="007C7C23" w:rsidRPr="001D06BD" w:rsidRDefault="007C7C23" w:rsidP="005F0FA5">
            <w:pPr>
              <w:contextualSpacing/>
              <w:jc w:val="center"/>
            </w:pPr>
            <w:r>
              <w:t xml:space="preserve">54,1 </w:t>
            </w:r>
          </w:p>
        </w:tc>
      </w:tr>
      <w:tr w:rsidR="007C7C23" w:rsidTr="005F0FA5">
        <w:tc>
          <w:tcPr>
            <w:tcW w:w="560" w:type="dxa"/>
            <w:vAlign w:val="center"/>
          </w:tcPr>
          <w:p w:rsidR="007C7C23" w:rsidRPr="00A71A9E" w:rsidRDefault="007C7C23" w:rsidP="005F0FA5">
            <w:pPr>
              <w:contextualSpacing/>
              <w:jc w:val="center"/>
              <w:rPr>
                <w:b/>
              </w:rPr>
            </w:pPr>
            <w:r w:rsidRPr="00A71A9E">
              <w:rPr>
                <w:b/>
              </w:rPr>
              <w:t>6</w:t>
            </w:r>
          </w:p>
        </w:tc>
        <w:tc>
          <w:tcPr>
            <w:tcW w:w="6636" w:type="dxa"/>
            <w:vAlign w:val="bottom"/>
          </w:tcPr>
          <w:p w:rsidR="007C7C23" w:rsidRDefault="007C7C23" w:rsidP="005F0FA5">
            <w:pPr>
              <w:contextualSpacing/>
              <w:rPr>
                <w:color w:val="000000"/>
              </w:rPr>
            </w:pPr>
            <w:r>
              <w:rPr>
                <w:color w:val="000000"/>
              </w:rPr>
              <w:t>Музей одной картины им. Г.В. Мясникова (СП филиал ГБУК «Пензенская областная картинная галерея им. К.А. Савицкого»)</w:t>
            </w:r>
          </w:p>
        </w:tc>
        <w:tc>
          <w:tcPr>
            <w:tcW w:w="2374" w:type="dxa"/>
            <w:vAlign w:val="center"/>
          </w:tcPr>
          <w:p w:rsidR="007C7C23" w:rsidRPr="001D06BD" w:rsidRDefault="007C7C23" w:rsidP="005F0FA5">
            <w:pPr>
              <w:contextualSpacing/>
              <w:jc w:val="center"/>
            </w:pPr>
            <w:r>
              <w:t xml:space="preserve">51,8 </w:t>
            </w:r>
          </w:p>
        </w:tc>
      </w:tr>
      <w:tr w:rsidR="007C7C23" w:rsidTr="005F0FA5">
        <w:tc>
          <w:tcPr>
            <w:tcW w:w="9570" w:type="dxa"/>
            <w:gridSpan w:val="3"/>
            <w:vAlign w:val="center"/>
          </w:tcPr>
          <w:p w:rsidR="007C7C23" w:rsidRPr="00A71A9E" w:rsidRDefault="007C7C23" w:rsidP="005F0FA5">
            <w:pPr>
              <w:contextualSpacing/>
              <w:jc w:val="center"/>
              <w:rPr>
                <w:b/>
              </w:rPr>
            </w:pPr>
            <w:r w:rsidRPr="00A71A9E">
              <w:rPr>
                <w:b/>
              </w:rPr>
              <w:t>2 группа</w:t>
            </w:r>
            <w:r>
              <w:rPr>
                <w:b/>
              </w:rPr>
              <w:t xml:space="preserve"> </w:t>
            </w:r>
            <w:r w:rsidRPr="00ED2A66">
              <w:t>(максимально 100 баллов)</w:t>
            </w:r>
          </w:p>
        </w:tc>
      </w:tr>
      <w:tr w:rsidR="007C7C23" w:rsidTr="005F0FA5">
        <w:tc>
          <w:tcPr>
            <w:tcW w:w="560" w:type="dxa"/>
            <w:vAlign w:val="center"/>
          </w:tcPr>
          <w:p w:rsidR="007C7C23" w:rsidRPr="00A71A9E" w:rsidRDefault="007C7C23" w:rsidP="005F0FA5">
            <w:pPr>
              <w:contextualSpacing/>
              <w:jc w:val="center"/>
              <w:rPr>
                <w:b/>
              </w:rPr>
            </w:pPr>
            <w:r w:rsidRPr="00A71A9E">
              <w:rPr>
                <w:b/>
              </w:rPr>
              <w:t>1</w:t>
            </w:r>
          </w:p>
        </w:tc>
        <w:tc>
          <w:tcPr>
            <w:tcW w:w="6636" w:type="dxa"/>
            <w:vAlign w:val="bottom"/>
          </w:tcPr>
          <w:p w:rsidR="007C7C23" w:rsidRDefault="007C7C23" w:rsidP="005F0FA5">
            <w:pPr>
              <w:contextualSpacing/>
              <w:rPr>
                <w:color w:val="000000"/>
              </w:rPr>
            </w:pPr>
            <w:r>
              <w:rPr>
                <w:color w:val="000000"/>
              </w:rPr>
              <w:t>ГБУК «ЦТИ «Дом Мейерхольда»</w:t>
            </w:r>
          </w:p>
        </w:tc>
        <w:tc>
          <w:tcPr>
            <w:tcW w:w="2374" w:type="dxa"/>
            <w:vAlign w:val="center"/>
          </w:tcPr>
          <w:p w:rsidR="007C7C23" w:rsidRPr="001D06BD" w:rsidRDefault="007C7C23" w:rsidP="005F0FA5">
            <w:pPr>
              <w:contextualSpacing/>
              <w:jc w:val="center"/>
            </w:pPr>
            <w:r>
              <w:t xml:space="preserve">64,3 </w:t>
            </w:r>
          </w:p>
        </w:tc>
      </w:tr>
      <w:tr w:rsidR="007C7C23" w:rsidTr="005F0FA5">
        <w:tc>
          <w:tcPr>
            <w:tcW w:w="560" w:type="dxa"/>
            <w:vAlign w:val="center"/>
          </w:tcPr>
          <w:p w:rsidR="007C7C23" w:rsidRPr="00A71A9E" w:rsidRDefault="007C7C23" w:rsidP="005F0FA5">
            <w:pPr>
              <w:contextualSpacing/>
              <w:jc w:val="center"/>
              <w:rPr>
                <w:b/>
              </w:rPr>
            </w:pPr>
            <w:r w:rsidRPr="00A71A9E">
              <w:rPr>
                <w:b/>
              </w:rPr>
              <w:t>2</w:t>
            </w:r>
          </w:p>
        </w:tc>
        <w:tc>
          <w:tcPr>
            <w:tcW w:w="6636" w:type="dxa"/>
            <w:vAlign w:val="bottom"/>
          </w:tcPr>
          <w:p w:rsidR="007C7C23" w:rsidRDefault="007C7C23" w:rsidP="005F0FA5">
            <w:pPr>
              <w:contextualSpacing/>
              <w:rPr>
                <w:color w:val="000000"/>
              </w:rPr>
            </w:pPr>
            <w:r>
              <w:rPr>
                <w:color w:val="000000"/>
              </w:rPr>
              <w:t>ГБУК «Пензенский областной театр «Кукольный дом»</w:t>
            </w:r>
          </w:p>
        </w:tc>
        <w:tc>
          <w:tcPr>
            <w:tcW w:w="2374" w:type="dxa"/>
            <w:vAlign w:val="center"/>
          </w:tcPr>
          <w:p w:rsidR="007C7C23" w:rsidRPr="001D06BD" w:rsidRDefault="007C7C23" w:rsidP="005F0FA5">
            <w:pPr>
              <w:contextualSpacing/>
              <w:jc w:val="center"/>
            </w:pPr>
            <w:r>
              <w:t xml:space="preserve">64,2 </w:t>
            </w:r>
          </w:p>
        </w:tc>
      </w:tr>
    </w:tbl>
    <w:p w:rsidR="007C7C23" w:rsidRDefault="007C7C23" w:rsidP="007C7C23">
      <w:pPr>
        <w:spacing w:line="360" w:lineRule="auto"/>
        <w:ind w:firstLine="709"/>
        <w:contextualSpacing/>
        <w:rPr>
          <w:sz w:val="28"/>
          <w:szCs w:val="28"/>
        </w:rPr>
      </w:pPr>
    </w:p>
    <w:p w:rsidR="007C7C23" w:rsidRDefault="007C7C23" w:rsidP="007C7C23">
      <w:pPr>
        <w:ind w:firstLine="709"/>
        <w:contextualSpacing/>
        <w:rPr>
          <w:color w:val="000000"/>
          <w:sz w:val="28"/>
          <w:szCs w:val="28"/>
        </w:rPr>
      </w:pPr>
      <w:r>
        <w:rPr>
          <w:sz w:val="28"/>
          <w:szCs w:val="28"/>
        </w:rPr>
        <w:t xml:space="preserve">По 1-й группе учреждений культуры лидирующее место занимает </w:t>
      </w:r>
      <w:r>
        <w:rPr>
          <w:color w:val="000000"/>
          <w:sz w:val="28"/>
          <w:szCs w:val="28"/>
        </w:rPr>
        <w:t>ГБУК «</w:t>
      </w:r>
      <w:r w:rsidRPr="00486BBB">
        <w:rPr>
          <w:color w:val="000000"/>
          <w:sz w:val="28"/>
          <w:szCs w:val="28"/>
        </w:rPr>
        <w:t>Пензенский госу</w:t>
      </w:r>
      <w:r>
        <w:rPr>
          <w:color w:val="000000"/>
          <w:sz w:val="28"/>
          <w:szCs w:val="28"/>
        </w:rPr>
        <w:t>дарственный краеведческий музей» – 71,4 балла, наименьшее количество баллов у музея одной картины им. Г.В. Мясникова (СП филиал ГБУК «</w:t>
      </w:r>
      <w:r w:rsidRPr="00486BBB">
        <w:rPr>
          <w:color w:val="000000"/>
          <w:sz w:val="28"/>
          <w:szCs w:val="28"/>
        </w:rPr>
        <w:t>Пензенская областная карти</w:t>
      </w:r>
      <w:r>
        <w:rPr>
          <w:color w:val="000000"/>
          <w:sz w:val="28"/>
          <w:szCs w:val="28"/>
        </w:rPr>
        <w:t>нная галерея им. К.А. Савицкого»</w:t>
      </w:r>
      <w:r w:rsidRPr="00486BBB">
        <w:rPr>
          <w:color w:val="000000"/>
          <w:sz w:val="28"/>
          <w:szCs w:val="28"/>
        </w:rPr>
        <w:t>)</w:t>
      </w:r>
      <w:r>
        <w:rPr>
          <w:color w:val="000000"/>
          <w:sz w:val="28"/>
          <w:szCs w:val="28"/>
        </w:rPr>
        <w:t xml:space="preserve"> – 51,8 балла.</w:t>
      </w:r>
    </w:p>
    <w:p w:rsidR="007C7C23" w:rsidRPr="00530820" w:rsidRDefault="007C7C23" w:rsidP="007C7C23">
      <w:pPr>
        <w:ind w:firstLine="709"/>
        <w:contextualSpacing/>
        <w:rPr>
          <w:color w:val="000000"/>
          <w:sz w:val="28"/>
          <w:szCs w:val="28"/>
        </w:rPr>
      </w:pPr>
      <w:r>
        <w:rPr>
          <w:sz w:val="28"/>
          <w:szCs w:val="28"/>
        </w:rPr>
        <w:t xml:space="preserve">По 2-й группе учреждений культуры лидирующее место занимает </w:t>
      </w:r>
      <w:r>
        <w:rPr>
          <w:color w:val="000000"/>
          <w:sz w:val="28"/>
          <w:szCs w:val="28"/>
        </w:rPr>
        <w:t>ГБУК «ЦТИ «Дом Мейерхольда» – 64,3 балла, у ГБУК «Пензенский областной театр «Кукольный дом» – 64,2 балла.</w:t>
      </w:r>
    </w:p>
    <w:p w:rsidR="007C7C23" w:rsidRPr="00845027" w:rsidRDefault="007C7C23" w:rsidP="007C7C23">
      <w:pPr>
        <w:spacing w:line="360" w:lineRule="auto"/>
        <w:ind w:firstLine="709"/>
        <w:contextualSpacing/>
        <w:rPr>
          <w:b/>
          <w:sz w:val="28"/>
          <w:szCs w:val="28"/>
        </w:rPr>
      </w:pPr>
    </w:p>
    <w:p w:rsidR="007C7C23" w:rsidRPr="0021270F" w:rsidRDefault="007C7C23" w:rsidP="007C7C23">
      <w:pPr>
        <w:spacing w:line="360" w:lineRule="auto"/>
        <w:ind w:firstLine="709"/>
        <w:contextualSpacing/>
        <w:rPr>
          <w:b/>
          <w:sz w:val="28"/>
          <w:szCs w:val="28"/>
        </w:rPr>
      </w:pPr>
      <w:r w:rsidRPr="0021270F">
        <w:rPr>
          <w:b/>
          <w:sz w:val="28"/>
          <w:szCs w:val="28"/>
        </w:rPr>
        <w:t>Выводы:</w:t>
      </w:r>
    </w:p>
    <w:p w:rsidR="007C7C23" w:rsidRDefault="007C7C23" w:rsidP="007C7C23">
      <w:pPr>
        <w:spacing w:line="276" w:lineRule="auto"/>
        <w:ind w:firstLine="709"/>
        <w:contextualSpacing/>
        <w:rPr>
          <w:sz w:val="28"/>
          <w:szCs w:val="28"/>
        </w:rPr>
      </w:pPr>
      <w:r>
        <w:rPr>
          <w:sz w:val="28"/>
          <w:szCs w:val="28"/>
        </w:rPr>
        <w:t>Общий уровень удовлетворенности качеством обслуживания в учреждениях культуры по оценкам респондентов можно охарактеризовать как выше среднего или в целом соответствует спросу населения.</w:t>
      </w:r>
    </w:p>
    <w:p w:rsidR="007C7C23" w:rsidRDefault="007C7C23" w:rsidP="007C7C23">
      <w:pPr>
        <w:spacing w:line="276" w:lineRule="auto"/>
        <w:ind w:firstLine="709"/>
        <w:contextualSpacing/>
        <w:rPr>
          <w:sz w:val="28"/>
          <w:szCs w:val="28"/>
        </w:rPr>
      </w:pPr>
      <w:r>
        <w:rPr>
          <w:color w:val="000000"/>
          <w:sz w:val="28"/>
          <w:szCs w:val="28"/>
        </w:rPr>
        <w:t>ГБУК «</w:t>
      </w:r>
      <w:r w:rsidRPr="00486BBB">
        <w:rPr>
          <w:color w:val="000000"/>
          <w:sz w:val="28"/>
          <w:szCs w:val="28"/>
        </w:rPr>
        <w:t>Пензенская областная карти</w:t>
      </w:r>
      <w:r>
        <w:rPr>
          <w:color w:val="000000"/>
          <w:sz w:val="28"/>
          <w:szCs w:val="28"/>
        </w:rPr>
        <w:t>нная галерея им. К.А. Савицкого» и музей одной картины им. Г.В. Мясникова имеют невысокие баллы в рейтинге из-за низкого уровня открытости и доступности информации на их Официальных сайтах.</w:t>
      </w:r>
    </w:p>
    <w:p w:rsidR="007C7C23" w:rsidRDefault="007C7C23" w:rsidP="007C7C23">
      <w:pPr>
        <w:spacing w:line="276" w:lineRule="auto"/>
        <w:ind w:firstLine="709"/>
        <w:contextualSpacing/>
        <w:rPr>
          <w:color w:val="000000"/>
          <w:sz w:val="28"/>
          <w:szCs w:val="28"/>
        </w:rPr>
      </w:pPr>
      <w:r>
        <w:rPr>
          <w:sz w:val="28"/>
          <w:szCs w:val="28"/>
        </w:rPr>
        <w:t xml:space="preserve">В </w:t>
      </w:r>
      <w:r>
        <w:rPr>
          <w:color w:val="000000"/>
          <w:sz w:val="28"/>
          <w:szCs w:val="28"/>
        </w:rPr>
        <w:t>ГБУК «Пензенский областной театр «Кукольный дом» и в МВЦ ГБУК «</w:t>
      </w:r>
      <w:r w:rsidRPr="00486BBB">
        <w:rPr>
          <w:color w:val="000000"/>
          <w:sz w:val="28"/>
          <w:szCs w:val="28"/>
        </w:rPr>
        <w:t>Пензенский обл</w:t>
      </w:r>
      <w:r>
        <w:rPr>
          <w:color w:val="000000"/>
          <w:sz w:val="28"/>
          <w:szCs w:val="28"/>
        </w:rPr>
        <w:t>астной Дом народного творчества» при ответе на телефонные звонки необходимо называть наименование учреждения и представляться.</w:t>
      </w:r>
    </w:p>
    <w:p w:rsidR="007C7C23" w:rsidRPr="00C9239F" w:rsidRDefault="007C7C23" w:rsidP="007C7C23">
      <w:pPr>
        <w:spacing w:line="276" w:lineRule="auto"/>
        <w:ind w:firstLine="709"/>
        <w:contextualSpacing/>
        <w:rPr>
          <w:color w:val="000000"/>
          <w:sz w:val="28"/>
          <w:szCs w:val="28"/>
        </w:rPr>
      </w:pPr>
      <w:r>
        <w:rPr>
          <w:color w:val="000000"/>
          <w:sz w:val="28"/>
          <w:szCs w:val="28"/>
        </w:rPr>
        <w:t>Условия беспрепятственного доступа к объектам и услугам во всех учреждениях культуры для инвалидов и других маломобильных групп населения частично доступны, за исключением ГБУК «Пензенский государственный краеведческий музей» (условия не доступны). Входные зоны учреждений оборудованы пандусами, но необходимо решить вопрос с подъемом на второй этаж в организациях с учетом требований доступности для маломобильных получателей услуг.</w:t>
      </w:r>
    </w:p>
    <w:p w:rsidR="007C7C23" w:rsidRDefault="007C7C23" w:rsidP="007C7C23">
      <w:pPr>
        <w:spacing w:line="276" w:lineRule="auto"/>
        <w:ind w:firstLine="709"/>
        <w:contextualSpacing/>
        <w:rPr>
          <w:sz w:val="28"/>
          <w:szCs w:val="28"/>
        </w:rPr>
      </w:pPr>
      <w:r>
        <w:rPr>
          <w:sz w:val="28"/>
          <w:szCs w:val="28"/>
        </w:rPr>
        <w:t>Ф</w:t>
      </w:r>
      <w:r w:rsidRPr="009F3772">
        <w:rPr>
          <w:sz w:val="28"/>
          <w:szCs w:val="28"/>
        </w:rPr>
        <w:t>акторами, препятствующими учреждениям культуры эффективно и качественно решать задачи своей деятельности на современном, отвечающим запросам населения, уровне, являются:</w:t>
      </w:r>
    </w:p>
    <w:p w:rsidR="007C7C23" w:rsidRPr="00460675" w:rsidRDefault="007C7C23" w:rsidP="007C7C23">
      <w:pPr>
        <w:pStyle w:val="aa"/>
        <w:numPr>
          <w:ilvl w:val="0"/>
          <w:numId w:val="3"/>
        </w:numPr>
        <w:spacing w:after="0" w:line="276" w:lineRule="auto"/>
        <w:ind w:left="0" w:firstLine="709"/>
        <w:rPr>
          <w:sz w:val="28"/>
          <w:szCs w:val="28"/>
        </w:rPr>
      </w:pPr>
      <w:r w:rsidRPr="00460675">
        <w:rPr>
          <w:sz w:val="28"/>
          <w:szCs w:val="28"/>
        </w:rPr>
        <w:t xml:space="preserve">недостаток финансовой поддержки учреждений культуры, что негативно сказывается на качестве услуг; </w:t>
      </w:r>
    </w:p>
    <w:p w:rsidR="007C7C23" w:rsidRPr="00460675" w:rsidRDefault="007C7C23" w:rsidP="007C7C23">
      <w:pPr>
        <w:pStyle w:val="aa"/>
        <w:numPr>
          <w:ilvl w:val="0"/>
          <w:numId w:val="3"/>
        </w:numPr>
        <w:tabs>
          <w:tab w:val="left" w:pos="851"/>
        </w:tabs>
        <w:spacing w:after="0" w:line="276" w:lineRule="auto"/>
        <w:ind w:left="0" w:firstLine="709"/>
        <w:rPr>
          <w:sz w:val="28"/>
          <w:szCs w:val="28"/>
        </w:rPr>
      </w:pPr>
      <w:r w:rsidRPr="00460675">
        <w:rPr>
          <w:sz w:val="28"/>
          <w:szCs w:val="28"/>
        </w:rPr>
        <w:t xml:space="preserve">низкий уровень жизни населения, ограничивающий его финансовые возможности в сфере потребления культурных благ и услуг; </w:t>
      </w:r>
    </w:p>
    <w:p w:rsidR="007C7C23" w:rsidRPr="00460675" w:rsidRDefault="007C7C23" w:rsidP="007C7C23">
      <w:pPr>
        <w:pStyle w:val="aa"/>
        <w:numPr>
          <w:ilvl w:val="0"/>
          <w:numId w:val="3"/>
        </w:numPr>
        <w:tabs>
          <w:tab w:val="left" w:pos="851"/>
        </w:tabs>
        <w:spacing w:after="0" w:line="276" w:lineRule="auto"/>
        <w:ind w:left="0" w:firstLine="709"/>
        <w:rPr>
          <w:sz w:val="28"/>
          <w:szCs w:val="28"/>
        </w:rPr>
      </w:pPr>
      <w:r w:rsidRPr="00460675">
        <w:rPr>
          <w:sz w:val="28"/>
          <w:szCs w:val="28"/>
        </w:rPr>
        <w:t>недостаток навыков применения новых технологий в работе с населением, учета его культурных запросов;</w:t>
      </w:r>
    </w:p>
    <w:p w:rsidR="007C7C23" w:rsidRPr="00D93781" w:rsidRDefault="007C7C23" w:rsidP="007C7C23">
      <w:pPr>
        <w:pStyle w:val="aa"/>
        <w:numPr>
          <w:ilvl w:val="0"/>
          <w:numId w:val="3"/>
        </w:numPr>
        <w:spacing w:line="276" w:lineRule="auto"/>
        <w:ind w:left="0" w:firstLine="709"/>
        <w:rPr>
          <w:sz w:val="28"/>
          <w:szCs w:val="28"/>
        </w:rPr>
      </w:pPr>
      <w:r w:rsidRPr="00460675">
        <w:rPr>
          <w:sz w:val="28"/>
          <w:szCs w:val="28"/>
        </w:rPr>
        <w:t>уровень открытости и доступности информации на сайтах организаций культуры не полностью соответствуют современным требованиям и требованиям нормативно-законодательной базы</w:t>
      </w:r>
      <w:r>
        <w:rPr>
          <w:sz w:val="28"/>
          <w:szCs w:val="28"/>
        </w:rPr>
        <w:t>.</w:t>
      </w:r>
    </w:p>
    <w:p w:rsidR="007C7C23" w:rsidRDefault="007C7C23" w:rsidP="007C7C23">
      <w:pPr>
        <w:spacing w:line="276" w:lineRule="auto"/>
        <w:ind w:firstLine="709"/>
        <w:contextualSpacing/>
        <w:rPr>
          <w:sz w:val="28"/>
          <w:szCs w:val="28"/>
        </w:rPr>
      </w:pPr>
      <w:r>
        <w:rPr>
          <w:sz w:val="28"/>
          <w:szCs w:val="28"/>
        </w:rPr>
        <w:t>Респонденты высказали пожелания относительно дополнительных услуг, которые могли бы быть предложены учреждениями культуры.</w:t>
      </w:r>
    </w:p>
    <w:p w:rsidR="007C7C23" w:rsidRPr="00D93781" w:rsidRDefault="007C7C23" w:rsidP="007C7C23">
      <w:pPr>
        <w:spacing w:line="276" w:lineRule="auto"/>
        <w:ind w:firstLine="709"/>
        <w:contextualSpacing/>
        <w:rPr>
          <w:b/>
          <w:sz w:val="28"/>
          <w:szCs w:val="28"/>
        </w:rPr>
      </w:pPr>
      <w:r w:rsidRPr="00D93781">
        <w:rPr>
          <w:b/>
          <w:sz w:val="28"/>
          <w:szCs w:val="28"/>
        </w:rPr>
        <w:t>Предпочтения по дополнительным услугам театров:</w:t>
      </w:r>
    </w:p>
    <w:p w:rsidR="007C7C23" w:rsidRPr="00D93781" w:rsidRDefault="007C7C23" w:rsidP="007C7C23">
      <w:pPr>
        <w:pStyle w:val="aa"/>
        <w:numPr>
          <w:ilvl w:val="0"/>
          <w:numId w:val="4"/>
        </w:numPr>
        <w:spacing w:line="276" w:lineRule="auto"/>
        <w:ind w:left="0" w:firstLine="709"/>
        <w:rPr>
          <w:sz w:val="28"/>
          <w:szCs w:val="28"/>
        </w:rPr>
      </w:pPr>
      <w:r w:rsidRPr="00D93781">
        <w:rPr>
          <w:sz w:val="28"/>
          <w:szCs w:val="28"/>
        </w:rPr>
        <w:t>Возможность покупки билетов через интернет-сайт театров.</w:t>
      </w:r>
    </w:p>
    <w:p w:rsidR="007C7C23" w:rsidRPr="00D93781" w:rsidRDefault="007C7C23" w:rsidP="007C7C23">
      <w:pPr>
        <w:pStyle w:val="aa"/>
        <w:numPr>
          <w:ilvl w:val="0"/>
          <w:numId w:val="4"/>
        </w:numPr>
        <w:spacing w:line="276" w:lineRule="auto"/>
        <w:ind w:left="0" w:firstLine="709"/>
        <w:rPr>
          <w:sz w:val="28"/>
          <w:szCs w:val="28"/>
        </w:rPr>
      </w:pPr>
      <w:r w:rsidRPr="00D93781">
        <w:rPr>
          <w:sz w:val="28"/>
          <w:szCs w:val="28"/>
        </w:rPr>
        <w:t>Налаженная система скидок, понятная и доведенная до всех категорий потребителей.</w:t>
      </w:r>
    </w:p>
    <w:p w:rsidR="007C7C23" w:rsidRPr="00D93781" w:rsidRDefault="007C7C23" w:rsidP="007C7C23">
      <w:pPr>
        <w:pStyle w:val="aa"/>
        <w:numPr>
          <w:ilvl w:val="0"/>
          <w:numId w:val="4"/>
        </w:numPr>
        <w:spacing w:line="276" w:lineRule="auto"/>
        <w:ind w:left="0" w:firstLine="709"/>
        <w:rPr>
          <w:sz w:val="28"/>
          <w:szCs w:val="28"/>
        </w:rPr>
      </w:pPr>
      <w:r w:rsidRPr="00D93781">
        <w:rPr>
          <w:sz w:val="28"/>
          <w:szCs w:val="28"/>
        </w:rPr>
        <w:t>Наличие буклетов, с помощью которых можно познакомиться с историей постановки, спектакля, с артистами.</w:t>
      </w:r>
    </w:p>
    <w:p w:rsidR="007C7C23" w:rsidRPr="00D93781" w:rsidRDefault="007C7C23" w:rsidP="007C7C23">
      <w:pPr>
        <w:pStyle w:val="aa"/>
        <w:numPr>
          <w:ilvl w:val="0"/>
          <w:numId w:val="4"/>
        </w:numPr>
        <w:spacing w:line="276" w:lineRule="auto"/>
        <w:ind w:left="0" w:firstLine="709"/>
        <w:rPr>
          <w:sz w:val="28"/>
          <w:szCs w:val="28"/>
        </w:rPr>
      </w:pPr>
      <w:r w:rsidRPr="00D93781">
        <w:rPr>
          <w:sz w:val="28"/>
          <w:szCs w:val="28"/>
        </w:rPr>
        <w:t>Наличие модернизированной «Книги предложений», роль бы которой не была столь формальной. Например, наличие специального (интерактивного) стенда для «обратной связи» с потребителем, где посетители оставляли бы свои мнения и впечатления о постановках, высказывали свои предложения и пожелания, благодарности для понравившихся актеров. Возможно также и наличие стенда с виртуальным «продолжением», обсуждением финала, или вообще сюжета, героев спектакля.</w:t>
      </w:r>
    </w:p>
    <w:p w:rsidR="007C7C23" w:rsidRPr="00D93781" w:rsidRDefault="007C7C23" w:rsidP="007C7C23">
      <w:pPr>
        <w:pStyle w:val="aa"/>
        <w:numPr>
          <w:ilvl w:val="0"/>
          <w:numId w:val="4"/>
        </w:numPr>
        <w:spacing w:line="276" w:lineRule="auto"/>
        <w:ind w:left="0" w:firstLine="709"/>
        <w:rPr>
          <w:sz w:val="28"/>
          <w:szCs w:val="28"/>
        </w:rPr>
      </w:pPr>
      <w:r w:rsidRPr="00D93781">
        <w:rPr>
          <w:sz w:val="28"/>
          <w:szCs w:val="28"/>
        </w:rPr>
        <w:t>Наличие хорошего, постоянно обновляемого, красочного сайта (новости о спектаклях, репертуар, планы, артисты, форумы и т.д.).</w:t>
      </w:r>
    </w:p>
    <w:p w:rsidR="007C7C23" w:rsidRPr="00D93781" w:rsidRDefault="007C7C23" w:rsidP="007C7C23">
      <w:pPr>
        <w:pStyle w:val="Default"/>
        <w:numPr>
          <w:ilvl w:val="0"/>
          <w:numId w:val="4"/>
        </w:numPr>
        <w:spacing w:line="276" w:lineRule="auto"/>
        <w:ind w:left="0" w:firstLine="709"/>
        <w:contextualSpacing/>
        <w:jc w:val="both"/>
        <w:rPr>
          <w:sz w:val="28"/>
          <w:szCs w:val="28"/>
        </w:rPr>
      </w:pPr>
      <w:r>
        <w:rPr>
          <w:sz w:val="28"/>
          <w:szCs w:val="28"/>
        </w:rPr>
        <w:t xml:space="preserve">Наличие интересных, обновленных, мультимедийных и основанных на компьютерной графике декораций. </w:t>
      </w:r>
    </w:p>
    <w:p w:rsidR="007C7C23" w:rsidRPr="00D93781" w:rsidRDefault="007C7C23" w:rsidP="007C7C23">
      <w:pPr>
        <w:pStyle w:val="Default"/>
        <w:numPr>
          <w:ilvl w:val="0"/>
          <w:numId w:val="4"/>
        </w:numPr>
        <w:spacing w:line="276" w:lineRule="auto"/>
        <w:ind w:left="0" w:firstLine="709"/>
        <w:contextualSpacing/>
        <w:jc w:val="both"/>
        <w:rPr>
          <w:sz w:val="28"/>
          <w:szCs w:val="28"/>
        </w:rPr>
      </w:pPr>
      <w:r>
        <w:rPr>
          <w:sz w:val="28"/>
          <w:szCs w:val="28"/>
        </w:rPr>
        <w:t xml:space="preserve">Необходимость современного технического обеспечения театра, что должно быть частью целостной модернизации театра. </w:t>
      </w:r>
    </w:p>
    <w:p w:rsidR="007C7C23" w:rsidRDefault="007C7C23" w:rsidP="007C7C23">
      <w:pPr>
        <w:pStyle w:val="Default"/>
        <w:numPr>
          <w:ilvl w:val="0"/>
          <w:numId w:val="4"/>
        </w:numPr>
        <w:spacing w:line="276" w:lineRule="auto"/>
        <w:ind w:left="0" w:firstLine="709"/>
        <w:contextualSpacing/>
        <w:jc w:val="both"/>
        <w:rPr>
          <w:sz w:val="28"/>
          <w:szCs w:val="28"/>
        </w:rPr>
      </w:pPr>
      <w:r>
        <w:rPr>
          <w:sz w:val="28"/>
          <w:szCs w:val="28"/>
        </w:rPr>
        <w:t xml:space="preserve">Обновление кресел. </w:t>
      </w:r>
    </w:p>
    <w:p w:rsidR="007C7C23" w:rsidRPr="00D93781" w:rsidRDefault="007C7C23" w:rsidP="007C7C23">
      <w:pPr>
        <w:spacing w:line="276" w:lineRule="auto"/>
        <w:ind w:firstLine="709"/>
        <w:contextualSpacing/>
        <w:rPr>
          <w:b/>
          <w:sz w:val="28"/>
          <w:szCs w:val="28"/>
        </w:rPr>
      </w:pPr>
      <w:r w:rsidRPr="00D93781">
        <w:rPr>
          <w:b/>
          <w:sz w:val="28"/>
          <w:szCs w:val="28"/>
        </w:rPr>
        <w:t xml:space="preserve">Предпочтения по дополнительным услугам </w:t>
      </w:r>
      <w:r>
        <w:rPr>
          <w:b/>
          <w:sz w:val="28"/>
          <w:szCs w:val="28"/>
        </w:rPr>
        <w:t>музеев</w:t>
      </w:r>
      <w:r w:rsidRPr="00D93781">
        <w:rPr>
          <w:b/>
          <w:sz w:val="28"/>
          <w:szCs w:val="28"/>
        </w:rPr>
        <w:t>:</w:t>
      </w:r>
    </w:p>
    <w:p w:rsidR="007C7C23" w:rsidRPr="00D93781" w:rsidRDefault="007C7C23" w:rsidP="007C7C23">
      <w:pPr>
        <w:pStyle w:val="Default"/>
        <w:numPr>
          <w:ilvl w:val="0"/>
          <w:numId w:val="5"/>
        </w:numPr>
        <w:spacing w:line="276" w:lineRule="auto"/>
        <w:ind w:left="0" w:firstLine="709"/>
        <w:contextualSpacing/>
        <w:jc w:val="both"/>
        <w:rPr>
          <w:sz w:val="28"/>
          <w:szCs w:val="28"/>
        </w:rPr>
      </w:pPr>
      <w:r>
        <w:rPr>
          <w:sz w:val="28"/>
          <w:szCs w:val="28"/>
        </w:rPr>
        <w:t xml:space="preserve">Создание в помещениях музея особой зоны отдыха для посетителей. </w:t>
      </w:r>
    </w:p>
    <w:p w:rsidR="007C7C23" w:rsidRPr="00D93781" w:rsidRDefault="007C7C23" w:rsidP="007C7C23">
      <w:pPr>
        <w:pStyle w:val="Default"/>
        <w:numPr>
          <w:ilvl w:val="0"/>
          <w:numId w:val="5"/>
        </w:numPr>
        <w:spacing w:line="276" w:lineRule="auto"/>
        <w:ind w:left="0" w:firstLine="709"/>
        <w:contextualSpacing/>
        <w:jc w:val="both"/>
        <w:rPr>
          <w:sz w:val="28"/>
          <w:szCs w:val="28"/>
        </w:rPr>
      </w:pPr>
      <w:r>
        <w:rPr>
          <w:sz w:val="28"/>
          <w:szCs w:val="28"/>
        </w:rPr>
        <w:t xml:space="preserve">Наличие специализированного киоска для возможности приобретения книг с соответствующей тематикой, брошюр о музее и его экспонатах, сувениры или памятные покупки и т.д. </w:t>
      </w:r>
    </w:p>
    <w:p w:rsidR="007C7C23" w:rsidRPr="00D93781" w:rsidRDefault="007C7C23" w:rsidP="007C7C23">
      <w:pPr>
        <w:pStyle w:val="Default"/>
        <w:numPr>
          <w:ilvl w:val="0"/>
          <w:numId w:val="5"/>
        </w:numPr>
        <w:spacing w:line="276" w:lineRule="auto"/>
        <w:ind w:left="0" w:firstLine="709"/>
        <w:contextualSpacing/>
        <w:jc w:val="both"/>
        <w:rPr>
          <w:sz w:val="28"/>
          <w:szCs w:val="28"/>
        </w:rPr>
      </w:pPr>
      <w:r>
        <w:rPr>
          <w:sz w:val="28"/>
          <w:szCs w:val="28"/>
        </w:rPr>
        <w:t xml:space="preserve">Наличие кафе или буфета с напитками и элементарными продуктами питания (шоколад, кондитерские изделия и т.д.), либо автоматы с подобным содержанием. </w:t>
      </w:r>
    </w:p>
    <w:p w:rsidR="007C7C23" w:rsidRPr="00D93781" w:rsidRDefault="007C7C23" w:rsidP="007C7C23">
      <w:pPr>
        <w:pStyle w:val="Default"/>
        <w:numPr>
          <w:ilvl w:val="0"/>
          <w:numId w:val="5"/>
        </w:numPr>
        <w:spacing w:line="276" w:lineRule="auto"/>
        <w:ind w:left="0" w:firstLine="709"/>
        <w:contextualSpacing/>
        <w:jc w:val="both"/>
        <w:rPr>
          <w:sz w:val="28"/>
          <w:szCs w:val="28"/>
        </w:rPr>
      </w:pPr>
      <w:r>
        <w:rPr>
          <w:sz w:val="28"/>
          <w:szCs w:val="28"/>
        </w:rPr>
        <w:t xml:space="preserve">Создание возможности для посещения музеев людей с ограниченными возможностями. </w:t>
      </w:r>
    </w:p>
    <w:p w:rsidR="007C7C23" w:rsidRPr="00D93781" w:rsidRDefault="007C7C23" w:rsidP="007C7C23">
      <w:pPr>
        <w:pStyle w:val="Default"/>
        <w:numPr>
          <w:ilvl w:val="0"/>
          <w:numId w:val="5"/>
        </w:numPr>
        <w:spacing w:line="276" w:lineRule="auto"/>
        <w:ind w:left="0" w:firstLine="709"/>
        <w:contextualSpacing/>
        <w:jc w:val="both"/>
        <w:rPr>
          <w:sz w:val="28"/>
          <w:szCs w:val="28"/>
        </w:rPr>
      </w:pPr>
      <w:r>
        <w:rPr>
          <w:sz w:val="28"/>
          <w:szCs w:val="28"/>
        </w:rPr>
        <w:t xml:space="preserve">Показ виртуальных выставок: обзоры существующих на данный момент, архив прошедших и анонс будущих. </w:t>
      </w:r>
    </w:p>
    <w:p w:rsidR="007C7C23" w:rsidRPr="00D93781" w:rsidRDefault="007C7C23" w:rsidP="007C7C23">
      <w:pPr>
        <w:pStyle w:val="Default"/>
        <w:numPr>
          <w:ilvl w:val="0"/>
          <w:numId w:val="5"/>
        </w:numPr>
        <w:spacing w:line="276" w:lineRule="auto"/>
        <w:ind w:left="0" w:firstLine="709"/>
        <w:contextualSpacing/>
        <w:jc w:val="both"/>
        <w:rPr>
          <w:sz w:val="28"/>
          <w:szCs w:val="28"/>
        </w:rPr>
      </w:pPr>
      <w:r>
        <w:rPr>
          <w:sz w:val="28"/>
          <w:szCs w:val="28"/>
        </w:rPr>
        <w:t xml:space="preserve">Создание в специальных рамках некоторой информации, чтобы подробнее познакомиться с экспонатом (включая имена, факты, историю). </w:t>
      </w:r>
    </w:p>
    <w:p w:rsidR="007C7C23" w:rsidRDefault="007C7C23" w:rsidP="007C7C23">
      <w:pPr>
        <w:pStyle w:val="Default"/>
        <w:numPr>
          <w:ilvl w:val="0"/>
          <w:numId w:val="5"/>
        </w:numPr>
        <w:spacing w:line="276" w:lineRule="auto"/>
        <w:ind w:left="0" w:firstLine="709"/>
        <w:contextualSpacing/>
        <w:jc w:val="both"/>
        <w:rPr>
          <w:sz w:val="28"/>
          <w:szCs w:val="28"/>
        </w:rPr>
      </w:pPr>
      <w:r>
        <w:rPr>
          <w:sz w:val="28"/>
          <w:szCs w:val="28"/>
        </w:rPr>
        <w:t xml:space="preserve">Наличие более интенсивной информации во всех СМИ, поскольку отмечается незнание о выставках и мероприятиях в стенах музеев. </w:t>
      </w:r>
    </w:p>
    <w:p w:rsidR="007C7C23" w:rsidRPr="00606297" w:rsidRDefault="007C7C23" w:rsidP="007C7C23">
      <w:pPr>
        <w:pStyle w:val="aa"/>
        <w:numPr>
          <w:ilvl w:val="0"/>
          <w:numId w:val="5"/>
        </w:numPr>
        <w:spacing w:line="276" w:lineRule="auto"/>
        <w:ind w:left="0" w:firstLine="709"/>
        <w:rPr>
          <w:sz w:val="28"/>
          <w:szCs w:val="28"/>
        </w:rPr>
      </w:pPr>
      <w:r>
        <w:rPr>
          <w:sz w:val="28"/>
          <w:szCs w:val="28"/>
        </w:rPr>
        <w:t>Наличие</w:t>
      </w:r>
      <w:r w:rsidRPr="00D93781">
        <w:rPr>
          <w:sz w:val="28"/>
          <w:szCs w:val="28"/>
        </w:rPr>
        <w:t xml:space="preserve"> аудиогидов.</w:t>
      </w:r>
    </w:p>
    <w:p w:rsidR="007C7C23" w:rsidRPr="00132615" w:rsidRDefault="007C7C23" w:rsidP="007C7C23">
      <w:pPr>
        <w:spacing w:line="276" w:lineRule="auto"/>
        <w:ind w:firstLine="709"/>
        <w:contextualSpacing/>
        <w:rPr>
          <w:b/>
          <w:sz w:val="28"/>
          <w:szCs w:val="28"/>
        </w:rPr>
      </w:pPr>
      <w:r w:rsidRPr="00132615">
        <w:rPr>
          <w:b/>
          <w:sz w:val="28"/>
          <w:szCs w:val="28"/>
        </w:rPr>
        <w:t>Рекомендации организациям культуры по повышению качества предоставления услуг:</w:t>
      </w:r>
    </w:p>
    <w:p w:rsidR="007C7C23" w:rsidRPr="00606297" w:rsidRDefault="007C7C23" w:rsidP="007C7C23">
      <w:pPr>
        <w:pStyle w:val="aa"/>
        <w:numPr>
          <w:ilvl w:val="0"/>
          <w:numId w:val="6"/>
        </w:numPr>
        <w:spacing w:after="0" w:line="276" w:lineRule="auto"/>
        <w:ind w:left="0" w:firstLine="709"/>
        <w:rPr>
          <w:rFonts w:eastAsia="Batang"/>
          <w:sz w:val="28"/>
          <w:szCs w:val="28"/>
          <w:lang w:eastAsia="ko-KR"/>
        </w:rPr>
      </w:pPr>
      <w:r w:rsidRPr="00606297">
        <w:rPr>
          <w:sz w:val="28"/>
          <w:szCs w:val="28"/>
        </w:rPr>
        <w:t xml:space="preserve">Расширять информирование населения о </w:t>
      </w:r>
      <w:r w:rsidRPr="00606297">
        <w:rPr>
          <w:rFonts w:eastAsia="Batang"/>
          <w:sz w:val="28"/>
          <w:szCs w:val="28"/>
          <w:lang w:eastAsia="ko-KR"/>
        </w:rPr>
        <w:t>своей культурной деятельности, о стоимости оказываемых услуг и проводимых мероприятиях, а также о льготах и скидках на билеты для всех категорий населения в информационно-телекоммуникационной сети Интернет, на своих официальных сайтах и в средствах массовой информации.</w:t>
      </w:r>
    </w:p>
    <w:p w:rsidR="007C7C23" w:rsidRPr="00E929CF" w:rsidRDefault="007C7C23" w:rsidP="007C7C23">
      <w:pPr>
        <w:pStyle w:val="Default"/>
        <w:numPr>
          <w:ilvl w:val="0"/>
          <w:numId w:val="6"/>
        </w:numPr>
        <w:spacing w:line="276" w:lineRule="auto"/>
        <w:ind w:left="0" w:firstLine="709"/>
        <w:contextualSpacing/>
        <w:jc w:val="both"/>
        <w:rPr>
          <w:sz w:val="28"/>
          <w:szCs w:val="28"/>
        </w:rPr>
      </w:pPr>
      <w:r w:rsidRPr="00606297">
        <w:rPr>
          <w:sz w:val="28"/>
          <w:szCs w:val="28"/>
        </w:rPr>
        <w:t>Совершенствовать работу над содержанием сайтов организаций культуры в соответствии с современными требованиями и требованиями законодательства Российской Федерации.</w:t>
      </w:r>
      <w:r>
        <w:rPr>
          <w:sz w:val="28"/>
          <w:szCs w:val="28"/>
        </w:rPr>
        <w:t xml:space="preserve"> Продумывать и создавать хорошие и «работающие», обновляющиеся интернет-сайты, роль которых бы сводилась к следующим функциям: своевременная информация о мероприятиях, возможность обмена впечатлениями и мнениями о мероприятиях, формирование на платформе сайта форумов, дискуссионных групп, социальной сети любителей конкретных культурных услуг (театральных, музейных и т.д.), привлечение прочих информационных ресурсов для формирования динамичного, «живого» коммуникативного пространства сферы культуры (кинотеатра, музея, библиотеки и т.д.). </w:t>
      </w:r>
    </w:p>
    <w:p w:rsidR="007C7C23" w:rsidRPr="00606297" w:rsidRDefault="007C7C23" w:rsidP="007C7C23">
      <w:pPr>
        <w:pStyle w:val="aa"/>
        <w:numPr>
          <w:ilvl w:val="0"/>
          <w:numId w:val="6"/>
        </w:numPr>
        <w:spacing w:line="276" w:lineRule="auto"/>
        <w:ind w:left="0" w:firstLine="709"/>
        <w:rPr>
          <w:sz w:val="28"/>
          <w:szCs w:val="28"/>
        </w:rPr>
      </w:pPr>
      <w:r w:rsidRPr="00606297">
        <w:rPr>
          <w:sz w:val="28"/>
          <w:szCs w:val="28"/>
        </w:rPr>
        <w:t>Обратить особое внимание на отбор высокопрофессиональных кадров, регулярное повышение квалификации специалистов организаций культуры, проведение обучающих семинаров, курсов, тренингов и т.д.</w:t>
      </w:r>
    </w:p>
    <w:p w:rsidR="007C7C23" w:rsidRDefault="007C7C23" w:rsidP="007C7C23">
      <w:pPr>
        <w:pStyle w:val="Default"/>
        <w:numPr>
          <w:ilvl w:val="0"/>
          <w:numId w:val="6"/>
        </w:numPr>
        <w:spacing w:line="276" w:lineRule="auto"/>
        <w:ind w:left="0" w:firstLine="709"/>
        <w:contextualSpacing/>
        <w:jc w:val="both"/>
      </w:pPr>
      <w:r>
        <w:rPr>
          <w:sz w:val="28"/>
          <w:szCs w:val="28"/>
        </w:rPr>
        <w:t xml:space="preserve">Повышать уровень организации мероприятий в учреждениях культуры, расширять спектр дополнительных услуг, информационного обеспечения, модернизации, автоматизации процесса реализации услуги, сопровождающейся широким использованием электронных средств связи. </w:t>
      </w:r>
    </w:p>
    <w:p w:rsidR="007C7C23" w:rsidRPr="00606297" w:rsidRDefault="007C7C23" w:rsidP="007C7C23">
      <w:pPr>
        <w:pStyle w:val="Default"/>
        <w:numPr>
          <w:ilvl w:val="0"/>
          <w:numId w:val="6"/>
        </w:numPr>
        <w:spacing w:line="276" w:lineRule="auto"/>
        <w:ind w:left="0" w:firstLine="709"/>
        <w:contextualSpacing/>
        <w:jc w:val="both"/>
        <w:rPr>
          <w:sz w:val="28"/>
          <w:szCs w:val="28"/>
        </w:rPr>
      </w:pPr>
      <w:r>
        <w:rPr>
          <w:sz w:val="28"/>
          <w:szCs w:val="28"/>
        </w:rPr>
        <w:t xml:space="preserve">Ориентироваться на запросы потребителей и динамичное развитие учреждений культуры в духе со временем, введение своевременных инноваций для того, чтобы иметь возможность конкурировать с прочими учреждениями в культурно-досуговой сфере. </w:t>
      </w:r>
    </w:p>
    <w:p w:rsidR="007C7C23" w:rsidRPr="00BE193E" w:rsidRDefault="007C7C23" w:rsidP="00BE193E">
      <w:pPr>
        <w:pStyle w:val="Default"/>
        <w:numPr>
          <w:ilvl w:val="0"/>
          <w:numId w:val="6"/>
        </w:numPr>
        <w:spacing w:line="276" w:lineRule="auto"/>
        <w:ind w:left="0" w:firstLine="709"/>
        <w:contextualSpacing/>
        <w:jc w:val="both"/>
        <w:rPr>
          <w:sz w:val="28"/>
          <w:szCs w:val="28"/>
        </w:rPr>
      </w:pPr>
      <w:r>
        <w:rPr>
          <w:sz w:val="28"/>
          <w:szCs w:val="28"/>
        </w:rPr>
        <w:t xml:space="preserve">Разработать, внедрить и сделать информационно доступной четкую систему льготного обслуживания социально незащищенных слоев населения во всех учреждениях культуры (пенсионеров, студентов, школьников и т.д.). </w:t>
      </w:r>
    </w:p>
    <w:p w:rsidR="007C7C23" w:rsidRDefault="007C7C23" w:rsidP="007C7C23">
      <w:pPr>
        <w:spacing w:line="276" w:lineRule="auto"/>
        <w:ind w:firstLine="709"/>
        <w:contextualSpacing/>
        <w:rPr>
          <w:sz w:val="28"/>
          <w:szCs w:val="28"/>
        </w:rPr>
      </w:pPr>
      <w:r>
        <w:rPr>
          <w:sz w:val="28"/>
          <w:szCs w:val="28"/>
        </w:rPr>
        <w:t>Практически все участники социологического исследования отметили необходимость в модернизации, современном техническом оснащении и информатизации всей работы учреждений культуры, налаживании способов «обратной связи» с потребителем (в частности, в виде покупки билетов через интернет).</w:t>
      </w:r>
    </w:p>
    <w:p w:rsidR="007C7C23" w:rsidRPr="00132615" w:rsidRDefault="007C7C23" w:rsidP="007C7C23">
      <w:pPr>
        <w:spacing w:line="276" w:lineRule="auto"/>
        <w:ind w:firstLine="709"/>
        <w:contextualSpacing/>
        <w:rPr>
          <w:sz w:val="28"/>
          <w:szCs w:val="28"/>
        </w:rPr>
      </w:pPr>
    </w:p>
    <w:p w:rsidR="007C7C23" w:rsidRDefault="007C7C23" w:rsidP="007C7C23">
      <w:pPr>
        <w:spacing w:line="360" w:lineRule="auto"/>
        <w:ind w:firstLine="709"/>
        <w:contextualSpacing/>
        <w:rPr>
          <w:sz w:val="28"/>
          <w:szCs w:val="28"/>
        </w:rPr>
      </w:pPr>
    </w:p>
    <w:p w:rsidR="007C7C23" w:rsidRDefault="007C7C23" w:rsidP="007C7C23">
      <w:pPr>
        <w:spacing w:line="360" w:lineRule="auto"/>
        <w:ind w:firstLine="709"/>
        <w:contextualSpacing/>
        <w:rPr>
          <w:sz w:val="28"/>
          <w:szCs w:val="28"/>
        </w:rPr>
      </w:pPr>
    </w:p>
    <w:p w:rsidR="007C7C23" w:rsidRDefault="007C7C23" w:rsidP="007C7C23">
      <w:pPr>
        <w:spacing w:line="360" w:lineRule="auto"/>
        <w:ind w:firstLine="709"/>
        <w:contextualSpacing/>
        <w:rPr>
          <w:sz w:val="28"/>
          <w:szCs w:val="28"/>
        </w:rPr>
      </w:pPr>
    </w:p>
    <w:p w:rsidR="00BE193E" w:rsidRDefault="00BE193E" w:rsidP="007C7C23">
      <w:pPr>
        <w:spacing w:line="360" w:lineRule="auto"/>
        <w:ind w:firstLine="709"/>
        <w:contextualSpacing/>
        <w:rPr>
          <w:sz w:val="28"/>
          <w:szCs w:val="28"/>
        </w:rPr>
      </w:pPr>
    </w:p>
    <w:p w:rsidR="00185F52" w:rsidRDefault="00185F52" w:rsidP="007C7C23">
      <w:pPr>
        <w:spacing w:line="360" w:lineRule="auto"/>
        <w:ind w:firstLine="709"/>
        <w:contextualSpacing/>
        <w:rPr>
          <w:sz w:val="28"/>
          <w:szCs w:val="28"/>
        </w:rPr>
        <w:sectPr w:rsidR="00185F52" w:rsidSect="00BB4668">
          <w:pgSz w:w="11906" w:h="16838"/>
          <w:pgMar w:top="1134" w:right="850" w:bottom="1134" w:left="1701" w:header="708" w:footer="708" w:gutter="0"/>
          <w:cols w:space="708"/>
          <w:docGrid w:linePitch="360"/>
        </w:sectPr>
      </w:pPr>
    </w:p>
    <w:p w:rsidR="00185F52" w:rsidRDefault="00185F52" w:rsidP="00185F52">
      <w:pPr>
        <w:spacing w:line="360" w:lineRule="auto"/>
        <w:ind w:firstLine="709"/>
        <w:contextualSpacing/>
        <w:jc w:val="center"/>
        <w:rPr>
          <w:b/>
          <w:sz w:val="28"/>
          <w:szCs w:val="28"/>
        </w:rPr>
      </w:pPr>
      <w:r w:rsidRPr="00185F52">
        <w:rPr>
          <w:b/>
          <w:sz w:val="28"/>
          <w:szCs w:val="28"/>
        </w:rPr>
        <w:t>Анализ приложений №3</w:t>
      </w:r>
    </w:p>
    <w:p w:rsidR="00982498" w:rsidRPr="00EE04DE" w:rsidRDefault="00982498" w:rsidP="00982498">
      <w:pPr>
        <w:pStyle w:val="1"/>
        <w:keepNext/>
        <w:keepLines/>
        <w:jc w:val="right"/>
        <w:rPr>
          <w:sz w:val="24"/>
          <w:szCs w:val="24"/>
          <w:lang w:val="ru-RU"/>
        </w:rPr>
      </w:pPr>
      <w:r w:rsidRPr="00EE04DE">
        <w:rPr>
          <w:sz w:val="24"/>
          <w:szCs w:val="24"/>
          <w:lang w:val="ru-RU"/>
        </w:rPr>
        <w:t>Приложение №3</w:t>
      </w:r>
    </w:p>
    <w:p w:rsidR="00982498" w:rsidRPr="00EE04DE" w:rsidRDefault="00982498" w:rsidP="00982498">
      <w:pPr>
        <w:pStyle w:val="31"/>
        <w:widowControl w:val="0"/>
        <w:ind w:left="0"/>
        <w:jc w:val="right"/>
        <w:rPr>
          <w:sz w:val="22"/>
          <w:szCs w:val="22"/>
        </w:rPr>
      </w:pPr>
      <w:r w:rsidRPr="00EE04DE">
        <w:rPr>
          <w:sz w:val="22"/>
          <w:szCs w:val="22"/>
        </w:rPr>
        <w:t>к Техническому заданию</w:t>
      </w:r>
    </w:p>
    <w:p w:rsidR="00982498" w:rsidRPr="00EE04DE" w:rsidRDefault="00982498" w:rsidP="00982498">
      <w:pPr>
        <w:tabs>
          <w:tab w:val="left" w:pos="709"/>
        </w:tabs>
        <w:spacing w:after="60"/>
        <w:jc w:val="right"/>
      </w:pPr>
    </w:p>
    <w:p w:rsidR="00982498" w:rsidRDefault="00982498" w:rsidP="00982498">
      <w:pPr>
        <w:spacing w:before="100" w:beforeAutospacing="1" w:after="100" w:afterAutospacing="1"/>
        <w:jc w:val="center"/>
        <w:rPr>
          <w:b/>
          <w:bCs/>
        </w:rPr>
      </w:pPr>
      <w:r w:rsidRPr="00EE04DE">
        <w:rPr>
          <w:b/>
          <w:bCs/>
        </w:rPr>
        <w:t xml:space="preserve">Показатели, характеризующие общие критерии оценки качества </w:t>
      </w:r>
      <w:r w:rsidRPr="00EE04DE">
        <w:rPr>
          <w:b/>
          <w:bCs/>
        </w:rPr>
        <w:br/>
        <w:t>оказания услуг организациями культуры</w:t>
      </w:r>
    </w:p>
    <w:p w:rsidR="00982498" w:rsidRPr="00982498" w:rsidRDefault="00982498" w:rsidP="00982498">
      <w:pPr>
        <w:spacing w:before="100" w:beforeAutospacing="1" w:after="100" w:afterAutospacing="1"/>
        <w:jc w:val="center"/>
        <w:rPr>
          <w:b/>
        </w:rPr>
      </w:pPr>
      <w:r w:rsidRPr="00982498">
        <w:rPr>
          <w:b/>
        </w:rPr>
        <w:t>Государственное бюджетное учреждение культуры «Пензенский областной театр «Кукольный дом»</w:t>
      </w:r>
    </w:p>
    <w:tbl>
      <w:tblPr>
        <w:tblW w:w="14057" w:type="dxa"/>
        <w:tblCellSpacing w:w="15" w:type="dxa"/>
        <w:tblInd w:w="-97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5808"/>
        <w:gridCol w:w="1782"/>
        <w:gridCol w:w="1943"/>
        <w:gridCol w:w="4060"/>
      </w:tblGrid>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rPr>
                <w:b/>
                <w:bCs/>
              </w:rPr>
              <w:t>№ п/п</w:t>
            </w:r>
          </w:p>
        </w:tc>
        <w:tc>
          <w:tcPr>
            <w:tcW w:w="0" w:type="auto"/>
            <w:vAlign w:val="center"/>
            <w:hideMark/>
          </w:tcPr>
          <w:p w:rsidR="00982498" w:rsidRPr="00EE04DE" w:rsidRDefault="00982498" w:rsidP="00982498">
            <w:pPr>
              <w:spacing w:before="100" w:beforeAutospacing="1" w:after="100" w:afterAutospacing="1"/>
              <w:jc w:val="both"/>
            </w:pPr>
            <w:r w:rsidRPr="00EE04DE">
              <w:rPr>
                <w:b/>
                <w:bCs/>
              </w:rPr>
              <w:t>Показатель</w:t>
            </w:r>
          </w:p>
        </w:tc>
        <w:tc>
          <w:tcPr>
            <w:tcW w:w="0" w:type="auto"/>
            <w:vAlign w:val="center"/>
            <w:hideMark/>
          </w:tcPr>
          <w:p w:rsidR="00982498" w:rsidRPr="00EE04DE" w:rsidRDefault="00982498" w:rsidP="00587F70">
            <w:pPr>
              <w:spacing w:before="100" w:beforeAutospacing="1" w:after="100" w:afterAutospacing="1"/>
              <w:jc w:val="center"/>
            </w:pPr>
            <w:r w:rsidRPr="00EE04DE">
              <w:rPr>
                <w:b/>
                <w:bCs/>
              </w:rPr>
              <w:t>Единица измерения (значение показателя)</w:t>
            </w:r>
          </w:p>
        </w:tc>
        <w:tc>
          <w:tcPr>
            <w:tcW w:w="0" w:type="auto"/>
            <w:vAlign w:val="center"/>
            <w:hideMark/>
          </w:tcPr>
          <w:p w:rsidR="00982498" w:rsidRPr="00EE04DE" w:rsidRDefault="00982498" w:rsidP="00587F70">
            <w:pPr>
              <w:spacing w:before="100" w:beforeAutospacing="1" w:after="100" w:afterAutospacing="1"/>
              <w:jc w:val="center"/>
            </w:pPr>
            <w:r w:rsidRPr="00EE04DE">
              <w:rPr>
                <w:b/>
                <w:bCs/>
              </w:rPr>
              <w:t>Группа организаций</w:t>
            </w:r>
          </w:p>
        </w:tc>
        <w:tc>
          <w:tcPr>
            <w:tcW w:w="4015" w:type="dxa"/>
            <w:vAlign w:val="center"/>
            <w:hideMark/>
          </w:tcPr>
          <w:p w:rsidR="00982498" w:rsidRPr="00EE04DE" w:rsidRDefault="00982498" w:rsidP="00587F70">
            <w:pPr>
              <w:spacing w:before="100" w:beforeAutospacing="1" w:after="100" w:afterAutospacing="1"/>
              <w:jc w:val="center"/>
            </w:pPr>
            <w:r w:rsidRPr="00EE04DE">
              <w:rPr>
                <w:b/>
                <w:bCs/>
              </w:rPr>
              <w:t>Способ оценки</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rPr>
                <w:b/>
                <w:bCs/>
              </w:rPr>
              <w:t>1</w:t>
            </w:r>
          </w:p>
        </w:tc>
        <w:tc>
          <w:tcPr>
            <w:tcW w:w="13548" w:type="dxa"/>
            <w:gridSpan w:val="4"/>
            <w:vAlign w:val="center"/>
            <w:hideMark/>
          </w:tcPr>
          <w:p w:rsidR="00982498" w:rsidRPr="00EE04DE" w:rsidRDefault="00982498" w:rsidP="00982498">
            <w:pPr>
              <w:spacing w:before="100" w:beforeAutospacing="1" w:after="100" w:afterAutospacing="1"/>
              <w:jc w:val="both"/>
            </w:pPr>
            <w:r w:rsidRPr="00EE04DE">
              <w:rPr>
                <w:b/>
                <w:bCs/>
              </w:rPr>
              <w:t>Открытость и доступность информации об организации культуры (от 0 до 31)</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1.1</w:t>
            </w:r>
          </w:p>
        </w:tc>
        <w:tc>
          <w:tcPr>
            <w:tcW w:w="0" w:type="auto"/>
            <w:vAlign w:val="center"/>
            <w:hideMark/>
          </w:tcPr>
          <w:p w:rsidR="00982498" w:rsidRPr="00EE04DE" w:rsidRDefault="00982498" w:rsidP="00982498">
            <w:pPr>
              <w:spacing w:before="100" w:beforeAutospacing="1" w:after="100" w:afterAutospacing="1"/>
              <w:jc w:val="both"/>
            </w:pPr>
            <w:r w:rsidRPr="00EE04DE">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982498" w:rsidRPr="00EE04DE" w:rsidRDefault="00982498" w:rsidP="00587F70">
            <w:pPr>
              <w:spacing w:before="100" w:beforeAutospacing="1" w:after="100" w:afterAutospacing="1"/>
              <w:jc w:val="center"/>
            </w:pPr>
            <w:r w:rsidRPr="00EE04DE">
              <w:t>3,3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наличие информации на официальном сайте организации культуры</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1.2</w:t>
            </w:r>
          </w:p>
        </w:tc>
        <w:tc>
          <w:tcPr>
            <w:tcW w:w="0" w:type="auto"/>
            <w:vAlign w:val="center"/>
            <w:hideMark/>
          </w:tcPr>
          <w:p w:rsidR="00982498" w:rsidRPr="00EE04DE" w:rsidRDefault="00982498" w:rsidP="00982498">
            <w:pPr>
              <w:spacing w:before="100" w:beforeAutospacing="1" w:after="100" w:afterAutospacing="1"/>
              <w:jc w:val="both"/>
            </w:pPr>
            <w:r w:rsidRPr="00EE04DE">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982498" w:rsidRPr="00EE04DE" w:rsidRDefault="00982498" w:rsidP="00587F70">
            <w:pPr>
              <w:spacing w:before="100" w:beforeAutospacing="1" w:after="100" w:afterAutospacing="1"/>
              <w:jc w:val="center"/>
            </w:pPr>
            <w:r w:rsidRPr="00EE04DE">
              <w:t>1 балл</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наличие информации на официальном сайте организации культуры</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1.3</w:t>
            </w:r>
          </w:p>
        </w:tc>
        <w:tc>
          <w:tcPr>
            <w:tcW w:w="0" w:type="auto"/>
            <w:vAlign w:val="center"/>
            <w:hideMark/>
          </w:tcPr>
          <w:p w:rsidR="00982498" w:rsidRPr="00EE04DE" w:rsidRDefault="00982498" w:rsidP="00982498">
            <w:pPr>
              <w:spacing w:before="100" w:beforeAutospacing="1" w:after="100" w:afterAutospacing="1"/>
              <w:jc w:val="both"/>
            </w:pPr>
            <w:r w:rsidRPr="00EE04DE">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982498" w:rsidRPr="00EE04DE" w:rsidRDefault="00982498" w:rsidP="00587F70">
            <w:pPr>
              <w:spacing w:before="100" w:beforeAutospacing="1" w:after="100" w:afterAutospacing="1"/>
              <w:jc w:val="center"/>
            </w:pPr>
            <w:r w:rsidRPr="00EE04DE">
              <w:t>от 0 до 5 баллов</w:t>
            </w:r>
          </w:p>
        </w:tc>
        <w:tc>
          <w:tcPr>
            <w:tcW w:w="0" w:type="auto"/>
            <w:vAlign w:val="center"/>
            <w:hideMark/>
          </w:tcPr>
          <w:p w:rsidR="00982498" w:rsidRPr="00EE04DE" w:rsidRDefault="00982498" w:rsidP="00587F70">
            <w:pPr>
              <w:spacing w:before="100" w:beforeAutospacing="1" w:after="100" w:afterAutospacing="1"/>
              <w:jc w:val="center"/>
            </w:pPr>
            <w:r w:rsidRPr="00EE04DE">
              <w:t>музеи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1.4</w:t>
            </w:r>
          </w:p>
        </w:tc>
        <w:tc>
          <w:tcPr>
            <w:tcW w:w="0" w:type="auto"/>
            <w:vAlign w:val="center"/>
            <w:hideMark/>
          </w:tcPr>
          <w:p w:rsidR="00982498" w:rsidRPr="00EE04DE" w:rsidRDefault="00982498" w:rsidP="00982498">
            <w:pPr>
              <w:spacing w:before="100" w:beforeAutospacing="1" w:after="100" w:afterAutospacing="1"/>
              <w:jc w:val="both"/>
            </w:pPr>
            <w:r w:rsidRPr="00EE04DE">
              <w:t>Информирование о предстоящих представлениях и постановках</w:t>
            </w:r>
          </w:p>
        </w:tc>
        <w:tc>
          <w:tcPr>
            <w:tcW w:w="0" w:type="auto"/>
            <w:vAlign w:val="center"/>
            <w:hideMark/>
          </w:tcPr>
          <w:p w:rsidR="00982498" w:rsidRPr="00EE04DE" w:rsidRDefault="00982498" w:rsidP="00587F70">
            <w:pPr>
              <w:spacing w:before="100" w:beforeAutospacing="1" w:after="100" w:afterAutospacing="1"/>
              <w:jc w:val="center"/>
            </w:pPr>
            <w:r w:rsidRPr="00EE04DE">
              <w:t>6 баллов</w:t>
            </w:r>
          </w:p>
        </w:tc>
        <w:tc>
          <w:tcPr>
            <w:tcW w:w="0" w:type="auto"/>
            <w:vAlign w:val="center"/>
            <w:hideMark/>
          </w:tcPr>
          <w:p w:rsidR="00982498" w:rsidRPr="00EE04DE" w:rsidRDefault="00982498" w:rsidP="00587F70">
            <w:pPr>
              <w:spacing w:before="100" w:beforeAutospacing="1" w:after="100" w:afterAutospacing="1"/>
              <w:jc w:val="center"/>
            </w:pPr>
            <w:r w:rsidRPr="00EE04DE">
              <w:t>театры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1.5</w:t>
            </w:r>
          </w:p>
        </w:tc>
        <w:tc>
          <w:tcPr>
            <w:tcW w:w="0" w:type="auto"/>
            <w:vAlign w:val="center"/>
            <w:hideMark/>
          </w:tcPr>
          <w:p w:rsidR="00982498" w:rsidRPr="00EE04DE" w:rsidRDefault="00982498" w:rsidP="00982498">
            <w:pPr>
              <w:spacing w:before="100" w:beforeAutospacing="1" w:after="100" w:afterAutospacing="1"/>
              <w:jc w:val="both"/>
            </w:pPr>
            <w:r w:rsidRPr="00EE04DE">
              <w:t>Информирование о новых мероприятиях</w:t>
            </w:r>
          </w:p>
        </w:tc>
        <w:tc>
          <w:tcPr>
            <w:tcW w:w="0" w:type="auto"/>
            <w:vAlign w:val="center"/>
            <w:hideMark/>
          </w:tcPr>
          <w:p w:rsidR="00982498" w:rsidRPr="00EE04DE" w:rsidRDefault="00982498" w:rsidP="00587F70">
            <w:pPr>
              <w:spacing w:before="100" w:beforeAutospacing="1" w:after="100" w:afterAutospacing="1"/>
              <w:jc w:val="center"/>
            </w:pPr>
            <w:r w:rsidRPr="00EE04DE">
              <w:t>от 0 до 7 баллов</w:t>
            </w:r>
          </w:p>
        </w:tc>
        <w:tc>
          <w:tcPr>
            <w:tcW w:w="0" w:type="auto"/>
            <w:vAlign w:val="center"/>
            <w:hideMark/>
          </w:tcPr>
          <w:p w:rsidR="00982498" w:rsidRPr="00EE04DE" w:rsidRDefault="00982498" w:rsidP="00587F70">
            <w:pPr>
              <w:spacing w:before="100" w:beforeAutospacing="1" w:after="100" w:afterAutospacing="1"/>
              <w:jc w:val="center"/>
            </w:pPr>
            <w:r w:rsidRPr="00EE04DE">
              <w:t>культурно-досуговые организации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rPr>
                <w:b/>
                <w:bCs/>
              </w:rPr>
              <w:t>2</w:t>
            </w:r>
          </w:p>
        </w:tc>
        <w:tc>
          <w:tcPr>
            <w:tcW w:w="13548" w:type="dxa"/>
            <w:gridSpan w:val="4"/>
            <w:vAlign w:val="center"/>
            <w:hideMark/>
          </w:tcPr>
          <w:p w:rsidR="00982498" w:rsidRPr="00EE04DE" w:rsidRDefault="00982498" w:rsidP="00982498">
            <w:pPr>
              <w:jc w:val="both"/>
              <w:rPr>
                <w:b/>
                <w:bCs/>
              </w:rPr>
            </w:pPr>
            <w:r w:rsidRPr="00EE04DE">
              <w:rPr>
                <w:b/>
                <w:bCs/>
              </w:rPr>
              <w:t xml:space="preserve">Комфортность условий предоставления услуг и доступность их получения </w:t>
            </w:r>
          </w:p>
          <w:p w:rsidR="00982498" w:rsidRPr="00EE04DE" w:rsidRDefault="00982498" w:rsidP="00982498">
            <w:pPr>
              <w:jc w:val="both"/>
            </w:pPr>
            <w:r w:rsidRPr="00EE04DE">
              <w:rPr>
                <w:b/>
                <w:bCs/>
              </w:rPr>
              <w:t>(от 0 до 47)</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2.1</w:t>
            </w:r>
          </w:p>
        </w:tc>
        <w:tc>
          <w:tcPr>
            <w:tcW w:w="0" w:type="auto"/>
            <w:vAlign w:val="center"/>
            <w:hideMark/>
          </w:tcPr>
          <w:p w:rsidR="00982498" w:rsidRPr="00EE04DE" w:rsidRDefault="00982498" w:rsidP="00982498">
            <w:pPr>
              <w:spacing w:before="100" w:beforeAutospacing="1" w:after="100" w:afterAutospacing="1"/>
              <w:jc w:val="both"/>
            </w:pPr>
            <w:r w:rsidRPr="00EE04DE">
              <w:t>Уровень комфортности пребывания в организации культуры (места для сидения, гардероб, чистота помещений)</w:t>
            </w:r>
          </w:p>
        </w:tc>
        <w:tc>
          <w:tcPr>
            <w:tcW w:w="0" w:type="auto"/>
            <w:vAlign w:val="center"/>
            <w:hideMark/>
          </w:tcPr>
          <w:p w:rsidR="00982498" w:rsidRPr="00EE04DE" w:rsidRDefault="00982498" w:rsidP="00587F70">
            <w:pPr>
              <w:spacing w:before="100" w:beforeAutospacing="1" w:after="100" w:afterAutospacing="1"/>
              <w:jc w:val="center"/>
            </w:pPr>
            <w:r w:rsidRPr="00EE04DE">
              <w:t>3,3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2.2</w:t>
            </w:r>
          </w:p>
        </w:tc>
        <w:tc>
          <w:tcPr>
            <w:tcW w:w="0" w:type="auto"/>
            <w:vAlign w:val="center"/>
            <w:hideMark/>
          </w:tcPr>
          <w:p w:rsidR="00982498" w:rsidRPr="00EE04DE" w:rsidRDefault="00982498" w:rsidP="00982498">
            <w:pPr>
              <w:spacing w:before="100" w:beforeAutospacing="1" w:after="100" w:afterAutospacing="1"/>
              <w:jc w:val="both"/>
            </w:pPr>
            <w:r w:rsidRPr="00EE04DE">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982498" w:rsidRPr="00EE04DE" w:rsidRDefault="00982498" w:rsidP="00587F70">
            <w:pPr>
              <w:spacing w:before="100" w:beforeAutospacing="1" w:after="100" w:afterAutospacing="1"/>
              <w:jc w:val="center"/>
            </w:pPr>
            <w:r w:rsidRPr="00EE04DE">
              <w:t>2,3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наличие информации на официальном сайте организации культуры</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2.3</w:t>
            </w:r>
          </w:p>
        </w:tc>
        <w:tc>
          <w:tcPr>
            <w:tcW w:w="0" w:type="auto"/>
            <w:vAlign w:val="center"/>
            <w:hideMark/>
          </w:tcPr>
          <w:p w:rsidR="00982498" w:rsidRPr="00EE04DE" w:rsidRDefault="00982498" w:rsidP="00982498">
            <w:pPr>
              <w:spacing w:before="100" w:beforeAutospacing="1" w:after="100" w:afterAutospacing="1"/>
              <w:jc w:val="both"/>
            </w:pPr>
            <w:r w:rsidRPr="00EE04DE">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982498" w:rsidRPr="00EE04DE" w:rsidRDefault="00982498" w:rsidP="00587F70">
            <w:pPr>
              <w:spacing w:before="100" w:beforeAutospacing="1" w:after="100" w:afterAutospacing="1"/>
              <w:jc w:val="center"/>
            </w:pPr>
            <w:r w:rsidRPr="00EE04DE">
              <w:t>2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наличие информации на официальном сайте организации культуры</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2.4</w:t>
            </w:r>
          </w:p>
        </w:tc>
        <w:tc>
          <w:tcPr>
            <w:tcW w:w="0" w:type="auto"/>
            <w:vAlign w:val="center"/>
            <w:hideMark/>
          </w:tcPr>
          <w:p w:rsidR="00982498" w:rsidRPr="00EE04DE" w:rsidRDefault="00982498" w:rsidP="00982498">
            <w:pPr>
              <w:spacing w:before="100" w:beforeAutospacing="1" w:after="100" w:afterAutospacing="1"/>
              <w:jc w:val="both"/>
            </w:pPr>
            <w:r w:rsidRPr="00EE04DE">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982498" w:rsidRPr="00EE04DE" w:rsidRDefault="00982498" w:rsidP="00587F70">
            <w:pPr>
              <w:spacing w:before="100" w:beforeAutospacing="1" w:after="100" w:afterAutospacing="1"/>
              <w:jc w:val="center"/>
            </w:pPr>
            <w:r w:rsidRPr="00EE04DE">
              <w:t>7 баллов</w:t>
            </w:r>
          </w:p>
        </w:tc>
        <w:tc>
          <w:tcPr>
            <w:tcW w:w="0" w:type="auto"/>
            <w:vAlign w:val="center"/>
            <w:hideMark/>
          </w:tcPr>
          <w:p w:rsidR="00982498" w:rsidRPr="00EE04DE" w:rsidRDefault="00982498" w:rsidP="00587F70">
            <w:pPr>
              <w:spacing w:before="100" w:beforeAutospacing="1" w:after="100" w:afterAutospacing="1"/>
              <w:jc w:val="center"/>
            </w:pPr>
            <w:r w:rsidRPr="00EE04DE">
              <w:t>музеи, театры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2.5</w:t>
            </w:r>
          </w:p>
        </w:tc>
        <w:tc>
          <w:tcPr>
            <w:tcW w:w="0" w:type="auto"/>
            <w:vAlign w:val="center"/>
            <w:hideMark/>
          </w:tcPr>
          <w:p w:rsidR="00982498" w:rsidRPr="00EE04DE" w:rsidRDefault="00982498" w:rsidP="00982498">
            <w:pPr>
              <w:spacing w:before="100" w:beforeAutospacing="1" w:after="100" w:afterAutospacing="1"/>
              <w:jc w:val="both"/>
            </w:pPr>
            <w:r w:rsidRPr="00EE04DE">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982498" w:rsidRPr="00EE04DE" w:rsidRDefault="00982498" w:rsidP="00587F70">
            <w:pPr>
              <w:spacing w:before="100" w:beforeAutospacing="1" w:after="100" w:afterAutospacing="1"/>
              <w:jc w:val="center"/>
            </w:pPr>
            <w:r w:rsidRPr="00EE04DE">
              <w:t>от 0 до 9 баллов</w:t>
            </w:r>
          </w:p>
        </w:tc>
        <w:tc>
          <w:tcPr>
            <w:tcW w:w="0" w:type="auto"/>
            <w:vAlign w:val="center"/>
            <w:hideMark/>
          </w:tcPr>
          <w:p w:rsidR="00982498" w:rsidRPr="00EE04DE" w:rsidRDefault="00982498" w:rsidP="00587F70">
            <w:pPr>
              <w:spacing w:before="100" w:beforeAutospacing="1" w:after="100" w:afterAutospacing="1"/>
              <w:jc w:val="center"/>
            </w:pPr>
            <w:r w:rsidRPr="00EE04DE">
              <w:t>библиотеки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2.6</w:t>
            </w:r>
          </w:p>
        </w:tc>
        <w:tc>
          <w:tcPr>
            <w:tcW w:w="0" w:type="auto"/>
            <w:vAlign w:val="center"/>
            <w:hideMark/>
          </w:tcPr>
          <w:p w:rsidR="00982498" w:rsidRPr="00EE04DE" w:rsidRDefault="00982498" w:rsidP="00982498">
            <w:pPr>
              <w:spacing w:before="100" w:beforeAutospacing="1" w:after="100" w:afterAutospacing="1"/>
              <w:jc w:val="both"/>
            </w:pPr>
            <w:r w:rsidRPr="00EE04DE">
              <w:t>Транспортная и пешая доступность организации культуры</w:t>
            </w:r>
          </w:p>
        </w:tc>
        <w:tc>
          <w:tcPr>
            <w:tcW w:w="0" w:type="auto"/>
            <w:vAlign w:val="center"/>
            <w:hideMark/>
          </w:tcPr>
          <w:p w:rsidR="00982498" w:rsidRPr="00EE04DE" w:rsidRDefault="00982498" w:rsidP="00587F70">
            <w:pPr>
              <w:spacing w:before="100" w:beforeAutospacing="1" w:after="100" w:afterAutospacing="1"/>
              <w:jc w:val="center"/>
            </w:pPr>
            <w:r w:rsidRPr="00EE04DE">
              <w:t>3,7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2.7</w:t>
            </w:r>
          </w:p>
        </w:tc>
        <w:tc>
          <w:tcPr>
            <w:tcW w:w="0" w:type="auto"/>
            <w:vAlign w:val="center"/>
            <w:hideMark/>
          </w:tcPr>
          <w:p w:rsidR="00982498" w:rsidRPr="00EE04DE" w:rsidRDefault="00982498" w:rsidP="00982498">
            <w:pPr>
              <w:spacing w:before="100" w:beforeAutospacing="1" w:after="100" w:afterAutospacing="1"/>
              <w:jc w:val="both"/>
            </w:pPr>
            <w:r w:rsidRPr="00EE04DE">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982498" w:rsidRPr="00EE04DE" w:rsidRDefault="00982498" w:rsidP="00587F70">
            <w:pPr>
              <w:spacing w:before="100" w:beforeAutospacing="1" w:after="100" w:afterAutospacing="1"/>
              <w:jc w:val="center"/>
            </w:pPr>
            <w:r w:rsidRPr="00EE04DE">
              <w:t>2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наличие информации на официальном сайте организации культуры</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2.8</w:t>
            </w:r>
          </w:p>
        </w:tc>
        <w:tc>
          <w:tcPr>
            <w:tcW w:w="0" w:type="auto"/>
            <w:vAlign w:val="center"/>
            <w:hideMark/>
          </w:tcPr>
          <w:p w:rsidR="00982498" w:rsidRPr="00EE04DE" w:rsidRDefault="00982498" w:rsidP="00982498">
            <w:pPr>
              <w:spacing w:before="100" w:beforeAutospacing="1" w:after="100" w:afterAutospacing="1"/>
              <w:jc w:val="both"/>
            </w:pPr>
            <w:r w:rsidRPr="00EE04DE">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982498" w:rsidRPr="00EE04DE" w:rsidRDefault="00982498" w:rsidP="00587F70">
            <w:pPr>
              <w:spacing w:before="100" w:beforeAutospacing="1" w:after="100" w:afterAutospacing="1"/>
              <w:jc w:val="center"/>
            </w:pPr>
            <w:r>
              <w:t>2,5</w:t>
            </w:r>
            <w:r w:rsidRPr="00EE04DE">
              <w:t xml:space="preserve">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2.9</w:t>
            </w:r>
          </w:p>
        </w:tc>
        <w:tc>
          <w:tcPr>
            <w:tcW w:w="0" w:type="auto"/>
            <w:vAlign w:val="center"/>
            <w:hideMark/>
          </w:tcPr>
          <w:p w:rsidR="00982498" w:rsidRPr="00EE04DE" w:rsidRDefault="00982498" w:rsidP="00982498">
            <w:pPr>
              <w:spacing w:before="100" w:beforeAutospacing="1" w:after="100" w:afterAutospacing="1"/>
              <w:jc w:val="both"/>
            </w:pPr>
            <w:r w:rsidRPr="00EE04DE">
              <w:t>Качество и содержание полиграфических материалов организаций культуры (программ, буклетов, флаеров)</w:t>
            </w:r>
          </w:p>
        </w:tc>
        <w:tc>
          <w:tcPr>
            <w:tcW w:w="0" w:type="auto"/>
            <w:vAlign w:val="center"/>
            <w:hideMark/>
          </w:tcPr>
          <w:p w:rsidR="00982498" w:rsidRPr="00EE04DE" w:rsidRDefault="00982498" w:rsidP="00587F70">
            <w:pPr>
              <w:spacing w:before="100" w:beforeAutospacing="1" w:after="100" w:afterAutospacing="1"/>
              <w:jc w:val="center"/>
            </w:pPr>
            <w:r w:rsidRPr="00EE04DE">
              <w:t>6 баллов</w:t>
            </w:r>
          </w:p>
        </w:tc>
        <w:tc>
          <w:tcPr>
            <w:tcW w:w="0" w:type="auto"/>
            <w:vAlign w:val="center"/>
            <w:hideMark/>
          </w:tcPr>
          <w:p w:rsidR="00982498" w:rsidRPr="00EE04DE" w:rsidRDefault="00982498" w:rsidP="00587F70">
            <w:pPr>
              <w:spacing w:before="100" w:beforeAutospacing="1" w:after="100" w:afterAutospacing="1"/>
              <w:jc w:val="center"/>
            </w:pPr>
            <w:r w:rsidRPr="00EE04DE">
              <w:t>театры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rPr>
                <w:b/>
                <w:bCs/>
              </w:rPr>
              <w:t>3</w:t>
            </w:r>
          </w:p>
        </w:tc>
        <w:tc>
          <w:tcPr>
            <w:tcW w:w="13548" w:type="dxa"/>
            <w:gridSpan w:val="4"/>
            <w:vAlign w:val="center"/>
            <w:hideMark/>
          </w:tcPr>
          <w:p w:rsidR="00982498" w:rsidRPr="00EE04DE" w:rsidRDefault="00982498" w:rsidP="00982498">
            <w:pPr>
              <w:spacing w:before="100" w:beforeAutospacing="1" w:after="100" w:afterAutospacing="1"/>
              <w:jc w:val="both"/>
            </w:pPr>
            <w:r w:rsidRPr="00EE04DE">
              <w:rPr>
                <w:b/>
                <w:bCs/>
              </w:rPr>
              <w:t>Время ожидания предоставления услуги (от 0 до 21)</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3.1</w:t>
            </w:r>
          </w:p>
        </w:tc>
        <w:tc>
          <w:tcPr>
            <w:tcW w:w="0" w:type="auto"/>
            <w:vAlign w:val="center"/>
            <w:hideMark/>
          </w:tcPr>
          <w:p w:rsidR="00982498" w:rsidRPr="00EE04DE" w:rsidRDefault="00982498" w:rsidP="00982498">
            <w:pPr>
              <w:spacing w:before="100" w:beforeAutospacing="1" w:after="100" w:afterAutospacing="1"/>
              <w:jc w:val="both"/>
            </w:pPr>
            <w:r w:rsidRPr="00EE04DE">
              <w:t>Удобство графика работы организации культуры</w:t>
            </w:r>
          </w:p>
        </w:tc>
        <w:tc>
          <w:tcPr>
            <w:tcW w:w="0" w:type="auto"/>
            <w:vAlign w:val="center"/>
            <w:hideMark/>
          </w:tcPr>
          <w:p w:rsidR="00982498" w:rsidRPr="00EE04DE" w:rsidRDefault="00982498" w:rsidP="00587F70">
            <w:pPr>
              <w:spacing w:before="100" w:beforeAutospacing="1" w:after="100" w:afterAutospacing="1"/>
              <w:jc w:val="center"/>
            </w:pPr>
            <w:r w:rsidRPr="00EE04DE">
              <w:t>7 баллов</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3.2</w:t>
            </w:r>
          </w:p>
        </w:tc>
        <w:tc>
          <w:tcPr>
            <w:tcW w:w="0" w:type="auto"/>
            <w:vAlign w:val="center"/>
            <w:hideMark/>
          </w:tcPr>
          <w:p w:rsidR="00982498" w:rsidRPr="00EE04DE" w:rsidRDefault="00982498" w:rsidP="00982498">
            <w:pPr>
              <w:spacing w:before="100" w:beforeAutospacing="1" w:after="100" w:afterAutospacing="1"/>
              <w:jc w:val="both"/>
            </w:pPr>
            <w:r w:rsidRPr="00EE04DE">
              <w:t>Удобство процедуры покупки (бронирования) билетов</w:t>
            </w:r>
          </w:p>
        </w:tc>
        <w:tc>
          <w:tcPr>
            <w:tcW w:w="0" w:type="auto"/>
            <w:vAlign w:val="center"/>
            <w:hideMark/>
          </w:tcPr>
          <w:p w:rsidR="00982498" w:rsidRPr="00EE04DE" w:rsidRDefault="00982498" w:rsidP="00587F70">
            <w:pPr>
              <w:spacing w:before="100" w:beforeAutospacing="1" w:after="100" w:afterAutospacing="1"/>
              <w:jc w:val="center"/>
            </w:pPr>
            <w:r w:rsidRPr="00EE04DE">
              <w:t>7 баллов</w:t>
            </w:r>
          </w:p>
        </w:tc>
        <w:tc>
          <w:tcPr>
            <w:tcW w:w="0" w:type="auto"/>
            <w:vAlign w:val="center"/>
            <w:hideMark/>
          </w:tcPr>
          <w:p w:rsidR="00982498" w:rsidRPr="00EE04DE" w:rsidRDefault="00982498" w:rsidP="00587F70">
            <w:pPr>
              <w:spacing w:before="100" w:beforeAutospacing="1" w:after="100" w:afterAutospacing="1"/>
              <w:jc w:val="center"/>
            </w:pPr>
            <w:r w:rsidRPr="00EE04DE">
              <w:t>театры, музеи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3.3</w:t>
            </w:r>
          </w:p>
        </w:tc>
        <w:tc>
          <w:tcPr>
            <w:tcW w:w="0" w:type="auto"/>
            <w:vAlign w:val="center"/>
            <w:hideMark/>
          </w:tcPr>
          <w:p w:rsidR="00982498" w:rsidRPr="00EE04DE" w:rsidRDefault="00982498" w:rsidP="00982498">
            <w:pPr>
              <w:spacing w:before="100" w:beforeAutospacing="1" w:after="100" w:afterAutospacing="1"/>
              <w:jc w:val="both"/>
            </w:pPr>
            <w:r w:rsidRPr="00EE04DE">
              <w:t>Простота/удобство электронного каталога</w:t>
            </w:r>
          </w:p>
        </w:tc>
        <w:tc>
          <w:tcPr>
            <w:tcW w:w="0" w:type="auto"/>
            <w:vAlign w:val="center"/>
            <w:hideMark/>
          </w:tcPr>
          <w:p w:rsidR="00982498" w:rsidRPr="00EE04DE" w:rsidRDefault="00982498" w:rsidP="00587F70">
            <w:pPr>
              <w:spacing w:before="100" w:beforeAutospacing="1" w:after="100" w:afterAutospacing="1"/>
              <w:jc w:val="center"/>
            </w:pPr>
            <w:r w:rsidRPr="00EE04DE">
              <w:t>от 0 до 7 баллов</w:t>
            </w:r>
          </w:p>
        </w:tc>
        <w:tc>
          <w:tcPr>
            <w:tcW w:w="0" w:type="auto"/>
            <w:vAlign w:val="center"/>
            <w:hideMark/>
          </w:tcPr>
          <w:p w:rsidR="00982498" w:rsidRPr="00EE04DE" w:rsidRDefault="00982498" w:rsidP="00587F70">
            <w:pPr>
              <w:spacing w:before="100" w:beforeAutospacing="1" w:after="100" w:afterAutospacing="1"/>
              <w:jc w:val="center"/>
            </w:pPr>
            <w:r w:rsidRPr="00EE04DE">
              <w:t>библиотеки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rPr>
                <w:b/>
                <w:bCs/>
              </w:rPr>
              <w:t>4</w:t>
            </w:r>
          </w:p>
        </w:tc>
        <w:tc>
          <w:tcPr>
            <w:tcW w:w="13548" w:type="dxa"/>
            <w:gridSpan w:val="4"/>
            <w:vAlign w:val="center"/>
            <w:hideMark/>
          </w:tcPr>
          <w:p w:rsidR="00982498" w:rsidRPr="00EE04DE" w:rsidRDefault="00982498" w:rsidP="00982498">
            <w:pPr>
              <w:spacing w:before="100" w:beforeAutospacing="1" w:after="100" w:afterAutospacing="1"/>
              <w:jc w:val="both"/>
            </w:pPr>
            <w:r w:rsidRPr="00EE04DE">
              <w:rPr>
                <w:b/>
                <w:bCs/>
              </w:rPr>
              <w:t>Доброжелательность, вежливость, компетентность работников организации культуры (от 0 до 14)</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4.1</w:t>
            </w:r>
          </w:p>
        </w:tc>
        <w:tc>
          <w:tcPr>
            <w:tcW w:w="0" w:type="auto"/>
            <w:vAlign w:val="center"/>
            <w:hideMark/>
          </w:tcPr>
          <w:p w:rsidR="00982498" w:rsidRPr="00EE04DE" w:rsidRDefault="00982498" w:rsidP="00982498">
            <w:pPr>
              <w:spacing w:before="100" w:beforeAutospacing="1" w:after="100" w:afterAutospacing="1"/>
              <w:jc w:val="both"/>
            </w:pPr>
            <w:r w:rsidRPr="00EE04DE">
              <w:t>Доброжелательность, вежливость и компетентность персонала организации культуры</w:t>
            </w:r>
          </w:p>
        </w:tc>
        <w:tc>
          <w:tcPr>
            <w:tcW w:w="0" w:type="auto"/>
            <w:vAlign w:val="center"/>
            <w:hideMark/>
          </w:tcPr>
          <w:p w:rsidR="00982498" w:rsidRPr="00EE04DE" w:rsidRDefault="00982498" w:rsidP="00587F70">
            <w:pPr>
              <w:spacing w:before="100" w:beforeAutospacing="1" w:after="100" w:afterAutospacing="1"/>
              <w:jc w:val="center"/>
            </w:pPr>
            <w:r w:rsidRPr="00EE04DE">
              <w:t>6,3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4.2</w:t>
            </w:r>
          </w:p>
        </w:tc>
        <w:tc>
          <w:tcPr>
            <w:tcW w:w="0" w:type="auto"/>
            <w:vAlign w:val="center"/>
            <w:hideMark/>
          </w:tcPr>
          <w:p w:rsidR="00982498" w:rsidRPr="00EE04DE" w:rsidRDefault="00982498" w:rsidP="00982498">
            <w:pPr>
              <w:spacing w:before="100" w:beforeAutospacing="1" w:after="100" w:afterAutospacing="1"/>
              <w:jc w:val="both"/>
            </w:pPr>
            <w:r w:rsidRPr="00EE04DE">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982498" w:rsidRPr="00EE04DE" w:rsidRDefault="00982498" w:rsidP="00587F70">
            <w:pPr>
              <w:spacing w:before="100" w:beforeAutospacing="1" w:after="100" w:afterAutospacing="1"/>
              <w:jc w:val="center"/>
            </w:pPr>
            <w:r w:rsidRPr="00EE04DE">
              <w:t>4,8 балла</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наличие информации на официальном сайте организации культуры</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rPr>
                <w:b/>
                <w:bCs/>
              </w:rPr>
              <w:t>5</w:t>
            </w:r>
          </w:p>
        </w:tc>
        <w:tc>
          <w:tcPr>
            <w:tcW w:w="13548" w:type="dxa"/>
            <w:gridSpan w:val="4"/>
            <w:vAlign w:val="center"/>
            <w:hideMark/>
          </w:tcPr>
          <w:p w:rsidR="00982498" w:rsidRPr="00EE04DE" w:rsidRDefault="00982498" w:rsidP="00982498">
            <w:pPr>
              <w:spacing w:before="100" w:beforeAutospacing="1" w:after="100" w:afterAutospacing="1"/>
              <w:jc w:val="both"/>
            </w:pPr>
            <w:r w:rsidRPr="00EE04DE">
              <w:rPr>
                <w:b/>
                <w:bCs/>
              </w:rPr>
              <w:t>Удовлетворенность качеством оказания услуг (от 0 до 25)</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5.1</w:t>
            </w:r>
          </w:p>
        </w:tc>
        <w:tc>
          <w:tcPr>
            <w:tcW w:w="0" w:type="auto"/>
            <w:vAlign w:val="center"/>
            <w:hideMark/>
          </w:tcPr>
          <w:p w:rsidR="00982498" w:rsidRPr="00EE04DE" w:rsidRDefault="00982498" w:rsidP="00982498">
            <w:pPr>
              <w:spacing w:before="100" w:beforeAutospacing="1" w:after="100" w:afterAutospacing="1"/>
              <w:jc w:val="both"/>
            </w:pPr>
            <w:r w:rsidRPr="00EE04DE">
              <w:t>Уровень удовлетворенности качеством оказания услуг организации культуры в целом</w:t>
            </w:r>
          </w:p>
        </w:tc>
        <w:tc>
          <w:tcPr>
            <w:tcW w:w="0" w:type="auto"/>
            <w:vAlign w:val="center"/>
            <w:hideMark/>
          </w:tcPr>
          <w:p w:rsidR="00982498" w:rsidRPr="00EE04DE" w:rsidRDefault="00982498" w:rsidP="00587F70">
            <w:pPr>
              <w:spacing w:before="100" w:beforeAutospacing="1" w:after="100" w:afterAutospacing="1"/>
              <w:jc w:val="center"/>
            </w:pPr>
            <w:r w:rsidRPr="00EE04DE">
              <w:t>от 0 до 5 баллов</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 за исключением театров</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5.2</w:t>
            </w:r>
          </w:p>
        </w:tc>
        <w:tc>
          <w:tcPr>
            <w:tcW w:w="0" w:type="auto"/>
            <w:vAlign w:val="center"/>
            <w:hideMark/>
          </w:tcPr>
          <w:p w:rsidR="00982498" w:rsidRPr="00EE04DE" w:rsidRDefault="00982498" w:rsidP="00982498">
            <w:pPr>
              <w:spacing w:before="100" w:beforeAutospacing="1" w:after="100" w:afterAutospacing="1"/>
              <w:jc w:val="both"/>
            </w:pPr>
            <w:r w:rsidRPr="00EE04DE">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982498" w:rsidRPr="00EE04DE" w:rsidRDefault="00982498" w:rsidP="00587F70">
            <w:pPr>
              <w:spacing w:before="100" w:beforeAutospacing="1" w:after="100" w:afterAutospacing="1"/>
              <w:jc w:val="center"/>
            </w:pPr>
            <w:r w:rsidRPr="00EE04DE">
              <w:t>0 баллов</w:t>
            </w:r>
          </w:p>
        </w:tc>
        <w:tc>
          <w:tcPr>
            <w:tcW w:w="0" w:type="auto"/>
            <w:vAlign w:val="center"/>
            <w:hideMark/>
          </w:tcPr>
          <w:p w:rsidR="00982498" w:rsidRPr="00EE04DE" w:rsidRDefault="00982498" w:rsidP="00587F70">
            <w:pPr>
              <w:spacing w:before="100" w:beforeAutospacing="1" w:after="100" w:afterAutospacing="1"/>
              <w:jc w:val="center"/>
            </w:pPr>
            <w:r w:rsidRPr="00EE04DE">
              <w:t>все организации культуры</w:t>
            </w:r>
          </w:p>
        </w:tc>
        <w:tc>
          <w:tcPr>
            <w:tcW w:w="4015" w:type="dxa"/>
            <w:vAlign w:val="center"/>
            <w:hideMark/>
          </w:tcPr>
          <w:p w:rsidR="00982498" w:rsidRPr="00EE04DE" w:rsidRDefault="00982498" w:rsidP="00587F70">
            <w:pPr>
              <w:spacing w:before="100" w:beforeAutospacing="1" w:after="100" w:afterAutospacing="1"/>
              <w:jc w:val="center"/>
            </w:pPr>
            <w:r w:rsidRPr="00EE04DE">
              <w:t>наличие информации на официальном сайте организации культуры</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5.3</w:t>
            </w:r>
          </w:p>
        </w:tc>
        <w:tc>
          <w:tcPr>
            <w:tcW w:w="0" w:type="auto"/>
            <w:vAlign w:val="center"/>
            <w:hideMark/>
          </w:tcPr>
          <w:p w:rsidR="00982498" w:rsidRPr="00EE04DE" w:rsidRDefault="00982498" w:rsidP="00982498">
            <w:pPr>
              <w:spacing w:before="100" w:beforeAutospacing="1" w:after="100" w:afterAutospacing="1"/>
              <w:jc w:val="both"/>
            </w:pPr>
            <w:r w:rsidRPr="00EE04DE">
              <w:t>Качество проведения экскурсий</w:t>
            </w:r>
          </w:p>
        </w:tc>
        <w:tc>
          <w:tcPr>
            <w:tcW w:w="0" w:type="auto"/>
            <w:vAlign w:val="center"/>
            <w:hideMark/>
          </w:tcPr>
          <w:p w:rsidR="00982498" w:rsidRPr="00EE04DE" w:rsidRDefault="00982498" w:rsidP="00587F70">
            <w:pPr>
              <w:spacing w:before="100" w:beforeAutospacing="1" w:after="100" w:afterAutospacing="1"/>
              <w:jc w:val="center"/>
            </w:pPr>
            <w:r w:rsidRPr="00EE04DE">
              <w:t>от 0 до 4 баллов</w:t>
            </w:r>
          </w:p>
        </w:tc>
        <w:tc>
          <w:tcPr>
            <w:tcW w:w="0" w:type="auto"/>
            <w:vAlign w:val="center"/>
            <w:hideMark/>
          </w:tcPr>
          <w:p w:rsidR="00982498" w:rsidRPr="00EE04DE" w:rsidRDefault="00982498" w:rsidP="00587F70">
            <w:pPr>
              <w:spacing w:before="100" w:beforeAutospacing="1" w:after="100" w:afterAutospacing="1"/>
              <w:jc w:val="center"/>
            </w:pPr>
            <w:r w:rsidRPr="00EE04DE">
              <w:t>музеи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5.4</w:t>
            </w:r>
          </w:p>
        </w:tc>
        <w:tc>
          <w:tcPr>
            <w:tcW w:w="0" w:type="auto"/>
            <w:vAlign w:val="center"/>
            <w:hideMark/>
          </w:tcPr>
          <w:p w:rsidR="00982498" w:rsidRPr="00EE04DE" w:rsidRDefault="00982498" w:rsidP="00982498">
            <w:pPr>
              <w:spacing w:before="100" w:beforeAutospacing="1" w:after="100" w:afterAutospacing="1"/>
              <w:jc w:val="both"/>
            </w:pPr>
            <w:r w:rsidRPr="00EE04DE">
              <w:t>Разнообразие экспозиций организации культуры</w:t>
            </w:r>
          </w:p>
        </w:tc>
        <w:tc>
          <w:tcPr>
            <w:tcW w:w="0" w:type="auto"/>
            <w:vAlign w:val="center"/>
            <w:hideMark/>
          </w:tcPr>
          <w:p w:rsidR="00982498" w:rsidRPr="00EE04DE" w:rsidRDefault="00982498" w:rsidP="00587F70">
            <w:pPr>
              <w:spacing w:before="100" w:beforeAutospacing="1" w:after="100" w:afterAutospacing="1"/>
              <w:jc w:val="center"/>
            </w:pPr>
            <w:r w:rsidRPr="00EE04DE">
              <w:t>от 0 до 2 баллов</w:t>
            </w:r>
          </w:p>
        </w:tc>
        <w:tc>
          <w:tcPr>
            <w:tcW w:w="0" w:type="auto"/>
            <w:vAlign w:val="center"/>
            <w:hideMark/>
          </w:tcPr>
          <w:p w:rsidR="00982498" w:rsidRPr="00EE04DE" w:rsidRDefault="00982498" w:rsidP="00587F70">
            <w:pPr>
              <w:spacing w:before="100" w:beforeAutospacing="1" w:after="100" w:afterAutospacing="1"/>
              <w:jc w:val="center"/>
            </w:pPr>
            <w:r w:rsidRPr="00EE04DE">
              <w:t>музеи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5.5</w:t>
            </w:r>
          </w:p>
        </w:tc>
        <w:tc>
          <w:tcPr>
            <w:tcW w:w="0" w:type="auto"/>
            <w:vAlign w:val="center"/>
            <w:hideMark/>
          </w:tcPr>
          <w:p w:rsidR="00982498" w:rsidRPr="00EE04DE" w:rsidRDefault="00982498" w:rsidP="00982498">
            <w:pPr>
              <w:spacing w:before="100" w:beforeAutospacing="1" w:after="100" w:afterAutospacing="1"/>
              <w:jc w:val="both"/>
            </w:pPr>
            <w:r w:rsidRPr="00EE04DE">
              <w:t>Наличие информации о новых изданиях</w:t>
            </w:r>
          </w:p>
        </w:tc>
        <w:tc>
          <w:tcPr>
            <w:tcW w:w="0" w:type="auto"/>
            <w:vAlign w:val="center"/>
            <w:hideMark/>
          </w:tcPr>
          <w:p w:rsidR="00982498" w:rsidRPr="00EE04DE" w:rsidRDefault="00982498" w:rsidP="00587F70">
            <w:pPr>
              <w:spacing w:before="100" w:beforeAutospacing="1" w:after="100" w:afterAutospacing="1"/>
              <w:jc w:val="center"/>
            </w:pPr>
            <w:r w:rsidRPr="00EE04DE">
              <w:t>от 0 до 10 баллов</w:t>
            </w:r>
          </w:p>
        </w:tc>
        <w:tc>
          <w:tcPr>
            <w:tcW w:w="0" w:type="auto"/>
            <w:vAlign w:val="center"/>
            <w:hideMark/>
          </w:tcPr>
          <w:p w:rsidR="00982498" w:rsidRPr="00EE04DE" w:rsidRDefault="00982498" w:rsidP="00587F70">
            <w:pPr>
              <w:spacing w:before="100" w:beforeAutospacing="1" w:after="100" w:afterAutospacing="1"/>
              <w:jc w:val="center"/>
            </w:pPr>
            <w:r w:rsidRPr="00EE04DE">
              <w:t>библиотеки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5.6</w:t>
            </w:r>
          </w:p>
        </w:tc>
        <w:tc>
          <w:tcPr>
            <w:tcW w:w="0" w:type="auto"/>
            <w:vAlign w:val="center"/>
            <w:hideMark/>
          </w:tcPr>
          <w:p w:rsidR="00982498" w:rsidRPr="00EE04DE" w:rsidRDefault="00982498" w:rsidP="00982498">
            <w:pPr>
              <w:spacing w:before="100" w:beforeAutospacing="1" w:after="100" w:afterAutospacing="1"/>
              <w:jc w:val="both"/>
            </w:pPr>
            <w:r w:rsidRPr="00EE04DE">
              <w:t>Разнообразие творческих групп, кружков по интересам</w:t>
            </w:r>
          </w:p>
        </w:tc>
        <w:tc>
          <w:tcPr>
            <w:tcW w:w="0" w:type="auto"/>
            <w:vAlign w:val="center"/>
            <w:hideMark/>
          </w:tcPr>
          <w:p w:rsidR="00982498" w:rsidRPr="00EE04DE" w:rsidRDefault="00982498" w:rsidP="00587F70">
            <w:pPr>
              <w:spacing w:before="100" w:beforeAutospacing="1" w:after="100" w:afterAutospacing="1"/>
              <w:jc w:val="center"/>
            </w:pPr>
            <w:r w:rsidRPr="00EE04DE">
              <w:t>от 0 до 9 баллов</w:t>
            </w:r>
          </w:p>
        </w:tc>
        <w:tc>
          <w:tcPr>
            <w:tcW w:w="0" w:type="auto"/>
            <w:vAlign w:val="center"/>
            <w:hideMark/>
          </w:tcPr>
          <w:p w:rsidR="00982498" w:rsidRPr="00EE04DE" w:rsidRDefault="00982498" w:rsidP="00587F70">
            <w:pPr>
              <w:spacing w:before="100" w:beforeAutospacing="1" w:after="100" w:afterAutospacing="1"/>
              <w:jc w:val="center"/>
            </w:pPr>
            <w:r w:rsidRPr="00EE04DE">
              <w:t>культурно-досуговые организации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r w:rsidR="00982498" w:rsidRPr="00EE04DE" w:rsidTr="00982498">
        <w:trPr>
          <w:tblCellSpacing w:w="15" w:type="dxa"/>
        </w:trPr>
        <w:tc>
          <w:tcPr>
            <w:tcW w:w="0" w:type="auto"/>
            <w:vAlign w:val="center"/>
            <w:hideMark/>
          </w:tcPr>
          <w:p w:rsidR="00982498" w:rsidRPr="00EE04DE" w:rsidRDefault="00982498" w:rsidP="00587F70">
            <w:pPr>
              <w:spacing w:before="100" w:beforeAutospacing="1" w:after="100" w:afterAutospacing="1"/>
              <w:jc w:val="center"/>
            </w:pPr>
            <w:r w:rsidRPr="00EE04DE">
              <w:t>5.7</w:t>
            </w:r>
          </w:p>
        </w:tc>
        <w:tc>
          <w:tcPr>
            <w:tcW w:w="0" w:type="auto"/>
            <w:vAlign w:val="center"/>
            <w:hideMark/>
          </w:tcPr>
          <w:p w:rsidR="00982498" w:rsidRPr="00EE04DE" w:rsidRDefault="00982498" w:rsidP="00982498">
            <w:pPr>
              <w:spacing w:before="100" w:beforeAutospacing="1" w:after="100" w:afterAutospacing="1"/>
              <w:jc w:val="both"/>
            </w:pPr>
            <w:r w:rsidRPr="00EE04DE">
              <w:t>Качество проведения культурно-массовых мероприятий</w:t>
            </w:r>
          </w:p>
        </w:tc>
        <w:tc>
          <w:tcPr>
            <w:tcW w:w="0" w:type="auto"/>
            <w:vAlign w:val="center"/>
            <w:hideMark/>
          </w:tcPr>
          <w:p w:rsidR="00982498" w:rsidRPr="00EE04DE" w:rsidRDefault="00982498" w:rsidP="00587F70">
            <w:pPr>
              <w:spacing w:before="100" w:beforeAutospacing="1" w:after="100" w:afterAutospacing="1"/>
              <w:jc w:val="center"/>
            </w:pPr>
            <w:r w:rsidRPr="00EE04DE">
              <w:t>от 0 до 10 баллов</w:t>
            </w:r>
          </w:p>
        </w:tc>
        <w:tc>
          <w:tcPr>
            <w:tcW w:w="0" w:type="auto"/>
            <w:vAlign w:val="center"/>
            <w:hideMark/>
          </w:tcPr>
          <w:p w:rsidR="00982498" w:rsidRPr="00EE04DE" w:rsidRDefault="00982498" w:rsidP="00587F70">
            <w:pPr>
              <w:spacing w:before="100" w:beforeAutospacing="1" w:after="100" w:afterAutospacing="1"/>
              <w:jc w:val="center"/>
            </w:pPr>
            <w:r w:rsidRPr="00EE04DE">
              <w:t>культурно-досуговые организации</w:t>
            </w:r>
          </w:p>
        </w:tc>
        <w:tc>
          <w:tcPr>
            <w:tcW w:w="4015" w:type="dxa"/>
            <w:vAlign w:val="center"/>
            <w:hideMark/>
          </w:tcPr>
          <w:p w:rsidR="00982498" w:rsidRPr="00EE04DE" w:rsidRDefault="00982498" w:rsidP="00587F70">
            <w:pPr>
              <w:spacing w:before="100" w:beforeAutospacing="1" w:after="100" w:afterAutospacing="1"/>
              <w:jc w:val="center"/>
            </w:pPr>
            <w:r w:rsidRPr="00EE04DE">
              <w:t>изучение мнения получателей услуг</w:t>
            </w:r>
          </w:p>
        </w:tc>
      </w:tr>
    </w:tbl>
    <w:p w:rsidR="00982498" w:rsidRPr="00EE04DE" w:rsidRDefault="00982498" w:rsidP="00982498">
      <w:pPr>
        <w:tabs>
          <w:tab w:val="left" w:pos="709"/>
        </w:tabs>
        <w:spacing w:after="60"/>
        <w:jc w:val="right"/>
      </w:pPr>
    </w:p>
    <w:p w:rsidR="00982498" w:rsidRPr="00982498" w:rsidRDefault="00982498" w:rsidP="00982498">
      <w:pPr>
        <w:tabs>
          <w:tab w:val="left" w:pos="709"/>
        </w:tabs>
        <w:spacing w:after="60"/>
        <w:contextualSpacing/>
        <w:jc w:val="both"/>
        <w:rPr>
          <w:sz w:val="28"/>
          <w:szCs w:val="28"/>
        </w:rPr>
      </w:pPr>
      <w:r w:rsidRPr="00982498">
        <w:rPr>
          <w:sz w:val="28"/>
          <w:szCs w:val="28"/>
        </w:rPr>
        <w:t xml:space="preserve">На официальном сайте 14 жалоб (с 2013 по 2016 гг.): </w:t>
      </w:r>
      <w:hyperlink r:id="rId143" w:anchor="p138" w:history="1">
        <w:r w:rsidRPr="00982498">
          <w:rPr>
            <w:rStyle w:val="ab"/>
            <w:sz w:val="28"/>
            <w:szCs w:val="28"/>
          </w:rPr>
          <w:t>http://kukdom.lifeforums.ru/viewtopic.php?id=5#p138</w:t>
        </w:r>
      </w:hyperlink>
    </w:p>
    <w:p w:rsidR="00982498" w:rsidRPr="00982498" w:rsidRDefault="00982498" w:rsidP="00982498">
      <w:pPr>
        <w:tabs>
          <w:tab w:val="left" w:pos="709"/>
        </w:tabs>
        <w:spacing w:after="60"/>
        <w:contextualSpacing/>
        <w:jc w:val="both"/>
        <w:rPr>
          <w:sz w:val="28"/>
          <w:szCs w:val="28"/>
        </w:rPr>
      </w:pPr>
      <w:r w:rsidRPr="00982498">
        <w:rPr>
          <w:sz w:val="28"/>
          <w:szCs w:val="28"/>
        </w:rPr>
        <w:t xml:space="preserve">и только 3 положительных отзыва: </w:t>
      </w:r>
      <w:hyperlink r:id="rId144" w:anchor="p151" w:history="1">
        <w:r w:rsidRPr="00982498">
          <w:rPr>
            <w:rStyle w:val="ab"/>
            <w:sz w:val="28"/>
            <w:szCs w:val="28"/>
          </w:rPr>
          <w:t>http://kukdom.lifeforums.ru/viewtopic.php?id=29#p151</w:t>
        </w:r>
      </w:hyperlink>
    </w:p>
    <w:p w:rsidR="00982498" w:rsidRPr="00982498" w:rsidRDefault="00982498" w:rsidP="00982498">
      <w:pPr>
        <w:tabs>
          <w:tab w:val="left" w:pos="709"/>
        </w:tabs>
        <w:spacing w:after="60"/>
        <w:contextualSpacing/>
        <w:jc w:val="both"/>
        <w:rPr>
          <w:sz w:val="28"/>
          <w:szCs w:val="28"/>
        </w:rPr>
      </w:pPr>
      <w:r w:rsidRPr="00982498">
        <w:rPr>
          <w:sz w:val="28"/>
          <w:szCs w:val="28"/>
        </w:rPr>
        <w:t>Чтобы оставить жалобу или отзыв надо зарегистрироваться.</w:t>
      </w:r>
    </w:p>
    <w:p w:rsidR="00982498" w:rsidRPr="00982498" w:rsidRDefault="00982498" w:rsidP="00982498">
      <w:pPr>
        <w:tabs>
          <w:tab w:val="left" w:pos="709"/>
        </w:tabs>
        <w:spacing w:after="60"/>
        <w:jc w:val="both"/>
        <w:rPr>
          <w:sz w:val="28"/>
          <w:szCs w:val="28"/>
        </w:rPr>
      </w:pPr>
      <w:r w:rsidRPr="00982498">
        <w:rPr>
          <w:sz w:val="28"/>
          <w:szCs w:val="28"/>
        </w:rPr>
        <w:t>На официальном сайте информация о сокращенном наименовании организации, почтовый адрес, об учредителях представлена только в Уставе организации культуры, а не отдельным вложением.</w:t>
      </w:r>
    </w:p>
    <w:p w:rsidR="00982498" w:rsidRPr="00982498" w:rsidRDefault="00982498" w:rsidP="00982498">
      <w:pPr>
        <w:tabs>
          <w:tab w:val="left" w:pos="709"/>
        </w:tabs>
        <w:spacing w:after="60"/>
        <w:jc w:val="both"/>
        <w:rPr>
          <w:sz w:val="28"/>
          <w:szCs w:val="28"/>
        </w:rPr>
      </w:pPr>
      <w:r w:rsidRPr="00982498">
        <w:rPr>
          <w:sz w:val="28"/>
          <w:szCs w:val="28"/>
        </w:rPr>
        <w:t>Ко многим спектаклям нет фотографий.</w:t>
      </w:r>
    </w:p>
    <w:p w:rsidR="00982498" w:rsidRPr="00982498" w:rsidRDefault="00982498" w:rsidP="00982498">
      <w:pPr>
        <w:tabs>
          <w:tab w:val="left" w:pos="709"/>
        </w:tabs>
        <w:spacing w:after="60"/>
        <w:jc w:val="both"/>
        <w:rPr>
          <w:sz w:val="28"/>
          <w:szCs w:val="28"/>
        </w:rPr>
      </w:pPr>
      <w:r w:rsidRPr="00982498">
        <w:rPr>
          <w:sz w:val="28"/>
          <w:szCs w:val="28"/>
        </w:rPr>
        <w:t>На сайте нет схемы проезда.</w:t>
      </w:r>
    </w:p>
    <w:p w:rsidR="00982498" w:rsidRPr="00982498" w:rsidRDefault="00982498" w:rsidP="00982498">
      <w:pPr>
        <w:tabs>
          <w:tab w:val="left" w:pos="709"/>
        </w:tabs>
        <w:spacing w:after="60"/>
        <w:jc w:val="both"/>
        <w:rPr>
          <w:sz w:val="28"/>
          <w:szCs w:val="28"/>
        </w:rPr>
      </w:pPr>
      <w:r w:rsidRPr="00982498">
        <w:rPr>
          <w:sz w:val="28"/>
          <w:szCs w:val="28"/>
        </w:rPr>
        <w:t xml:space="preserve">Копия плана финансово-хозяйственной деятельности организации культуры устарела (за 2014 г.). </w:t>
      </w:r>
    </w:p>
    <w:p w:rsidR="00982498" w:rsidRPr="00982498" w:rsidRDefault="00982498" w:rsidP="00982498">
      <w:pPr>
        <w:tabs>
          <w:tab w:val="left" w:pos="709"/>
        </w:tabs>
        <w:spacing w:after="60"/>
        <w:jc w:val="both"/>
        <w:rPr>
          <w:sz w:val="28"/>
          <w:szCs w:val="28"/>
        </w:rPr>
      </w:pPr>
      <w:r w:rsidRPr="00982498">
        <w:rPr>
          <w:sz w:val="28"/>
          <w:szCs w:val="28"/>
        </w:rPr>
        <w:t xml:space="preserve">Информация о выполнении государственного задания, отчет о результатах деятельности учреждения на официальном сайте не представлена, ее можно узнать на Официальном сайте для размещения информации о государственных (муниципальных) учреждениях по ссылке: http://bus.gov.ru. На официальном сайте учреждения культуры ссылки на это нет. </w:t>
      </w:r>
    </w:p>
    <w:p w:rsidR="00982498" w:rsidRPr="00982498" w:rsidRDefault="00982498" w:rsidP="00982498">
      <w:pPr>
        <w:tabs>
          <w:tab w:val="left" w:pos="709"/>
        </w:tabs>
        <w:spacing w:after="60"/>
        <w:jc w:val="both"/>
        <w:rPr>
          <w:sz w:val="28"/>
          <w:szCs w:val="28"/>
        </w:rPr>
      </w:pPr>
      <w:r w:rsidRPr="00982498">
        <w:rPr>
          <w:sz w:val="28"/>
          <w:szCs w:val="28"/>
        </w:rPr>
        <w:t>На сайте нет перечня услуг, предоставляемых организацией культуры; перечня дополнительных услуг, предоставляемых организацией культуры; перечня услуг, предоставляемых на платной основе; предоставления преимущественного права пользования услугами учреждения.</w:t>
      </w:r>
    </w:p>
    <w:p w:rsidR="00982498" w:rsidRPr="00982498" w:rsidRDefault="00982498" w:rsidP="00982498">
      <w:pPr>
        <w:tabs>
          <w:tab w:val="left" w:pos="709"/>
        </w:tabs>
        <w:spacing w:after="60"/>
        <w:jc w:val="both"/>
        <w:rPr>
          <w:sz w:val="28"/>
          <w:szCs w:val="28"/>
        </w:rPr>
      </w:pPr>
      <w:r w:rsidRPr="00982498">
        <w:rPr>
          <w:sz w:val="28"/>
          <w:szCs w:val="28"/>
        </w:rPr>
        <w:t xml:space="preserve">На сайте нет независимой системы учета посещений сайта; раскрытия информации независимой системы учета посещений сайта; встроенной системы контекстного поиска по сайту; не указаны дата и время размещения информации; нет доступа к разделу «Независимая оценка качества предоставления услуг». </w:t>
      </w:r>
    </w:p>
    <w:p w:rsidR="00982498" w:rsidRPr="00982498" w:rsidRDefault="00982498" w:rsidP="00982498">
      <w:pPr>
        <w:tabs>
          <w:tab w:val="left" w:pos="709"/>
        </w:tabs>
        <w:spacing w:after="60"/>
        <w:jc w:val="both"/>
        <w:rPr>
          <w:sz w:val="28"/>
          <w:szCs w:val="28"/>
        </w:rPr>
      </w:pPr>
      <w:r w:rsidRPr="00982498">
        <w:rPr>
          <w:sz w:val="28"/>
          <w:szCs w:val="28"/>
        </w:rPr>
        <w:t>На сайте нет возможности электронного бронирования билетов, нет электронной очереди.</w:t>
      </w:r>
    </w:p>
    <w:p w:rsidR="00982498" w:rsidRPr="00982498" w:rsidRDefault="00982498" w:rsidP="00982498">
      <w:pPr>
        <w:tabs>
          <w:tab w:val="left" w:pos="709"/>
        </w:tabs>
        <w:spacing w:after="60"/>
        <w:jc w:val="both"/>
        <w:rPr>
          <w:sz w:val="28"/>
          <w:szCs w:val="28"/>
        </w:rPr>
      </w:pPr>
      <w:r w:rsidRPr="00982498">
        <w:rPr>
          <w:sz w:val="28"/>
          <w:szCs w:val="28"/>
        </w:rPr>
        <w:t>На сайте не указаны отчества руководящего состава организации, режим и график работы.</w:t>
      </w:r>
    </w:p>
    <w:p w:rsidR="00982498" w:rsidRPr="00982498" w:rsidRDefault="00982498" w:rsidP="00982498">
      <w:pPr>
        <w:tabs>
          <w:tab w:val="left" w:pos="709"/>
        </w:tabs>
        <w:spacing w:after="60"/>
        <w:jc w:val="both"/>
        <w:rPr>
          <w:sz w:val="28"/>
          <w:szCs w:val="28"/>
        </w:rPr>
      </w:pPr>
      <w:r w:rsidRPr="00982498">
        <w:rPr>
          <w:sz w:val="28"/>
          <w:szCs w:val="28"/>
        </w:rPr>
        <w:t>На сайте нет порядка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результатов независимой оценки качества оказания услуг организациями культуры, а также предложений об улучшении качества их деятельности; плана по улучшению качества работы организации.</w:t>
      </w:r>
    </w:p>
    <w:p w:rsidR="00982498" w:rsidRPr="00982498" w:rsidRDefault="00982498" w:rsidP="00982498">
      <w:pPr>
        <w:tabs>
          <w:tab w:val="left" w:pos="709"/>
        </w:tabs>
        <w:spacing w:after="60" w:line="276" w:lineRule="auto"/>
        <w:jc w:val="both"/>
        <w:rPr>
          <w:sz w:val="28"/>
          <w:szCs w:val="28"/>
        </w:rPr>
      </w:pPr>
    </w:p>
    <w:p w:rsidR="00982498" w:rsidRDefault="00982498" w:rsidP="00982498">
      <w:pPr>
        <w:spacing w:line="360" w:lineRule="auto"/>
        <w:ind w:firstLine="709"/>
        <w:contextualSpacing/>
        <w:jc w:val="both"/>
        <w:rPr>
          <w:b/>
          <w:sz w:val="28"/>
          <w:szCs w:val="28"/>
        </w:rPr>
      </w:pPr>
    </w:p>
    <w:p w:rsidR="006B3279" w:rsidRDefault="006B3279" w:rsidP="00982498">
      <w:pPr>
        <w:spacing w:line="360" w:lineRule="auto"/>
        <w:ind w:firstLine="709"/>
        <w:contextualSpacing/>
        <w:jc w:val="both"/>
        <w:rPr>
          <w:b/>
          <w:sz w:val="28"/>
          <w:szCs w:val="28"/>
        </w:rPr>
      </w:pPr>
    </w:p>
    <w:p w:rsidR="006B3279" w:rsidRDefault="006B3279" w:rsidP="00982498">
      <w:pPr>
        <w:spacing w:line="360" w:lineRule="auto"/>
        <w:ind w:firstLine="709"/>
        <w:contextualSpacing/>
        <w:jc w:val="both"/>
        <w:rPr>
          <w:b/>
          <w:sz w:val="28"/>
          <w:szCs w:val="28"/>
        </w:rPr>
      </w:pPr>
    </w:p>
    <w:p w:rsidR="006B3279" w:rsidRDefault="006B3279" w:rsidP="00982498">
      <w:pPr>
        <w:spacing w:line="360" w:lineRule="auto"/>
        <w:ind w:firstLine="709"/>
        <w:contextualSpacing/>
        <w:jc w:val="both"/>
        <w:rPr>
          <w:b/>
          <w:sz w:val="28"/>
          <w:szCs w:val="28"/>
        </w:rPr>
      </w:pPr>
    </w:p>
    <w:p w:rsidR="006B3279" w:rsidRDefault="006B3279" w:rsidP="00982498">
      <w:pPr>
        <w:spacing w:line="360" w:lineRule="auto"/>
        <w:ind w:firstLine="709"/>
        <w:contextualSpacing/>
        <w:jc w:val="both"/>
        <w:rPr>
          <w:b/>
          <w:sz w:val="28"/>
          <w:szCs w:val="28"/>
        </w:rPr>
      </w:pPr>
    </w:p>
    <w:p w:rsidR="006B3279" w:rsidRDefault="006B3279" w:rsidP="00982498">
      <w:pPr>
        <w:spacing w:line="360" w:lineRule="auto"/>
        <w:ind w:firstLine="709"/>
        <w:contextualSpacing/>
        <w:jc w:val="both"/>
        <w:rPr>
          <w:b/>
          <w:sz w:val="28"/>
          <w:szCs w:val="28"/>
        </w:rPr>
      </w:pPr>
    </w:p>
    <w:p w:rsidR="006B3279" w:rsidRPr="00555D0A" w:rsidRDefault="006B3279" w:rsidP="006B3279">
      <w:pPr>
        <w:pStyle w:val="1"/>
        <w:keepNext/>
        <w:keepLines/>
        <w:jc w:val="right"/>
        <w:rPr>
          <w:sz w:val="24"/>
          <w:szCs w:val="24"/>
          <w:lang w:val="ru-RU"/>
        </w:rPr>
      </w:pPr>
      <w:r w:rsidRPr="00555D0A">
        <w:rPr>
          <w:sz w:val="24"/>
          <w:szCs w:val="24"/>
          <w:lang w:val="ru-RU"/>
        </w:rPr>
        <w:t>Приложение №3</w:t>
      </w:r>
    </w:p>
    <w:p w:rsidR="006B3279" w:rsidRPr="00555D0A" w:rsidRDefault="006B3279" w:rsidP="006B3279">
      <w:pPr>
        <w:pStyle w:val="31"/>
        <w:widowControl w:val="0"/>
        <w:ind w:left="0"/>
        <w:jc w:val="right"/>
        <w:rPr>
          <w:sz w:val="22"/>
          <w:szCs w:val="22"/>
        </w:rPr>
      </w:pPr>
      <w:r w:rsidRPr="00555D0A">
        <w:rPr>
          <w:sz w:val="22"/>
          <w:szCs w:val="22"/>
        </w:rPr>
        <w:t>к Техническому заданию</w:t>
      </w:r>
    </w:p>
    <w:p w:rsidR="006B3279" w:rsidRPr="00555D0A" w:rsidRDefault="006B3279" w:rsidP="006B3279">
      <w:pPr>
        <w:tabs>
          <w:tab w:val="left" w:pos="709"/>
        </w:tabs>
        <w:spacing w:after="60"/>
        <w:jc w:val="right"/>
      </w:pPr>
    </w:p>
    <w:p w:rsidR="006B3279" w:rsidRDefault="006B3279" w:rsidP="006B3279">
      <w:pPr>
        <w:spacing w:before="100" w:beforeAutospacing="1" w:after="100" w:afterAutospacing="1"/>
        <w:jc w:val="center"/>
        <w:rPr>
          <w:b/>
          <w:bCs/>
        </w:rPr>
      </w:pPr>
      <w:r w:rsidRPr="00555D0A">
        <w:rPr>
          <w:b/>
          <w:bCs/>
        </w:rPr>
        <w:t xml:space="preserve">Показатели, характеризующие общие критерии оценки качества </w:t>
      </w:r>
      <w:r w:rsidRPr="00555D0A">
        <w:rPr>
          <w:b/>
          <w:bCs/>
        </w:rPr>
        <w:br/>
        <w:t>оказания услуг организациями культуры</w:t>
      </w:r>
    </w:p>
    <w:p w:rsidR="006B3279" w:rsidRPr="00555D0A" w:rsidRDefault="006B3279" w:rsidP="006B3279">
      <w:pPr>
        <w:spacing w:before="100" w:beforeAutospacing="1" w:after="100" w:afterAutospacing="1"/>
        <w:jc w:val="center"/>
      </w:pPr>
      <w:r w:rsidRPr="0027025C">
        <w:t>Государственное бюджетное учреждение культуры «Центр театрального искусства «Дом Мейерхольда»</w:t>
      </w:r>
    </w:p>
    <w:tbl>
      <w:tblPr>
        <w:tblW w:w="13632" w:type="dxa"/>
        <w:tblCellSpacing w:w="15" w:type="dxa"/>
        <w:tblInd w:w="-97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5808"/>
        <w:gridCol w:w="1782"/>
        <w:gridCol w:w="1943"/>
        <w:gridCol w:w="3635"/>
      </w:tblGrid>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rPr>
                <w:b/>
                <w:bCs/>
              </w:rPr>
              <w:t>№ п/п</w:t>
            </w:r>
          </w:p>
        </w:tc>
        <w:tc>
          <w:tcPr>
            <w:tcW w:w="0" w:type="auto"/>
            <w:vAlign w:val="center"/>
            <w:hideMark/>
          </w:tcPr>
          <w:p w:rsidR="006B3279" w:rsidRPr="00555D0A" w:rsidRDefault="006B3279" w:rsidP="00587F70">
            <w:pPr>
              <w:spacing w:before="100" w:beforeAutospacing="1" w:after="100" w:afterAutospacing="1"/>
              <w:jc w:val="center"/>
            </w:pPr>
            <w:r w:rsidRPr="00555D0A">
              <w:rPr>
                <w:b/>
                <w:bCs/>
              </w:rPr>
              <w:t>Показатель</w:t>
            </w:r>
          </w:p>
        </w:tc>
        <w:tc>
          <w:tcPr>
            <w:tcW w:w="0" w:type="auto"/>
            <w:vAlign w:val="center"/>
            <w:hideMark/>
          </w:tcPr>
          <w:p w:rsidR="006B3279" w:rsidRPr="00555D0A" w:rsidRDefault="006B3279" w:rsidP="00587F70">
            <w:pPr>
              <w:spacing w:before="100" w:beforeAutospacing="1" w:after="100" w:afterAutospacing="1"/>
              <w:jc w:val="center"/>
            </w:pPr>
            <w:r w:rsidRPr="00555D0A">
              <w:rPr>
                <w:b/>
                <w:bCs/>
              </w:rPr>
              <w:t>Единица измерения (значение показателя)</w:t>
            </w:r>
          </w:p>
        </w:tc>
        <w:tc>
          <w:tcPr>
            <w:tcW w:w="0" w:type="auto"/>
            <w:vAlign w:val="center"/>
            <w:hideMark/>
          </w:tcPr>
          <w:p w:rsidR="006B3279" w:rsidRPr="00555D0A" w:rsidRDefault="006B3279" w:rsidP="00587F70">
            <w:pPr>
              <w:spacing w:before="100" w:beforeAutospacing="1" w:after="100" w:afterAutospacing="1"/>
              <w:jc w:val="center"/>
            </w:pPr>
            <w:r w:rsidRPr="00555D0A">
              <w:rPr>
                <w:b/>
                <w:bCs/>
              </w:rPr>
              <w:t>Группа организаций</w:t>
            </w:r>
          </w:p>
        </w:tc>
        <w:tc>
          <w:tcPr>
            <w:tcW w:w="3590" w:type="dxa"/>
            <w:vAlign w:val="center"/>
            <w:hideMark/>
          </w:tcPr>
          <w:p w:rsidR="006B3279" w:rsidRPr="00555D0A" w:rsidRDefault="006B3279" w:rsidP="00587F70">
            <w:pPr>
              <w:spacing w:before="100" w:beforeAutospacing="1" w:after="100" w:afterAutospacing="1"/>
              <w:jc w:val="center"/>
            </w:pPr>
            <w:r w:rsidRPr="00555D0A">
              <w:rPr>
                <w:b/>
                <w:bCs/>
              </w:rPr>
              <w:t>Способ оценки</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rPr>
                <w:b/>
                <w:bCs/>
              </w:rPr>
              <w:t>1</w:t>
            </w:r>
          </w:p>
        </w:tc>
        <w:tc>
          <w:tcPr>
            <w:tcW w:w="13123" w:type="dxa"/>
            <w:gridSpan w:val="4"/>
            <w:vAlign w:val="center"/>
            <w:hideMark/>
          </w:tcPr>
          <w:p w:rsidR="006B3279" w:rsidRPr="00555D0A" w:rsidRDefault="006B3279" w:rsidP="00587F70">
            <w:pPr>
              <w:spacing w:before="100" w:beforeAutospacing="1" w:after="100" w:afterAutospacing="1"/>
              <w:jc w:val="center"/>
            </w:pPr>
            <w:r w:rsidRPr="00555D0A">
              <w:rPr>
                <w:b/>
                <w:bCs/>
              </w:rPr>
              <w:t>Открытость и доступность информации об организации культуры (от 0 до 31)</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1.1</w:t>
            </w:r>
          </w:p>
        </w:tc>
        <w:tc>
          <w:tcPr>
            <w:tcW w:w="0" w:type="auto"/>
            <w:vAlign w:val="center"/>
            <w:hideMark/>
          </w:tcPr>
          <w:p w:rsidR="006B3279" w:rsidRPr="00555D0A" w:rsidRDefault="006B3279" w:rsidP="00587F70">
            <w:pPr>
              <w:spacing w:before="100" w:beforeAutospacing="1" w:after="100" w:afterAutospacing="1"/>
            </w:pPr>
            <w:r w:rsidRPr="00555D0A">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6B3279" w:rsidRPr="00555D0A" w:rsidRDefault="006B3279" w:rsidP="00587F70">
            <w:pPr>
              <w:spacing w:before="100" w:beforeAutospacing="1" w:after="100" w:afterAutospacing="1"/>
              <w:jc w:val="center"/>
            </w:pPr>
            <w:r w:rsidRPr="00555D0A">
              <w:t>4,2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наличие информации на официальном сайте организации культуры</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1.2</w:t>
            </w:r>
          </w:p>
        </w:tc>
        <w:tc>
          <w:tcPr>
            <w:tcW w:w="0" w:type="auto"/>
            <w:vAlign w:val="center"/>
            <w:hideMark/>
          </w:tcPr>
          <w:p w:rsidR="006B3279" w:rsidRPr="00555D0A" w:rsidRDefault="006B3279" w:rsidP="00587F70">
            <w:pPr>
              <w:spacing w:before="100" w:beforeAutospacing="1" w:after="100" w:afterAutospacing="1"/>
            </w:pPr>
            <w:r w:rsidRPr="00555D0A">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6B3279" w:rsidRPr="00555D0A" w:rsidRDefault="006B3279" w:rsidP="00587F70">
            <w:pPr>
              <w:spacing w:before="100" w:beforeAutospacing="1" w:after="100" w:afterAutospacing="1"/>
              <w:jc w:val="center"/>
            </w:pPr>
            <w:r w:rsidRPr="00555D0A">
              <w:t>2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наличие информации на официальном сайте организации культуры</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1.3</w:t>
            </w:r>
          </w:p>
        </w:tc>
        <w:tc>
          <w:tcPr>
            <w:tcW w:w="0" w:type="auto"/>
            <w:vAlign w:val="center"/>
            <w:hideMark/>
          </w:tcPr>
          <w:p w:rsidR="006B3279" w:rsidRPr="00555D0A" w:rsidRDefault="006B3279" w:rsidP="00587F70">
            <w:pPr>
              <w:spacing w:before="100" w:beforeAutospacing="1" w:after="100" w:afterAutospacing="1"/>
            </w:pPr>
            <w:r w:rsidRPr="00555D0A">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6B3279" w:rsidRPr="00555D0A" w:rsidRDefault="006B3279" w:rsidP="00587F70">
            <w:pPr>
              <w:spacing w:before="100" w:beforeAutospacing="1" w:after="100" w:afterAutospacing="1"/>
              <w:jc w:val="center"/>
            </w:pPr>
            <w:r w:rsidRPr="00555D0A">
              <w:t>2 балла</w:t>
            </w:r>
          </w:p>
        </w:tc>
        <w:tc>
          <w:tcPr>
            <w:tcW w:w="0" w:type="auto"/>
            <w:vAlign w:val="center"/>
            <w:hideMark/>
          </w:tcPr>
          <w:p w:rsidR="006B3279" w:rsidRPr="00555D0A" w:rsidRDefault="006B3279" w:rsidP="00587F70">
            <w:pPr>
              <w:spacing w:before="100" w:beforeAutospacing="1" w:after="100" w:afterAutospacing="1"/>
              <w:jc w:val="center"/>
            </w:pPr>
            <w:r w:rsidRPr="00555D0A">
              <w:t>музеи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1.4</w:t>
            </w:r>
          </w:p>
        </w:tc>
        <w:tc>
          <w:tcPr>
            <w:tcW w:w="0" w:type="auto"/>
            <w:vAlign w:val="center"/>
            <w:hideMark/>
          </w:tcPr>
          <w:p w:rsidR="006B3279" w:rsidRPr="00555D0A" w:rsidRDefault="006B3279" w:rsidP="00587F70">
            <w:pPr>
              <w:spacing w:before="100" w:beforeAutospacing="1" w:after="100" w:afterAutospacing="1"/>
            </w:pPr>
            <w:r w:rsidRPr="00555D0A">
              <w:t>Информирование о предстоящих представлениях и постановках</w:t>
            </w:r>
          </w:p>
        </w:tc>
        <w:tc>
          <w:tcPr>
            <w:tcW w:w="0" w:type="auto"/>
            <w:vAlign w:val="center"/>
            <w:hideMark/>
          </w:tcPr>
          <w:p w:rsidR="006B3279" w:rsidRPr="00555D0A" w:rsidRDefault="006B3279" w:rsidP="00587F70">
            <w:pPr>
              <w:spacing w:before="100" w:beforeAutospacing="1" w:after="100" w:afterAutospacing="1"/>
              <w:jc w:val="center"/>
            </w:pPr>
            <w:r w:rsidRPr="00555D0A">
              <w:t>6 баллов</w:t>
            </w:r>
          </w:p>
        </w:tc>
        <w:tc>
          <w:tcPr>
            <w:tcW w:w="0" w:type="auto"/>
            <w:vAlign w:val="center"/>
            <w:hideMark/>
          </w:tcPr>
          <w:p w:rsidR="006B3279" w:rsidRPr="00555D0A" w:rsidRDefault="006B3279" w:rsidP="00587F70">
            <w:pPr>
              <w:spacing w:before="100" w:beforeAutospacing="1" w:after="100" w:afterAutospacing="1"/>
              <w:jc w:val="center"/>
            </w:pPr>
            <w:r w:rsidRPr="00555D0A">
              <w:t>театры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1.5</w:t>
            </w:r>
          </w:p>
        </w:tc>
        <w:tc>
          <w:tcPr>
            <w:tcW w:w="0" w:type="auto"/>
            <w:vAlign w:val="center"/>
            <w:hideMark/>
          </w:tcPr>
          <w:p w:rsidR="006B3279" w:rsidRPr="00555D0A" w:rsidRDefault="006B3279" w:rsidP="00587F70">
            <w:pPr>
              <w:spacing w:before="100" w:beforeAutospacing="1" w:after="100" w:afterAutospacing="1"/>
            </w:pPr>
            <w:r w:rsidRPr="00555D0A">
              <w:t>Информирование о новых мероприятиях</w:t>
            </w:r>
          </w:p>
        </w:tc>
        <w:tc>
          <w:tcPr>
            <w:tcW w:w="0" w:type="auto"/>
            <w:vAlign w:val="center"/>
            <w:hideMark/>
          </w:tcPr>
          <w:p w:rsidR="006B3279" w:rsidRPr="00555D0A" w:rsidRDefault="006B3279" w:rsidP="00587F70">
            <w:pPr>
              <w:spacing w:before="100" w:beforeAutospacing="1" w:after="100" w:afterAutospacing="1"/>
              <w:jc w:val="center"/>
            </w:pPr>
            <w:r w:rsidRPr="00555D0A">
              <w:t>от 0 до 7 баллов</w:t>
            </w:r>
          </w:p>
        </w:tc>
        <w:tc>
          <w:tcPr>
            <w:tcW w:w="0" w:type="auto"/>
            <w:vAlign w:val="center"/>
            <w:hideMark/>
          </w:tcPr>
          <w:p w:rsidR="006B3279" w:rsidRPr="00555D0A" w:rsidRDefault="006B3279" w:rsidP="00587F70">
            <w:pPr>
              <w:spacing w:before="100" w:beforeAutospacing="1" w:after="100" w:afterAutospacing="1"/>
              <w:jc w:val="center"/>
            </w:pPr>
            <w:r w:rsidRPr="00555D0A">
              <w:t>культурно-досуговые организации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rPr>
                <w:b/>
                <w:bCs/>
              </w:rPr>
              <w:t>2</w:t>
            </w:r>
          </w:p>
        </w:tc>
        <w:tc>
          <w:tcPr>
            <w:tcW w:w="13123" w:type="dxa"/>
            <w:gridSpan w:val="4"/>
            <w:vAlign w:val="center"/>
            <w:hideMark/>
          </w:tcPr>
          <w:p w:rsidR="006B3279" w:rsidRPr="00555D0A" w:rsidRDefault="006B3279" w:rsidP="00587F70">
            <w:pPr>
              <w:jc w:val="center"/>
              <w:rPr>
                <w:b/>
                <w:bCs/>
              </w:rPr>
            </w:pPr>
            <w:r w:rsidRPr="00555D0A">
              <w:rPr>
                <w:b/>
                <w:bCs/>
              </w:rPr>
              <w:t xml:space="preserve">Комфортность условий предоставления услуг и доступность их получения </w:t>
            </w:r>
          </w:p>
          <w:p w:rsidR="006B3279" w:rsidRPr="00555D0A" w:rsidRDefault="006B3279" w:rsidP="00587F70">
            <w:pPr>
              <w:jc w:val="center"/>
            </w:pPr>
            <w:r w:rsidRPr="00555D0A">
              <w:rPr>
                <w:b/>
                <w:bCs/>
              </w:rPr>
              <w:t>(от 0 до 47)</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2.1</w:t>
            </w:r>
          </w:p>
        </w:tc>
        <w:tc>
          <w:tcPr>
            <w:tcW w:w="0" w:type="auto"/>
            <w:vAlign w:val="center"/>
            <w:hideMark/>
          </w:tcPr>
          <w:p w:rsidR="006B3279" w:rsidRPr="00555D0A" w:rsidRDefault="006B3279" w:rsidP="00587F70">
            <w:pPr>
              <w:spacing w:before="100" w:beforeAutospacing="1" w:after="100" w:afterAutospacing="1"/>
            </w:pPr>
            <w:r w:rsidRPr="00555D0A">
              <w:t>Уровень комфортности пребывания в организации культуры (места для сидения, гардероб, чистота помещений)</w:t>
            </w:r>
          </w:p>
        </w:tc>
        <w:tc>
          <w:tcPr>
            <w:tcW w:w="0" w:type="auto"/>
            <w:vAlign w:val="center"/>
            <w:hideMark/>
          </w:tcPr>
          <w:p w:rsidR="006B3279" w:rsidRPr="00555D0A" w:rsidRDefault="006B3279" w:rsidP="00587F70">
            <w:pPr>
              <w:spacing w:before="100" w:beforeAutospacing="1" w:after="100" w:afterAutospacing="1"/>
              <w:contextualSpacing/>
              <w:jc w:val="center"/>
            </w:pPr>
            <w:r w:rsidRPr="00555D0A">
              <w:t>музей – 3,5 балла</w:t>
            </w:r>
          </w:p>
          <w:p w:rsidR="006B3279" w:rsidRPr="00555D0A" w:rsidRDefault="006B3279" w:rsidP="00587F70">
            <w:pPr>
              <w:spacing w:before="100" w:beforeAutospacing="1" w:after="100" w:afterAutospacing="1"/>
              <w:contextualSpacing/>
              <w:jc w:val="center"/>
            </w:pPr>
            <w:r w:rsidRPr="00555D0A">
              <w:t>театр – 4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2.2</w:t>
            </w:r>
          </w:p>
        </w:tc>
        <w:tc>
          <w:tcPr>
            <w:tcW w:w="0" w:type="auto"/>
            <w:vAlign w:val="center"/>
            <w:hideMark/>
          </w:tcPr>
          <w:p w:rsidR="006B3279" w:rsidRPr="00555D0A" w:rsidRDefault="006B3279" w:rsidP="00587F70">
            <w:pPr>
              <w:spacing w:before="100" w:beforeAutospacing="1" w:after="100" w:afterAutospacing="1"/>
            </w:pPr>
            <w:r w:rsidRPr="00555D0A">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6B3279" w:rsidRPr="00555D0A" w:rsidRDefault="006B3279" w:rsidP="00587F70">
            <w:pPr>
              <w:spacing w:before="100" w:beforeAutospacing="1" w:after="100" w:afterAutospacing="1"/>
              <w:jc w:val="center"/>
            </w:pPr>
            <w:r w:rsidRPr="00555D0A">
              <w:t>3,5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наличие информации на официальном сайте организации культуры</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2.3</w:t>
            </w:r>
          </w:p>
        </w:tc>
        <w:tc>
          <w:tcPr>
            <w:tcW w:w="0" w:type="auto"/>
            <w:vAlign w:val="center"/>
            <w:hideMark/>
          </w:tcPr>
          <w:p w:rsidR="006B3279" w:rsidRPr="00555D0A" w:rsidRDefault="006B3279" w:rsidP="00587F70">
            <w:pPr>
              <w:spacing w:before="100" w:beforeAutospacing="1" w:after="100" w:afterAutospacing="1"/>
            </w:pPr>
            <w:r w:rsidRPr="00555D0A">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6B3279" w:rsidRPr="00555D0A" w:rsidRDefault="006B3279" w:rsidP="00587F70">
            <w:pPr>
              <w:spacing w:before="100" w:beforeAutospacing="1" w:after="100" w:afterAutospacing="1"/>
              <w:jc w:val="center"/>
            </w:pPr>
            <w:r w:rsidRPr="00555D0A">
              <w:t>2,5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наличие информации на официальном сайте организации культуры</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2.4</w:t>
            </w:r>
          </w:p>
        </w:tc>
        <w:tc>
          <w:tcPr>
            <w:tcW w:w="0" w:type="auto"/>
            <w:vAlign w:val="center"/>
            <w:hideMark/>
          </w:tcPr>
          <w:p w:rsidR="006B3279" w:rsidRPr="00555D0A" w:rsidRDefault="006B3279" w:rsidP="00587F70">
            <w:pPr>
              <w:spacing w:before="100" w:beforeAutospacing="1" w:after="100" w:afterAutospacing="1"/>
            </w:pPr>
            <w:r w:rsidRPr="00555D0A">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6B3279" w:rsidRPr="00555D0A" w:rsidRDefault="006B3279" w:rsidP="00587F70">
            <w:pPr>
              <w:spacing w:before="100" w:beforeAutospacing="1" w:after="100" w:afterAutospacing="1"/>
              <w:jc w:val="center"/>
            </w:pPr>
            <w:r w:rsidRPr="00555D0A">
              <w:t>музей – 3 балла</w:t>
            </w:r>
          </w:p>
          <w:p w:rsidR="006B3279" w:rsidRPr="00555D0A" w:rsidRDefault="006B3279" w:rsidP="00587F70">
            <w:pPr>
              <w:spacing w:before="100" w:beforeAutospacing="1" w:after="100" w:afterAutospacing="1"/>
              <w:jc w:val="center"/>
            </w:pPr>
            <w:r w:rsidRPr="00555D0A">
              <w:t>театр – 4 балла</w:t>
            </w:r>
          </w:p>
        </w:tc>
        <w:tc>
          <w:tcPr>
            <w:tcW w:w="0" w:type="auto"/>
            <w:vAlign w:val="center"/>
            <w:hideMark/>
          </w:tcPr>
          <w:p w:rsidR="006B3279" w:rsidRPr="00555D0A" w:rsidRDefault="006B3279" w:rsidP="00587F70">
            <w:pPr>
              <w:spacing w:before="100" w:beforeAutospacing="1" w:after="100" w:afterAutospacing="1"/>
              <w:jc w:val="center"/>
            </w:pPr>
            <w:r w:rsidRPr="00555D0A">
              <w:t>музеи, театры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2.5</w:t>
            </w:r>
          </w:p>
        </w:tc>
        <w:tc>
          <w:tcPr>
            <w:tcW w:w="0" w:type="auto"/>
            <w:vAlign w:val="center"/>
            <w:hideMark/>
          </w:tcPr>
          <w:p w:rsidR="006B3279" w:rsidRPr="00555D0A" w:rsidRDefault="006B3279" w:rsidP="00587F70">
            <w:pPr>
              <w:spacing w:before="100" w:beforeAutospacing="1" w:after="100" w:afterAutospacing="1"/>
            </w:pPr>
            <w:r w:rsidRPr="00555D0A">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6B3279" w:rsidRPr="00555D0A" w:rsidRDefault="006B3279" w:rsidP="00587F70">
            <w:pPr>
              <w:spacing w:before="100" w:beforeAutospacing="1" w:after="100" w:afterAutospacing="1"/>
              <w:jc w:val="center"/>
            </w:pPr>
            <w:r w:rsidRPr="00555D0A">
              <w:t>от 0 до 9 баллов</w:t>
            </w:r>
          </w:p>
        </w:tc>
        <w:tc>
          <w:tcPr>
            <w:tcW w:w="0" w:type="auto"/>
            <w:vAlign w:val="center"/>
            <w:hideMark/>
          </w:tcPr>
          <w:p w:rsidR="006B3279" w:rsidRPr="00555D0A" w:rsidRDefault="006B3279" w:rsidP="00587F70">
            <w:pPr>
              <w:spacing w:before="100" w:beforeAutospacing="1" w:after="100" w:afterAutospacing="1"/>
              <w:jc w:val="center"/>
            </w:pPr>
            <w:r w:rsidRPr="00555D0A">
              <w:t>библиотеки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2.6</w:t>
            </w:r>
          </w:p>
        </w:tc>
        <w:tc>
          <w:tcPr>
            <w:tcW w:w="0" w:type="auto"/>
            <w:vAlign w:val="center"/>
            <w:hideMark/>
          </w:tcPr>
          <w:p w:rsidR="006B3279" w:rsidRPr="00555D0A" w:rsidRDefault="006B3279" w:rsidP="00587F70">
            <w:pPr>
              <w:spacing w:before="100" w:beforeAutospacing="1" w:after="100" w:afterAutospacing="1"/>
            </w:pPr>
            <w:r w:rsidRPr="00555D0A">
              <w:t>Транспортная и пешая доступность организации культуры</w:t>
            </w:r>
          </w:p>
        </w:tc>
        <w:tc>
          <w:tcPr>
            <w:tcW w:w="0" w:type="auto"/>
            <w:vAlign w:val="center"/>
            <w:hideMark/>
          </w:tcPr>
          <w:p w:rsidR="006B3279" w:rsidRPr="00555D0A" w:rsidRDefault="006B3279" w:rsidP="00587F70">
            <w:pPr>
              <w:spacing w:before="100" w:beforeAutospacing="1" w:after="100" w:afterAutospacing="1"/>
              <w:jc w:val="center"/>
            </w:pPr>
            <w:r w:rsidRPr="00555D0A">
              <w:t>4,8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2.7</w:t>
            </w:r>
          </w:p>
        </w:tc>
        <w:tc>
          <w:tcPr>
            <w:tcW w:w="0" w:type="auto"/>
            <w:vAlign w:val="center"/>
            <w:hideMark/>
          </w:tcPr>
          <w:p w:rsidR="006B3279" w:rsidRPr="00555D0A" w:rsidRDefault="006B3279" w:rsidP="00587F70">
            <w:pPr>
              <w:spacing w:before="100" w:beforeAutospacing="1" w:after="100" w:afterAutospacing="1"/>
            </w:pPr>
            <w:r w:rsidRPr="00555D0A">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6B3279" w:rsidRPr="00555D0A" w:rsidRDefault="006B3279" w:rsidP="00587F70">
            <w:pPr>
              <w:spacing w:before="100" w:beforeAutospacing="1" w:after="100" w:afterAutospacing="1"/>
              <w:jc w:val="center"/>
            </w:pPr>
            <w:r w:rsidRPr="00555D0A">
              <w:t>2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наличие информации на официальном сайте организации культуры</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2.8</w:t>
            </w:r>
          </w:p>
        </w:tc>
        <w:tc>
          <w:tcPr>
            <w:tcW w:w="0" w:type="auto"/>
            <w:vAlign w:val="center"/>
            <w:hideMark/>
          </w:tcPr>
          <w:p w:rsidR="006B3279" w:rsidRPr="00555D0A" w:rsidRDefault="006B3279" w:rsidP="00587F70">
            <w:pPr>
              <w:spacing w:before="100" w:beforeAutospacing="1" w:after="100" w:afterAutospacing="1"/>
            </w:pPr>
            <w:r w:rsidRPr="00555D0A">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6B3279" w:rsidRPr="00555D0A" w:rsidRDefault="006B3279" w:rsidP="00587F70">
            <w:pPr>
              <w:spacing w:before="100" w:beforeAutospacing="1" w:after="100" w:afterAutospacing="1"/>
              <w:jc w:val="center"/>
            </w:pPr>
            <w:r w:rsidRPr="00555D0A">
              <w:t>2,5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2.9</w:t>
            </w:r>
          </w:p>
        </w:tc>
        <w:tc>
          <w:tcPr>
            <w:tcW w:w="0" w:type="auto"/>
            <w:vAlign w:val="center"/>
            <w:hideMark/>
          </w:tcPr>
          <w:p w:rsidR="006B3279" w:rsidRPr="00555D0A" w:rsidRDefault="006B3279" w:rsidP="00587F70">
            <w:pPr>
              <w:spacing w:before="100" w:beforeAutospacing="1" w:after="100" w:afterAutospacing="1"/>
            </w:pPr>
            <w:r w:rsidRPr="00555D0A">
              <w:t>Качество и содержание полиграфических материалов организаций культуры (программ, буклетов, флаеров)</w:t>
            </w:r>
          </w:p>
        </w:tc>
        <w:tc>
          <w:tcPr>
            <w:tcW w:w="0" w:type="auto"/>
            <w:vAlign w:val="center"/>
            <w:hideMark/>
          </w:tcPr>
          <w:p w:rsidR="006B3279" w:rsidRPr="00555D0A" w:rsidRDefault="006B3279" w:rsidP="00587F70">
            <w:pPr>
              <w:spacing w:before="100" w:beforeAutospacing="1" w:after="100" w:afterAutospacing="1"/>
              <w:jc w:val="center"/>
            </w:pPr>
            <w:r w:rsidRPr="00555D0A">
              <w:t>7 баллов</w:t>
            </w:r>
          </w:p>
        </w:tc>
        <w:tc>
          <w:tcPr>
            <w:tcW w:w="0" w:type="auto"/>
            <w:vAlign w:val="center"/>
            <w:hideMark/>
          </w:tcPr>
          <w:p w:rsidR="006B3279" w:rsidRPr="00555D0A" w:rsidRDefault="006B3279" w:rsidP="00587F70">
            <w:pPr>
              <w:spacing w:before="100" w:beforeAutospacing="1" w:after="100" w:afterAutospacing="1"/>
              <w:jc w:val="center"/>
            </w:pPr>
            <w:r w:rsidRPr="00555D0A">
              <w:t>театры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rPr>
                <w:b/>
                <w:bCs/>
              </w:rPr>
              <w:t>3</w:t>
            </w:r>
          </w:p>
        </w:tc>
        <w:tc>
          <w:tcPr>
            <w:tcW w:w="13123" w:type="dxa"/>
            <w:gridSpan w:val="4"/>
            <w:vAlign w:val="center"/>
            <w:hideMark/>
          </w:tcPr>
          <w:p w:rsidR="006B3279" w:rsidRPr="00555D0A" w:rsidRDefault="006B3279" w:rsidP="00587F70">
            <w:pPr>
              <w:spacing w:before="100" w:beforeAutospacing="1" w:after="100" w:afterAutospacing="1"/>
              <w:jc w:val="center"/>
            </w:pPr>
            <w:r w:rsidRPr="00555D0A">
              <w:rPr>
                <w:b/>
                <w:bCs/>
              </w:rPr>
              <w:t>Время ожидания предоставления услуги (от 0 до 21)</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3.1</w:t>
            </w:r>
          </w:p>
        </w:tc>
        <w:tc>
          <w:tcPr>
            <w:tcW w:w="0" w:type="auto"/>
            <w:vAlign w:val="center"/>
            <w:hideMark/>
          </w:tcPr>
          <w:p w:rsidR="006B3279" w:rsidRPr="00555D0A" w:rsidRDefault="006B3279" w:rsidP="00587F70">
            <w:pPr>
              <w:spacing w:before="100" w:beforeAutospacing="1" w:after="100" w:afterAutospacing="1"/>
            </w:pPr>
            <w:r w:rsidRPr="00555D0A">
              <w:t>Удобство графика работы организации культуры</w:t>
            </w:r>
          </w:p>
        </w:tc>
        <w:tc>
          <w:tcPr>
            <w:tcW w:w="0" w:type="auto"/>
            <w:vAlign w:val="center"/>
            <w:hideMark/>
          </w:tcPr>
          <w:p w:rsidR="006B3279" w:rsidRPr="00555D0A" w:rsidRDefault="006B3279" w:rsidP="00587F70">
            <w:pPr>
              <w:spacing w:before="100" w:beforeAutospacing="1" w:after="100" w:afterAutospacing="1"/>
              <w:jc w:val="center"/>
            </w:pPr>
            <w:r w:rsidRPr="00555D0A">
              <w:t>музей – 6,3 балла</w:t>
            </w:r>
          </w:p>
          <w:p w:rsidR="006B3279" w:rsidRPr="00555D0A" w:rsidRDefault="006B3279" w:rsidP="00587F70">
            <w:pPr>
              <w:spacing w:before="100" w:beforeAutospacing="1" w:after="100" w:afterAutospacing="1"/>
              <w:jc w:val="center"/>
            </w:pPr>
            <w:r w:rsidRPr="00555D0A">
              <w:t>театр – 6,7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3.2</w:t>
            </w:r>
          </w:p>
        </w:tc>
        <w:tc>
          <w:tcPr>
            <w:tcW w:w="0" w:type="auto"/>
            <w:vAlign w:val="center"/>
            <w:hideMark/>
          </w:tcPr>
          <w:p w:rsidR="006B3279" w:rsidRPr="00555D0A" w:rsidRDefault="006B3279" w:rsidP="00587F70">
            <w:pPr>
              <w:spacing w:before="100" w:beforeAutospacing="1" w:after="100" w:afterAutospacing="1"/>
            </w:pPr>
            <w:r w:rsidRPr="00555D0A">
              <w:t>Удобство процедуры покупки (бронирования) билетов</w:t>
            </w:r>
          </w:p>
        </w:tc>
        <w:tc>
          <w:tcPr>
            <w:tcW w:w="0" w:type="auto"/>
            <w:vAlign w:val="center"/>
            <w:hideMark/>
          </w:tcPr>
          <w:p w:rsidR="006B3279" w:rsidRPr="00555D0A" w:rsidRDefault="006B3279" w:rsidP="00587F70">
            <w:pPr>
              <w:spacing w:before="100" w:beforeAutospacing="1" w:after="100" w:afterAutospacing="1"/>
              <w:jc w:val="center"/>
            </w:pPr>
            <w:r w:rsidRPr="00555D0A">
              <w:t>музей – 5 баллов</w:t>
            </w:r>
          </w:p>
          <w:p w:rsidR="006B3279" w:rsidRPr="00555D0A" w:rsidRDefault="006B3279" w:rsidP="00587F70">
            <w:pPr>
              <w:spacing w:before="100" w:beforeAutospacing="1" w:after="100" w:afterAutospacing="1"/>
              <w:jc w:val="center"/>
            </w:pPr>
            <w:r w:rsidRPr="00555D0A">
              <w:t>театр – 6 баллов</w:t>
            </w:r>
          </w:p>
        </w:tc>
        <w:tc>
          <w:tcPr>
            <w:tcW w:w="0" w:type="auto"/>
            <w:vAlign w:val="center"/>
            <w:hideMark/>
          </w:tcPr>
          <w:p w:rsidR="006B3279" w:rsidRPr="00555D0A" w:rsidRDefault="006B3279" w:rsidP="00587F70">
            <w:pPr>
              <w:spacing w:before="100" w:beforeAutospacing="1" w:after="100" w:afterAutospacing="1"/>
              <w:jc w:val="center"/>
            </w:pPr>
            <w:r w:rsidRPr="00555D0A">
              <w:t>театры, музеи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3.3</w:t>
            </w:r>
          </w:p>
        </w:tc>
        <w:tc>
          <w:tcPr>
            <w:tcW w:w="0" w:type="auto"/>
            <w:vAlign w:val="center"/>
            <w:hideMark/>
          </w:tcPr>
          <w:p w:rsidR="006B3279" w:rsidRPr="00555D0A" w:rsidRDefault="006B3279" w:rsidP="00587F70">
            <w:pPr>
              <w:spacing w:before="100" w:beforeAutospacing="1" w:after="100" w:afterAutospacing="1"/>
            </w:pPr>
            <w:r w:rsidRPr="00555D0A">
              <w:t>Простота/удобство электронного каталога</w:t>
            </w:r>
          </w:p>
        </w:tc>
        <w:tc>
          <w:tcPr>
            <w:tcW w:w="0" w:type="auto"/>
            <w:vAlign w:val="center"/>
            <w:hideMark/>
          </w:tcPr>
          <w:p w:rsidR="006B3279" w:rsidRPr="00555D0A" w:rsidRDefault="006B3279" w:rsidP="00587F70">
            <w:pPr>
              <w:spacing w:before="100" w:beforeAutospacing="1" w:after="100" w:afterAutospacing="1"/>
              <w:jc w:val="center"/>
            </w:pPr>
            <w:r w:rsidRPr="00555D0A">
              <w:t>от 0 до 7 баллов</w:t>
            </w:r>
          </w:p>
        </w:tc>
        <w:tc>
          <w:tcPr>
            <w:tcW w:w="0" w:type="auto"/>
            <w:vAlign w:val="center"/>
            <w:hideMark/>
          </w:tcPr>
          <w:p w:rsidR="006B3279" w:rsidRPr="00555D0A" w:rsidRDefault="006B3279" w:rsidP="00587F70">
            <w:pPr>
              <w:spacing w:before="100" w:beforeAutospacing="1" w:after="100" w:afterAutospacing="1"/>
              <w:jc w:val="center"/>
            </w:pPr>
            <w:r w:rsidRPr="00555D0A">
              <w:t>библиотеки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rPr>
                <w:b/>
                <w:bCs/>
              </w:rPr>
              <w:t>4</w:t>
            </w:r>
          </w:p>
        </w:tc>
        <w:tc>
          <w:tcPr>
            <w:tcW w:w="13123" w:type="dxa"/>
            <w:gridSpan w:val="4"/>
            <w:vAlign w:val="center"/>
            <w:hideMark/>
          </w:tcPr>
          <w:p w:rsidR="006B3279" w:rsidRPr="00555D0A" w:rsidRDefault="006B3279" w:rsidP="00587F70">
            <w:pPr>
              <w:spacing w:before="100" w:beforeAutospacing="1" w:after="100" w:afterAutospacing="1"/>
              <w:jc w:val="center"/>
            </w:pPr>
            <w:r w:rsidRPr="00555D0A">
              <w:rPr>
                <w:b/>
                <w:bCs/>
              </w:rPr>
              <w:t>Доброжелательность, вежливость, компетентность работников организации культуры (от 0 до 14)</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4.1</w:t>
            </w:r>
          </w:p>
        </w:tc>
        <w:tc>
          <w:tcPr>
            <w:tcW w:w="0" w:type="auto"/>
            <w:vAlign w:val="center"/>
            <w:hideMark/>
          </w:tcPr>
          <w:p w:rsidR="006B3279" w:rsidRPr="00555D0A" w:rsidRDefault="006B3279" w:rsidP="00587F70">
            <w:pPr>
              <w:spacing w:before="100" w:beforeAutospacing="1" w:after="100" w:afterAutospacing="1"/>
            </w:pPr>
            <w:r w:rsidRPr="00555D0A">
              <w:t>Доброжелательность, вежливость и компетентность персонала организации культуры</w:t>
            </w:r>
          </w:p>
        </w:tc>
        <w:tc>
          <w:tcPr>
            <w:tcW w:w="0" w:type="auto"/>
            <w:vAlign w:val="center"/>
            <w:hideMark/>
          </w:tcPr>
          <w:p w:rsidR="006B3279" w:rsidRPr="00555D0A" w:rsidRDefault="006B3279" w:rsidP="00587F70">
            <w:pPr>
              <w:spacing w:before="100" w:beforeAutospacing="1" w:after="100" w:afterAutospacing="1"/>
              <w:jc w:val="center"/>
            </w:pPr>
            <w:r w:rsidRPr="00555D0A">
              <w:t>музей – 7 баллов</w:t>
            </w:r>
          </w:p>
          <w:p w:rsidR="006B3279" w:rsidRPr="00555D0A" w:rsidRDefault="006B3279" w:rsidP="00587F70">
            <w:pPr>
              <w:spacing w:before="100" w:beforeAutospacing="1" w:after="100" w:afterAutospacing="1"/>
              <w:jc w:val="center"/>
            </w:pPr>
            <w:r w:rsidRPr="00555D0A">
              <w:t>театр – 6,7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4.2</w:t>
            </w:r>
          </w:p>
        </w:tc>
        <w:tc>
          <w:tcPr>
            <w:tcW w:w="0" w:type="auto"/>
            <w:vAlign w:val="center"/>
            <w:hideMark/>
          </w:tcPr>
          <w:p w:rsidR="006B3279" w:rsidRPr="00555D0A" w:rsidRDefault="006B3279" w:rsidP="00587F70">
            <w:pPr>
              <w:spacing w:before="100" w:beforeAutospacing="1" w:after="100" w:afterAutospacing="1"/>
            </w:pPr>
            <w:r w:rsidRPr="00555D0A">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6B3279" w:rsidRPr="00555D0A" w:rsidRDefault="006B3279" w:rsidP="00587F70">
            <w:pPr>
              <w:spacing w:before="100" w:beforeAutospacing="1" w:after="100" w:afterAutospacing="1"/>
              <w:jc w:val="center"/>
            </w:pPr>
            <w:r w:rsidRPr="00555D0A">
              <w:t>3,5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наличие информации на официальном сайте организации культуры</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rPr>
                <w:b/>
                <w:bCs/>
              </w:rPr>
              <w:t>5</w:t>
            </w:r>
          </w:p>
        </w:tc>
        <w:tc>
          <w:tcPr>
            <w:tcW w:w="13123" w:type="dxa"/>
            <w:gridSpan w:val="4"/>
            <w:vAlign w:val="center"/>
            <w:hideMark/>
          </w:tcPr>
          <w:p w:rsidR="006B3279" w:rsidRPr="00555D0A" w:rsidRDefault="006B3279" w:rsidP="00587F70">
            <w:pPr>
              <w:spacing w:before="100" w:beforeAutospacing="1" w:after="100" w:afterAutospacing="1"/>
              <w:jc w:val="center"/>
            </w:pPr>
            <w:r w:rsidRPr="00555D0A">
              <w:rPr>
                <w:b/>
                <w:bCs/>
              </w:rPr>
              <w:t>Удовлетворенность качеством оказания услуг (от 0 до 25)</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5.1</w:t>
            </w:r>
          </w:p>
        </w:tc>
        <w:tc>
          <w:tcPr>
            <w:tcW w:w="0" w:type="auto"/>
            <w:vAlign w:val="center"/>
            <w:hideMark/>
          </w:tcPr>
          <w:p w:rsidR="006B3279" w:rsidRPr="00555D0A" w:rsidRDefault="006B3279" w:rsidP="00587F70">
            <w:pPr>
              <w:spacing w:before="100" w:beforeAutospacing="1" w:after="100" w:afterAutospacing="1"/>
            </w:pPr>
            <w:r w:rsidRPr="00555D0A">
              <w:t>Уровень удовлетворенности качеством оказания услуг организации культуры в целом</w:t>
            </w:r>
          </w:p>
        </w:tc>
        <w:tc>
          <w:tcPr>
            <w:tcW w:w="0" w:type="auto"/>
            <w:vAlign w:val="center"/>
            <w:hideMark/>
          </w:tcPr>
          <w:p w:rsidR="006B3279" w:rsidRPr="00555D0A" w:rsidRDefault="006B3279" w:rsidP="00587F70">
            <w:pPr>
              <w:spacing w:before="100" w:beforeAutospacing="1" w:after="100" w:afterAutospacing="1"/>
              <w:jc w:val="center"/>
            </w:pPr>
            <w:r w:rsidRPr="00555D0A">
              <w:t>4,5 балла</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 за исключением театров</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5.2</w:t>
            </w:r>
          </w:p>
        </w:tc>
        <w:tc>
          <w:tcPr>
            <w:tcW w:w="0" w:type="auto"/>
            <w:vAlign w:val="center"/>
            <w:hideMark/>
          </w:tcPr>
          <w:p w:rsidR="006B3279" w:rsidRPr="00555D0A" w:rsidRDefault="006B3279" w:rsidP="00587F70">
            <w:pPr>
              <w:spacing w:before="100" w:beforeAutospacing="1" w:after="100" w:afterAutospacing="1"/>
            </w:pPr>
            <w:r w:rsidRPr="00555D0A">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6B3279" w:rsidRPr="00555D0A" w:rsidRDefault="006B3279" w:rsidP="00587F70">
            <w:pPr>
              <w:spacing w:before="100" w:beforeAutospacing="1" w:after="100" w:afterAutospacing="1"/>
              <w:jc w:val="center"/>
            </w:pPr>
            <w:r w:rsidRPr="00555D0A">
              <w:t>0 баллов</w:t>
            </w:r>
          </w:p>
        </w:tc>
        <w:tc>
          <w:tcPr>
            <w:tcW w:w="0" w:type="auto"/>
            <w:vAlign w:val="center"/>
            <w:hideMark/>
          </w:tcPr>
          <w:p w:rsidR="006B3279" w:rsidRPr="00555D0A" w:rsidRDefault="006B3279" w:rsidP="00587F70">
            <w:pPr>
              <w:spacing w:before="100" w:beforeAutospacing="1" w:after="100" w:afterAutospacing="1"/>
              <w:jc w:val="center"/>
            </w:pPr>
            <w:r w:rsidRPr="00555D0A">
              <w:t>все организации культуры</w:t>
            </w:r>
          </w:p>
        </w:tc>
        <w:tc>
          <w:tcPr>
            <w:tcW w:w="3590" w:type="dxa"/>
            <w:vAlign w:val="center"/>
            <w:hideMark/>
          </w:tcPr>
          <w:p w:rsidR="006B3279" w:rsidRPr="00555D0A" w:rsidRDefault="006B3279" w:rsidP="00587F70">
            <w:pPr>
              <w:spacing w:before="100" w:beforeAutospacing="1" w:after="100" w:afterAutospacing="1"/>
              <w:jc w:val="center"/>
            </w:pPr>
            <w:r w:rsidRPr="00555D0A">
              <w:t>наличие информации на официальном сайте организации культуры</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5.3</w:t>
            </w:r>
          </w:p>
        </w:tc>
        <w:tc>
          <w:tcPr>
            <w:tcW w:w="0" w:type="auto"/>
            <w:vAlign w:val="center"/>
            <w:hideMark/>
          </w:tcPr>
          <w:p w:rsidR="006B3279" w:rsidRPr="00555D0A" w:rsidRDefault="006B3279" w:rsidP="00587F70">
            <w:pPr>
              <w:spacing w:before="100" w:beforeAutospacing="1" w:after="100" w:afterAutospacing="1"/>
            </w:pPr>
            <w:r w:rsidRPr="00555D0A">
              <w:t>Качество проведения экскурсий</w:t>
            </w:r>
          </w:p>
        </w:tc>
        <w:tc>
          <w:tcPr>
            <w:tcW w:w="0" w:type="auto"/>
            <w:vAlign w:val="center"/>
            <w:hideMark/>
          </w:tcPr>
          <w:p w:rsidR="006B3279" w:rsidRPr="00555D0A" w:rsidRDefault="006B3279" w:rsidP="00587F70">
            <w:pPr>
              <w:spacing w:before="100" w:beforeAutospacing="1" w:after="100" w:afterAutospacing="1"/>
              <w:jc w:val="center"/>
            </w:pPr>
            <w:r w:rsidRPr="00555D0A">
              <w:t>4 балла</w:t>
            </w:r>
          </w:p>
        </w:tc>
        <w:tc>
          <w:tcPr>
            <w:tcW w:w="0" w:type="auto"/>
            <w:vAlign w:val="center"/>
            <w:hideMark/>
          </w:tcPr>
          <w:p w:rsidR="006B3279" w:rsidRPr="00555D0A" w:rsidRDefault="006B3279" w:rsidP="00587F70">
            <w:pPr>
              <w:spacing w:before="100" w:beforeAutospacing="1" w:after="100" w:afterAutospacing="1"/>
              <w:jc w:val="center"/>
            </w:pPr>
            <w:r w:rsidRPr="00555D0A">
              <w:t>музеи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5.4</w:t>
            </w:r>
          </w:p>
        </w:tc>
        <w:tc>
          <w:tcPr>
            <w:tcW w:w="0" w:type="auto"/>
            <w:vAlign w:val="center"/>
            <w:hideMark/>
          </w:tcPr>
          <w:p w:rsidR="006B3279" w:rsidRPr="00555D0A" w:rsidRDefault="006B3279" w:rsidP="00587F70">
            <w:pPr>
              <w:spacing w:before="100" w:beforeAutospacing="1" w:after="100" w:afterAutospacing="1"/>
            </w:pPr>
            <w:r w:rsidRPr="00555D0A">
              <w:t>Разнообразие экспозиций организации культуры</w:t>
            </w:r>
          </w:p>
        </w:tc>
        <w:tc>
          <w:tcPr>
            <w:tcW w:w="0" w:type="auto"/>
            <w:vAlign w:val="center"/>
            <w:hideMark/>
          </w:tcPr>
          <w:p w:rsidR="006B3279" w:rsidRPr="00555D0A" w:rsidRDefault="006B3279" w:rsidP="00587F70">
            <w:pPr>
              <w:spacing w:before="100" w:beforeAutospacing="1" w:after="100" w:afterAutospacing="1"/>
              <w:jc w:val="center"/>
            </w:pPr>
            <w:r w:rsidRPr="00555D0A">
              <w:t>2 балла</w:t>
            </w:r>
          </w:p>
        </w:tc>
        <w:tc>
          <w:tcPr>
            <w:tcW w:w="0" w:type="auto"/>
            <w:vAlign w:val="center"/>
            <w:hideMark/>
          </w:tcPr>
          <w:p w:rsidR="006B3279" w:rsidRPr="00555D0A" w:rsidRDefault="006B3279" w:rsidP="00587F70">
            <w:pPr>
              <w:spacing w:before="100" w:beforeAutospacing="1" w:after="100" w:afterAutospacing="1"/>
              <w:jc w:val="center"/>
            </w:pPr>
            <w:r w:rsidRPr="00555D0A">
              <w:t>музеи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5.5</w:t>
            </w:r>
          </w:p>
        </w:tc>
        <w:tc>
          <w:tcPr>
            <w:tcW w:w="0" w:type="auto"/>
            <w:vAlign w:val="center"/>
            <w:hideMark/>
          </w:tcPr>
          <w:p w:rsidR="006B3279" w:rsidRPr="00555D0A" w:rsidRDefault="006B3279" w:rsidP="00587F70">
            <w:pPr>
              <w:spacing w:before="100" w:beforeAutospacing="1" w:after="100" w:afterAutospacing="1"/>
            </w:pPr>
            <w:r w:rsidRPr="00555D0A">
              <w:t>Наличие информации о новых изданиях</w:t>
            </w:r>
          </w:p>
        </w:tc>
        <w:tc>
          <w:tcPr>
            <w:tcW w:w="0" w:type="auto"/>
            <w:vAlign w:val="center"/>
            <w:hideMark/>
          </w:tcPr>
          <w:p w:rsidR="006B3279" w:rsidRPr="00555D0A" w:rsidRDefault="006B3279" w:rsidP="00587F70">
            <w:pPr>
              <w:spacing w:before="100" w:beforeAutospacing="1" w:after="100" w:afterAutospacing="1"/>
              <w:jc w:val="center"/>
            </w:pPr>
            <w:r w:rsidRPr="00555D0A">
              <w:t>от 0 до 10 баллов</w:t>
            </w:r>
          </w:p>
        </w:tc>
        <w:tc>
          <w:tcPr>
            <w:tcW w:w="0" w:type="auto"/>
            <w:vAlign w:val="center"/>
            <w:hideMark/>
          </w:tcPr>
          <w:p w:rsidR="006B3279" w:rsidRPr="00555D0A" w:rsidRDefault="006B3279" w:rsidP="00587F70">
            <w:pPr>
              <w:spacing w:before="100" w:beforeAutospacing="1" w:after="100" w:afterAutospacing="1"/>
              <w:jc w:val="center"/>
            </w:pPr>
            <w:r w:rsidRPr="00555D0A">
              <w:t>библиотеки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5.6</w:t>
            </w:r>
          </w:p>
        </w:tc>
        <w:tc>
          <w:tcPr>
            <w:tcW w:w="0" w:type="auto"/>
            <w:vAlign w:val="center"/>
            <w:hideMark/>
          </w:tcPr>
          <w:p w:rsidR="006B3279" w:rsidRPr="00555D0A" w:rsidRDefault="006B3279" w:rsidP="00587F70">
            <w:pPr>
              <w:spacing w:before="100" w:beforeAutospacing="1" w:after="100" w:afterAutospacing="1"/>
            </w:pPr>
            <w:r w:rsidRPr="00555D0A">
              <w:t>Разнообразие творческих групп, кружков по интересам</w:t>
            </w:r>
          </w:p>
        </w:tc>
        <w:tc>
          <w:tcPr>
            <w:tcW w:w="0" w:type="auto"/>
            <w:vAlign w:val="center"/>
            <w:hideMark/>
          </w:tcPr>
          <w:p w:rsidR="006B3279" w:rsidRPr="00555D0A" w:rsidRDefault="006B3279" w:rsidP="00587F70">
            <w:pPr>
              <w:spacing w:before="100" w:beforeAutospacing="1" w:after="100" w:afterAutospacing="1"/>
              <w:jc w:val="center"/>
            </w:pPr>
            <w:r w:rsidRPr="00555D0A">
              <w:t>от 0 до 9 баллов</w:t>
            </w:r>
          </w:p>
        </w:tc>
        <w:tc>
          <w:tcPr>
            <w:tcW w:w="0" w:type="auto"/>
            <w:vAlign w:val="center"/>
            <w:hideMark/>
          </w:tcPr>
          <w:p w:rsidR="006B3279" w:rsidRPr="00555D0A" w:rsidRDefault="006B3279" w:rsidP="00587F70">
            <w:pPr>
              <w:spacing w:before="100" w:beforeAutospacing="1" w:after="100" w:afterAutospacing="1"/>
              <w:jc w:val="center"/>
            </w:pPr>
            <w:r w:rsidRPr="00555D0A">
              <w:t>культурно-досуговые организации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r w:rsidR="006B3279" w:rsidRPr="00555D0A" w:rsidTr="006B3279">
        <w:trPr>
          <w:tblCellSpacing w:w="15" w:type="dxa"/>
        </w:trPr>
        <w:tc>
          <w:tcPr>
            <w:tcW w:w="0" w:type="auto"/>
            <w:vAlign w:val="center"/>
            <w:hideMark/>
          </w:tcPr>
          <w:p w:rsidR="006B3279" w:rsidRPr="00555D0A" w:rsidRDefault="006B3279" w:rsidP="00587F70">
            <w:pPr>
              <w:spacing w:before="100" w:beforeAutospacing="1" w:after="100" w:afterAutospacing="1"/>
              <w:jc w:val="center"/>
            </w:pPr>
            <w:r w:rsidRPr="00555D0A">
              <w:t>5.7</w:t>
            </w:r>
          </w:p>
        </w:tc>
        <w:tc>
          <w:tcPr>
            <w:tcW w:w="0" w:type="auto"/>
            <w:vAlign w:val="center"/>
            <w:hideMark/>
          </w:tcPr>
          <w:p w:rsidR="006B3279" w:rsidRPr="00555D0A" w:rsidRDefault="006B3279" w:rsidP="00587F70">
            <w:pPr>
              <w:spacing w:before="100" w:beforeAutospacing="1" w:after="100" w:afterAutospacing="1"/>
            </w:pPr>
            <w:r w:rsidRPr="00555D0A">
              <w:t>Качество проведения культурно-массовых мероприятий</w:t>
            </w:r>
          </w:p>
        </w:tc>
        <w:tc>
          <w:tcPr>
            <w:tcW w:w="0" w:type="auto"/>
            <w:vAlign w:val="center"/>
            <w:hideMark/>
          </w:tcPr>
          <w:p w:rsidR="006B3279" w:rsidRPr="00555D0A" w:rsidRDefault="006B3279" w:rsidP="00587F70">
            <w:pPr>
              <w:spacing w:before="100" w:beforeAutospacing="1" w:after="100" w:afterAutospacing="1"/>
              <w:jc w:val="center"/>
            </w:pPr>
            <w:r w:rsidRPr="00555D0A">
              <w:t>от 0 до 10 баллов</w:t>
            </w:r>
          </w:p>
        </w:tc>
        <w:tc>
          <w:tcPr>
            <w:tcW w:w="0" w:type="auto"/>
            <w:vAlign w:val="center"/>
            <w:hideMark/>
          </w:tcPr>
          <w:p w:rsidR="006B3279" w:rsidRPr="00555D0A" w:rsidRDefault="006B3279" w:rsidP="00587F70">
            <w:pPr>
              <w:spacing w:before="100" w:beforeAutospacing="1" w:after="100" w:afterAutospacing="1"/>
              <w:jc w:val="center"/>
            </w:pPr>
            <w:r w:rsidRPr="00555D0A">
              <w:t>культурно-досуговые организации</w:t>
            </w:r>
          </w:p>
        </w:tc>
        <w:tc>
          <w:tcPr>
            <w:tcW w:w="3590" w:type="dxa"/>
            <w:vAlign w:val="center"/>
            <w:hideMark/>
          </w:tcPr>
          <w:p w:rsidR="006B3279" w:rsidRPr="00555D0A" w:rsidRDefault="006B3279" w:rsidP="00587F70">
            <w:pPr>
              <w:spacing w:before="100" w:beforeAutospacing="1" w:after="100" w:afterAutospacing="1"/>
              <w:jc w:val="center"/>
            </w:pPr>
            <w:r w:rsidRPr="00555D0A">
              <w:t>изучение мнения получателей услуг</w:t>
            </w:r>
          </w:p>
        </w:tc>
      </w:tr>
    </w:tbl>
    <w:p w:rsidR="006B3279" w:rsidRPr="00555D0A" w:rsidRDefault="006B3279" w:rsidP="006B3279">
      <w:pPr>
        <w:tabs>
          <w:tab w:val="left" w:pos="709"/>
        </w:tabs>
        <w:spacing w:after="60"/>
        <w:jc w:val="right"/>
      </w:pPr>
    </w:p>
    <w:p w:rsidR="006B3279" w:rsidRPr="00555D0A" w:rsidRDefault="006B3279" w:rsidP="006B3279">
      <w:pPr>
        <w:tabs>
          <w:tab w:val="left" w:pos="709"/>
        </w:tabs>
        <w:spacing w:after="60"/>
        <w:jc w:val="right"/>
      </w:pPr>
    </w:p>
    <w:p w:rsidR="006B3279" w:rsidRPr="006B3279" w:rsidRDefault="006B3279" w:rsidP="006B3279">
      <w:pPr>
        <w:tabs>
          <w:tab w:val="left" w:pos="709"/>
        </w:tabs>
        <w:spacing w:after="60" w:line="276" w:lineRule="auto"/>
        <w:jc w:val="both"/>
        <w:rPr>
          <w:sz w:val="28"/>
          <w:szCs w:val="28"/>
        </w:rPr>
      </w:pPr>
      <w:r w:rsidRPr="006B3279">
        <w:rPr>
          <w:sz w:val="28"/>
          <w:szCs w:val="28"/>
        </w:rPr>
        <w:t>На официальном сайте информация о сокращенном наименовании организации, почтовом адресе, структуре организации, об учредителях представлена только в Уставе организации культуры. В отдельной вкладке информация не представлена.</w:t>
      </w:r>
    </w:p>
    <w:p w:rsidR="006B3279" w:rsidRPr="006B3279" w:rsidRDefault="006B3279" w:rsidP="006B3279">
      <w:pPr>
        <w:tabs>
          <w:tab w:val="left" w:pos="709"/>
        </w:tabs>
        <w:spacing w:after="60" w:line="276" w:lineRule="auto"/>
        <w:jc w:val="both"/>
        <w:rPr>
          <w:sz w:val="28"/>
          <w:szCs w:val="28"/>
        </w:rPr>
      </w:pPr>
      <w:r w:rsidRPr="006B3279">
        <w:rPr>
          <w:sz w:val="28"/>
          <w:szCs w:val="28"/>
        </w:rPr>
        <w:t>На официальном сайте информация о перечни услуг и о дополнительных услугах, предоставляемых организацией культуры, представлена только в Уставе организации культуры. В отдельной вкладке информация не представлена.</w:t>
      </w:r>
    </w:p>
    <w:p w:rsidR="006B3279" w:rsidRPr="006B3279" w:rsidRDefault="006B3279" w:rsidP="006B3279">
      <w:pPr>
        <w:tabs>
          <w:tab w:val="left" w:pos="709"/>
        </w:tabs>
        <w:spacing w:after="60" w:line="276" w:lineRule="auto"/>
        <w:jc w:val="both"/>
        <w:rPr>
          <w:sz w:val="28"/>
          <w:szCs w:val="28"/>
        </w:rPr>
      </w:pPr>
      <w:r w:rsidRPr="006B3279">
        <w:rPr>
          <w:sz w:val="28"/>
          <w:szCs w:val="28"/>
        </w:rPr>
        <w:t>На официальном сайте информация о ФИО, должности руководящего состава организации культуры, её структурных подразделениях представлена только в Уставе организации культуры. В отдельной вкладке информация не представлена.</w:t>
      </w:r>
    </w:p>
    <w:p w:rsidR="00B56659" w:rsidRPr="004957B7" w:rsidRDefault="006B3279" w:rsidP="004957B7">
      <w:pPr>
        <w:pStyle w:val="1"/>
        <w:keepNext/>
        <w:keepLines/>
        <w:jc w:val="right"/>
        <w:rPr>
          <w:sz w:val="22"/>
          <w:szCs w:val="22"/>
          <w:lang w:val="ru-RU"/>
        </w:rPr>
      </w:pPr>
      <w:r w:rsidRPr="00B56659">
        <w:rPr>
          <w:sz w:val="28"/>
          <w:szCs w:val="28"/>
          <w:lang w:val="ru-RU"/>
        </w:rPr>
        <w:t xml:space="preserve">Информация о выполнении государственного задания, отчет о результатах деятельности учреждения на сайте </w:t>
      </w:r>
      <w:r w:rsidR="004957B7">
        <w:rPr>
          <w:sz w:val="24"/>
          <w:szCs w:val="24"/>
          <w:lang w:val="ru-RU"/>
        </w:rPr>
        <w:t>.</w:t>
      </w:r>
    </w:p>
    <w:p w:rsidR="00B56659" w:rsidRPr="003D53CA" w:rsidRDefault="00B56659" w:rsidP="00B56659">
      <w:pPr>
        <w:tabs>
          <w:tab w:val="left" w:pos="709"/>
        </w:tabs>
        <w:spacing w:after="60"/>
        <w:jc w:val="right"/>
      </w:pPr>
    </w:p>
    <w:p w:rsidR="00B56659" w:rsidRDefault="00B56659" w:rsidP="00B56659">
      <w:pPr>
        <w:spacing w:before="100" w:beforeAutospacing="1" w:after="100" w:afterAutospacing="1"/>
        <w:jc w:val="center"/>
        <w:rPr>
          <w:b/>
          <w:bCs/>
        </w:rPr>
      </w:pPr>
      <w:r w:rsidRPr="003D53CA">
        <w:rPr>
          <w:b/>
          <w:bCs/>
        </w:rPr>
        <w:t xml:space="preserve">Показатели, характеризующие общие критерии оценки качества </w:t>
      </w:r>
      <w:r w:rsidRPr="003D53CA">
        <w:rPr>
          <w:b/>
          <w:bCs/>
        </w:rPr>
        <w:br/>
        <w:t>оказания услуг организациями культуры</w:t>
      </w:r>
    </w:p>
    <w:p w:rsidR="004957B7" w:rsidRPr="003D53CA" w:rsidRDefault="004957B7" w:rsidP="00B56659">
      <w:pPr>
        <w:spacing w:before="100" w:beforeAutospacing="1" w:after="100" w:afterAutospacing="1"/>
        <w:jc w:val="center"/>
      </w:pPr>
      <w:r w:rsidRPr="0027025C">
        <w:t>Государственное бюджетное учреждение культуры «Пензенский государственный краеведческий музей»</w:t>
      </w:r>
    </w:p>
    <w:tbl>
      <w:tblPr>
        <w:tblW w:w="13916" w:type="dxa"/>
        <w:tblCellSpacing w:w="15" w:type="dxa"/>
        <w:tblInd w:w="-97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5808"/>
        <w:gridCol w:w="1782"/>
        <w:gridCol w:w="1943"/>
        <w:gridCol w:w="3919"/>
      </w:tblGrid>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rPr>
                <w:b/>
                <w:bCs/>
              </w:rPr>
              <w:t>№ п/п</w:t>
            </w:r>
          </w:p>
        </w:tc>
        <w:tc>
          <w:tcPr>
            <w:tcW w:w="0" w:type="auto"/>
            <w:vAlign w:val="center"/>
            <w:hideMark/>
          </w:tcPr>
          <w:p w:rsidR="00B56659" w:rsidRPr="003D53CA" w:rsidRDefault="00B56659" w:rsidP="00587F70">
            <w:pPr>
              <w:spacing w:before="100" w:beforeAutospacing="1" w:after="100" w:afterAutospacing="1"/>
              <w:jc w:val="center"/>
            </w:pPr>
            <w:r w:rsidRPr="003D53CA">
              <w:rPr>
                <w:b/>
                <w:bCs/>
              </w:rPr>
              <w:t>Показатель</w:t>
            </w:r>
          </w:p>
        </w:tc>
        <w:tc>
          <w:tcPr>
            <w:tcW w:w="0" w:type="auto"/>
            <w:vAlign w:val="center"/>
            <w:hideMark/>
          </w:tcPr>
          <w:p w:rsidR="00B56659" w:rsidRPr="003D53CA" w:rsidRDefault="00B56659" w:rsidP="00587F70">
            <w:pPr>
              <w:spacing w:before="100" w:beforeAutospacing="1" w:after="100" w:afterAutospacing="1"/>
              <w:jc w:val="center"/>
            </w:pPr>
            <w:r w:rsidRPr="003D53CA">
              <w:rPr>
                <w:b/>
                <w:bCs/>
              </w:rPr>
              <w:t>Единица измерения (значение показателя)</w:t>
            </w:r>
          </w:p>
        </w:tc>
        <w:tc>
          <w:tcPr>
            <w:tcW w:w="0" w:type="auto"/>
            <w:vAlign w:val="center"/>
            <w:hideMark/>
          </w:tcPr>
          <w:p w:rsidR="00B56659" w:rsidRPr="003D53CA" w:rsidRDefault="00B56659" w:rsidP="00587F70">
            <w:pPr>
              <w:spacing w:before="100" w:beforeAutospacing="1" w:after="100" w:afterAutospacing="1"/>
              <w:jc w:val="center"/>
            </w:pPr>
            <w:r w:rsidRPr="003D53CA">
              <w:rPr>
                <w:b/>
                <w:bCs/>
              </w:rPr>
              <w:t>Группа организаций</w:t>
            </w:r>
          </w:p>
        </w:tc>
        <w:tc>
          <w:tcPr>
            <w:tcW w:w="3874" w:type="dxa"/>
            <w:vAlign w:val="center"/>
            <w:hideMark/>
          </w:tcPr>
          <w:p w:rsidR="00B56659" w:rsidRPr="003D53CA" w:rsidRDefault="00B56659" w:rsidP="00587F70">
            <w:pPr>
              <w:spacing w:before="100" w:beforeAutospacing="1" w:after="100" w:afterAutospacing="1"/>
              <w:jc w:val="center"/>
            </w:pPr>
            <w:r w:rsidRPr="003D53CA">
              <w:rPr>
                <w:b/>
                <w:bCs/>
              </w:rPr>
              <w:t>Способ оценки</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rPr>
                <w:b/>
                <w:bCs/>
              </w:rPr>
              <w:t>1</w:t>
            </w:r>
          </w:p>
        </w:tc>
        <w:tc>
          <w:tcPr>
            <w:tcW w:w="13407" w:type="dxa"/>
            <w:gridSpan w:val="4"/>
            <w:vAlign w:val="center"/>
            <w:hideMark/>
          </w:tcPr>
          <w:p w:rsidR="00B56659" w:rsidRPr="003D53CA" w:rsidRDefault="00B56659" w:rsidP="00587F70">
            <w:pPr>
              <w:spacing w:before="100" w:beforeAutospacing="1" w:after="100" w:afterAutospacing="1"/>
              <w:jc w:val="center"/>
            </w:pPr>
            <w:r w:rsidRPr="003D53CA">
              <w:rPr>
                <w:b/>
                <w:bCs/>
              </w:rPr>
              <w:t>Открытость и доступность информации об организации культуры (от 0 до 31)</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1.1</w:t>
            </w:r>
          </w:p>
        </w:tc>
        <w:tc>
          <w:tcPr>
            <w:tcW w:w="0" w:type="auto"/>
            <w:vAlign w:val="center"/>
            <w:hideMark/>
          </w:tcPr>
          <w:p w:rsidR="00B56659" w:rsidRPr="003D53CA" w:rsidRDefault="00B56659" w:rsidP="00587F70">
            <w:pPr>
              <w:spacing w:before="100" w:beforeAutospacing="1" w:after="100" w:afterAutospacing="1"/>
            </w:pPr>
            <w:r w:rsidRPr="003D53CA">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B56659" w:rsidRPr="003D53CA" w:rsidRDefault="00B56659" w:rsidP="00587F70">
            <w:pPr>
              <w:spacing w:before="100" w:beforeAutospacing="1" w:after="100" w:afterAutospacing="1"/>
              <w:jc w:val="center"/>
            </w:pPr>
            <w:r w:rsidRPr="003D53CA">
              <w:t>4,7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наличие информации на официальном сайте организации культуры</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1.2</w:t>
            </w:r>
          </w:p>
        </w:tc>
        <w:tc>
          <w:tcPr>
            <w:tcW w:w="0" w:type="auto"/>
            <w:vAlign w:val="center"/>
            <w:hideMark/>
          </w:tcPr>
          <w:p w:rsidR="00B56659" w:rsidRPr="003D53CA" w:rsidRDefault="00B56659" w:rsidP="00587F70">
            <w:pPr>
              <w:spacing w:before="100" w:beforeAutospacing="1" w:after="100" w:afterAutospacing="1"/>
            </w:pPr>
            <w:r w:rsidRPr="003D53CA">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B56659" w:rsidRPr="003D53CA" w:rsidRDefault="00B56659" w:rsidP="00587F70">
            <w:pPr>
              <w:spacing w:before="100" w:beforeAutospacing="1" w:after="100" w:afterAutospacing="1"/>
              <w:jc w:val="center"/>
            </w:pPr>
            <w:r w:rsidRPr="003D53CA">
              <w:t>2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наличие информации на официальном сайте организации культуры</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1.3</w:t>
            </w:r>
          </w:p>
        </w:tc>
        <w:tc>
          <w:tcPr>
            <w:tcW w:w="0" w:type="auto"/>
            <w:vAlign w:val="center"/>
            <w:hideMark/>
          </w:tcPr>
          <w:p w:rsidR="00B56659" w:rsidRPr="003D53CA" w:rsidRDefault="00B56659" w:rsidP="00587F70">
            <w:pPr>
              <w:spacing w:before="100" w:beforeAutospacing="1" w:after="100" w:afterAutospacing="1"/>
            </w:pPr>
            <w:r w:rsidRPr="003D53CA">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B56659" w:rsidRPr="003D53CA" w:rsidRDefault="00B56659" w:rsidP="00587F70">
            <w:pPr>
              <w:spacing w:before="100" w:beforeAutospacing="1" w:after="100" w:afterAutospacing="1"/>
              <w:jc w:val="center"/>
            </w:pPr>
            <w:r w:rsidRPr="003D53CA">
              <w:t>5 баллов</w:t>
            </w:r>
          </w:p>
        </w:tc>
        <w:tc>
          <w:tcPr>
            <w:tcW w:w="0" w:type="auto"/>
            <w:vAlign w:val="center"/>
            <w:hideMark/>
          </w:tcPr>
          <w:p w:rsidR="00B56659" w:rsidRPr="003D53CA" w:rsidRDefault="00B56659" w:rsidP="00587F70">
            <w:pPr>
              <w:spacing w:before="100" w:beforeAutospacing="1" w:after="100" w:afterAutospacing="1"/>
              <w:jc w:val="center"/>
            </w:pPr>
            <w:r w:rsidRPr="003D53CA">
              <w:t>музеи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1.4</w:t>
            </w:r>
          </w:p>
        </w:tc>
        <w:tc>
          <w:tcPr>
            <w:tcW w:w="0" w:type="auto"/>
            <w:vAlign w:val="center"/>
            <w:hideMark/>
          </w:tcPr>
          <w:p w:rsidR="00B56659" w:rsidRPr="003D53CA" w:rsidRDefault="00B56659" w:rsidP="00587F70">
            <w:pPr>
              <w:spacing w:before="100" w:beforeAutospacing="1" w:after="100" w:afterAutospacing="1"/>
            </w:pPr>
            <w:r w:rsidRPr="003D53CA">
              <w:t>Информирование о предстоящих представлениях и постановках</w:t>
            </w:r>
          </w:p>
        </w:tc>
        <w:tc>
          <w:tcPr>
            <w:tcW w:w="0" w:type="auto"/>
            <w:vAlign w:val="center"/>
            <w:hideMark/>
          </w:tcPr>
          <w:p w:rsidR="00B56659" w:rsidRPr="003D53CA" w:rsidRDefault="00B56659" w:rsidP="00587F70">
            <w:pPr>
              <w:spacing w:before="100" w:beforeAutospacing="1" w:after="100" w:afterAutospacing="1"/>
              <w:jc w:val="center"/>
            </w:pPr>
            <w:r w:rsidRPr="003D53CA">
              <w:t>от 0 до 7 баллов</w:t>
            </w:r>
          </w:p>
        </w:tc>
        <w:tc>
          <w:tcPr>
            <w:tcW w:w="0" w:type="auto"/>
            <w:vAlign w:val="center"/>
            <w:hideMark/>
          </w:tcPr>
          <w:p w:rsidR="00B56659" w:rsidRPr="003D53CA" w:rsidRDefault="00B56659" w:rsidP="00587F70">
            <w:pPr>
              <w:spacing w:before="100" w:beforeAutospacing="1" w:after="100" w:afterAutospacing="1"/>
              <w:jc w:val="center"/>
            </w:pPr>
            <w:r w:rsidRPr="003D53CA">
              <w:t>театры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1.5</w:t>
            </w:r>
          </w:p>
        </w:tc>
        <w:tc>
          <w:tcPr>
            <w:tcW w:w="0" w:type="auto"/>
            <w:vAlign w:val="center"/>
            <w:hideMark/>
          </w:tcPr>
          <w:p w:rsidR="00B56659" w:rsidRPr="003D53CA" w:rsidRDefault="00B56659" w:rsidP="00587F70">
            <w:pPr>
              <w:spacing w:before="100" w:beforeAutospacing="1" w:after="100" w:afterAutospacing="1"/>
            </w:pPr>
            <w:r w:rsidRPr="003D53CA">
              <w:t>Информирование о новых мероприятиях</w:t>
            </w:r>
          </w:p>
        </w:tc>
        <w:tc>
          <w:tcPr>
            <w:tcW w:w="0" w:type="auto"/>
            <w:vAlign w:val="center"/>
            <w:hideMark/>
          </w:tcPr>
          <w:p w:rsidR="00B56659" w:rsidRPr="003D53CA" w:rsidRDefault="00B56659" w:rsidP="00587F70">
            <w:pPr>
              <w:spacing w:before="100" w:beforeAutospacing="1" w:after="100" w:afterAutospacing="1"/>
              <w:jc w:val="center"/>
            </w:pPr>
            <w:r w:rsidRPr="003D53CA">
              <w:t>от 0 до 7 баллов</w:t>
            </w:r>
          </w:p>
        </w:tc>
        <w:tc>
          <w:tcPr>
            <w:tcW w:w="0" w:type="auto"/>
            <w:vAlign w:val="center"/>
            <w:hideMark/>
          </w:tcPr>
          <w:p w:rsidR="00B56659" w:rsidRPr="003D53CA" w:rsidRDefault="00B56659" w:rsidP="00587F70">
            <w:pPr>
              <w:spacing w:before="100" w:beforeAutospacing="1" w:after="100" w:afterAutospacing="1"/>
              <w:jc w:val="center"/>
            </w:pPr>
            <w:r w:rsidRPr="003D53CA">
              <w:t>культурно-досуговые организации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rPr>
                <w:b/>
                <w:bCs/>
              </w:rPr>
              <w:t>2</w:t>
            </w:r>
          </w:p>
        </w:tc>
        <w:tc>
          <w:tcPr>
            <w:tcW w:w="13407" w:type="dxa"/>
            <w:gridSpan w:val="4"/>
            <w:vAlign w:val="center"/>
            <w:hideMark/>
          </w:tcPr>
          <w:p w:rsidR="00B56659" w:rsidRPr="003D53CA" w:rsidRDefault="00B56659" w:rsidP="00587F70">
            <w:pPr>
              <w:jc w:val="center"/>
              <w:rPr>
                <w:b/>
                <w:bCs/>
              </w:rPr>
            </w:pPr>
            <w:r w:rsidRPr="003D53CA">
              <w:rPr>
                <w:b/>
                <w:bCs/>
              </w:rPr>
              <w:t xml:space="preserve">Комфортность условий предоставления услуг и доступность их получения </w:t>
            </w:r>
          </w:p>
          <w:p w:rsidR="00B56659" w:rsidRPr="003D53CA" w:rsidRDefault="00B56659" w:rsidP="00587F70">
            <w:pPr>
              <w:jc w:val="center"/>
            </w:pPr>
            <w:r w:rsidRPr="003D53CA">
              <w:rPr>
                <w:b/>
                <w:bCs/>
              </w:rPr>
              <w:t>(от 0 до 47)</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2.1</w:t>
            </w:r>
          </w:p>
        </w:tc>
        <w:tc>
          <w:tcPr>
            <w:tcW w:w="0" w:type="auto"/>
            <w:vAlign w:val="center"/>
            <w:hideMark/>
          </w:tcPr>
          <w:p w:rsidR="00B56659" w:rsidRPr="003D53CA" w:rsidRDefault="00B56659" w:rsidP="00587F70">
            <w:pPr>
              <w:spacing w:before="100" w:beforeAutospacing="1" w:after="100" w:afterAutospacing="1"/>
            </w:pPr>
            <w:r w:rsidRPr="003D53CA">
              <w:t>Уровень комфортности пребывания в организации культуры (места для сидения, гардероб, чистота помещений)</w:t>
            </w:r>
          </w:p>
        </w:tc>
        <w:tc>
          <w:tcPr>
            <w:tcW w:w="0" w:type="auto"/>
            <w:vAlign w:val="center"/>
            <w:hideMark/>
          </w:tcPr>
          <w:p w:rsidR="00B56659" w:rsidRPr="003D53CA" w:rsidRDefault="00B56659" w:rsidP="00587F70">
            <w:pPr>
              <w:spacing w:before="100" w:beforeAutospacing="1" w:after="100" w:afterAutospacing="1"/>
              <w:jc w:val="center"/>
            </w:pPr>
            <w:r w:rsidRPr="003D53CA">
              <w:t>3,7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2.2</w:t>
            </w:r>
          </w:p>
        </w:tc>
        <w:tc>
          <w:tcPr>
            <w:tcW w:w="0" w:type="auto"/>
            <w:vAlign w:val="center"/>
            <w:hideMark/>
          </w:tcPr>
          <w:p w:rsidR="00B56659" w:rsidRPr="003D53CA" w:rsidRDefault="00B56659" w:rsidP="00587F70">
            <w:pPr>
              <w:spacing w:before="100" w:beforeAutospacing="1" w:after="100" w:afterAutospacing="1"/>
            </w:pPr>
            <w:r w:rsidRPr="003D53CA">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B56659" w:rsidRPr="003D53CA" w:rsidRDefault="00B56659" w:rsidP="00587F70">
            <w:pPr>
              <w:spacing w:before="100" w:beforeAutospacing="1" w:after="100" w:afterAutospacing="1"/>
              <w:jc w:val="center"/>
            </w:pPr>
            <w:r w:rsidRPr="003D53CA">
              <w:t>5 баллов</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наличие информации на официальном сайте организации культуры</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2.3</w:t>
            </w:r>
          </w:p>
        </w:tc>
        <w:tc>
          <w:tcPr>
            <w:tcW w:w="0" w:type="auto"/>
            <w:vAlign w:val="center"/>
            <w:hideMark/>
          </w:tcPr>
          <w:p w:rsidR="00B56659" w:rsidRPr="003D53CA" w:rsidRDefault="00B56659" w:rsidP="00587F70">
            <w:pPr>
              <w:spacing w:before="100" w:beforeAutospacing="1" w:after="100" w:afterAutospacing="1"/>
            </w:pPr>
            <w:r w:rsidRPr="003D53CA">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B56659" w:rsidRPr="003D53CA" w:rsidRDefault="00B56659" w:rsidP="00587F70">
            <w:pPr>
              <w:spacing w:before="100" w:beforeAutospacing="1" w:after="100" w:afterAutospacing="1"/>
              <w:jc w:val="center"/>
            </w:pPr>
            <w:r w:rsidRPr="003D53CA">
              <w:t>4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наличие информации на официальном сайте организации культуры</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2.4</w:t>
            </w:r>
          </w:p>
        </w:tc>
        <w:tc>
          <w:tcPr>
            <w:tcW w:w="0" w:type="auto"/>
            <w:vAlign w:val="center"/>
            <w:hideMark/>
          </w:tcPr>
          <w:p w:rsidR="00B56659" w:rsidRPr="003D53CA" w:rsidRDefault="00B56659" w:rsidP="00587F70">
            <w:pPr>
              <w:spacing w:before="100" w:beforeAutospacing="1" w:after="100" w:afterAutospacing="1"/>
            </w:pPr>
            <w:r w:rsidRPr="003D53CA">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B56659" w:rsidRPr="003D53CA" w:rsidRDefault="00B56659" w:rsidP="00587F70">
            <w:pPr>
              <w:spacing w:before="100" w:beforeAutospacing="1" w:after="100" w:afterAutospacing="1"/>
              <w:jc w:val="center"/>
            </w:pPr>
            <w:r w:rsidRPr="003D53CA">
              <w:t>3 балла</w:t>
            </w:r>
          </w:p>
        </w:tc>
        <w:tc>
          <w:tcPr>
            <w:tcW w:w="0" w:type="auto"/>
            <w:vAlign w:val="center"/>
            <w:hideMark/>
          </w:tcPr>
          <w:p w:rsidR="00B56659" w:rsidRPr="003D53CA" w:rsidRDefault="00B56659" w:rsidP="00587F70">
            <w:pPr>
              <w:spacing w:before="100" w:beforeAutospacing="1" w:after="100" w:afterAutospacing="1"/>
              <w:jc w:val="center"/>
            </w:pPr>
            <w:r w:rsidRPr="003D53CA">
              <w:t>музеи, театры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2.5</w:t>
            </w:r>
          </w:p>
        </w:tc>
        <w:tc>
          <w:tcPr>
            <w:tcW w:w="0" w:type="auto"/>
            <w:vAlign w:val="center"/>
            <w:hideMark/>
          </w:tcPr>
          <w:p w:rsidR="00B56659" w:rsidRPr="003D53CA" w:rsidRDefault="00B56659" w:rsidP="00587F70">
            <w:pPr>
              <w:spacing w:before="100" w:beforeAutospacing="1" w:after="100" w:afterAutospacing="1"/>
            </w:pPr>
            <w:r w:rsidRPr="003D53CA">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B56659" w:rsidRPr="003D53CA" w:rsidRDefault="00B56659" w:rsidP="00587F70">
            <w:pPr>
              <w:spacing w:before="100" w:beforeAutospacing="1" w:after="100" w:afterAutospacing="1"/>
              <w:jc w:val="center"/>
            </w:pPr>
            <w:r w:rsidRPr="003D53CA">
              <w:t>от 0 до 9 баллов</w:t>
            </w:r>
          </w:p>
        </w:tc>
        <w:tc>
          <w:tcPr>
            <w:tcW w:w="0" w:type="auto"/>
            <w:vAlign w:val="center"/>
            <w:hideMark/>
          </w:tcPr>
          <w:p w:rsidR="00B56659" w:rsidRPr="003D53CA" w:rsidRDefault="00B56659" w:rsidP="00587F70">
            <w:pPr>
              <w:spacing w:before="100" w:beforeAutospacing="1" w:after="100" w:afterAutospacing="1"/>
              <w:jc w:val="center"/>
            </w:pPr>
            <w:r w:rsidRPr="003D53CA">
              <w:t>библиотеки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2.6</w:t>
            </w:r>
          </w:p>
        </w:tc>
        <w:tc>
          <w:tcPr>
            <w:tcW w:w="0" w:type="auto"/>
            <w:vAlign w:val="center"/>
            <w:hideMark/>
          </w:tcPr>
          <w:p w:rsidR="00B56659" w:rsidRPr="003D53CA" w:rsidRDefault="00B56659" w:rsidP="00587F70">
            <w:pPr>
              <w:spacing w:before="100" w:beforeAutospacing="1" w:after="100" w:afterAutospacing="1"/>
            </w:pPr>
            <w:r w:rsidRPr="003D53CA">
              <w:t>Транспортная и пешая доступность организации культуры</w:t>
            </w:r>
          </w:p>
        </w:tc>
        <w:tc>
          <w:tcPr>
            <w:tcW w:w="0" w:type="auto"/>
            <w:vAlign w:val="center"/>
            <w:hideMark/>
          </w:tcPr>
          <w:p w:rsidR="00B56659" w:rsidRPr="003D53CA" w:rsidRDefault="00B56659" w:rsidP="00587F70">
            <w:pPr>
              <w:spacing w:before="100" w:beforeAutospacing="1" w:after="100" w:afterAutospacing="1"/>
              <w:jc w:val="center"/>
            </w:pPr>
            <w:r w:rsidRPr="003D53CA">
              <w:t>4,2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2.7</w:t>
            </w:r>
          </w:p>
        </w:tc>
        <w:tc>
          <w:tcPr>
            <w:tcW w:w="0" w:type="auto"/>
            <w:vAlign w:val="center"/>
            <w:hideMark/>
          </w:tcPr>
          <w:p w:rsidR="00B56659" w:rsidRPr="003D53CA" w:rsidRDefault="00B56659" w:rsidP="00587F70">
            <w:pPr>
              <w:spacing w:before="100" w:beforeAutospacing="1" w:after="100" w:afterAutospacing="1"/>
            </w:pPr>
            <w:r w:rsidRPr="003D53CA">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B56659" w:rsidRPr="003D53CA" w:rsidRDefault="00B56659" w:rsidP="00587F70">
            <w:pPr>
              <w:spacing w:before="100" w:beforeAutospacing="1" w:after="100" w:afterAutospacing="1"/>
              <w:jc w:val="center"/>
            </w:pPr>
            <w:r w:rsidRPr="003D53CA">
              <w:t>2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наличие информации на официальном сайте организации культуры</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2.8</w:t>
            </w:r>
          </w:p>
        </w:tc>
        <w:tc>
          <w:tcPr>
            <w:tcW w:w="0" w:type="auto"/>
            <w:vAlign w:val="center"/>
            <w:hideMark/>
          </w:tcPr>
          <w:p w:rsidR="00B56659" w:rsidRPr="003D53CA" w:rsidRDefault="00B56659" w:rsidP="00587F70">
            <w:pPr>
              <w:spacing w:before="100" w:beforeAutospacing="1" w:after="100" w:afterAutospacing="1"/>
            </w:pPr>
            <w:r w:rsidRPr="003D53CA">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B56659" w:rsidRPr="003D53CA" w:rsidRDefault="00B56659" w:rsidP="00587F70">
            <w:pPr>
              <w:spacing w:before="100" w:beforeAutospacing="1" w:after="100" w:afterAutospacing="1"/>
              <w:jc w:val="center"/>
            </w:pPr>
            <w:r w:rsidRPr="003D53CA">
              <w:t>2,5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2.9</w:t>
            </w:r>
          </w:p>
        </w:tc>
        <w:tc>
          <w:tcPr>
            <w:tcW w:w="0" w:type="auto"/>
            <w:vAlign w:val="center"/>
            <w:hideMark/>
          </w:tcPr>
          <w:p w:rsidR="00B56659" w:rsidRPr="003D53CA" w:rsidRDefault="00B56659" w:rsidP="00587F70">
            <w:pPr>
              <w:spacing w:before="100" w:beforeAutospacing="1" w:after="100" w:afterAutospacing="1"/>
            </w:pPr>
            <w:r w:rsidRPr="003D53CA">
              <w:t>Качество и содержание полиграфических материалов организаций культуры (программ, буклетов, флаеров)</w:t>
            </w:r>
          </w:p>
        </w:tc>
        <w:tc>
          <w:tcPr>
            <w:tcW w:w="0" w:type="auto"/>
            <w:vAlign w:val="center"/>
            <w:hideMark/>
          </w:tcPr>
          <w:p w:rsidR="00B56659" w:rsidRPr="003D53CA" w:rsidRDefault="00B56659" w:rsidP="00587F70">
            <w:pPr>
              <w:spacing w:before="100" w:beforeAutospacing="1" w:after="100" w:afterAutospacing="1"/>
              <w:jc w:val="center"/>
            </w:pPr>
            <w:r w:rsidRPr="003D53CA">
              <w:t>от 0 до 9 баллов</w:t>
            </w:r>
          </w:p>
        </w:tc>
        <w:tc>
          <w:tcPr>
            <w:tcW w:w="0" w:type="auto"/>
            <w:vAlign w:val="center"/>
            <w:hideMark/>
          </w:tcPr>
          <w:p w:rsidR="00B56659" w:rsidRPr="003D53CA" w:rsidRDefault="00B56659" w:rsidP="00587F70">
            <w:pPr>
              <w:spacing w:before="100" w:beforeAutospacing="1" w:after="100" w:afterAutospacing="1"/>
              <w:jc w:val="center"/>
            </w:pPr>
            <w:r w:rsidRPr="003D53CA">
              <w:t>театры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rPr>
                <w:b/>
                <w:bCs/>
              </w:rPr>
              <w:t>3</w:t>
            </w:r>
          </w:p>
        </w:tc>
        <w:tc>
          <w:tcPr>
            <w:tcW w:w="13407" w:type="dxa"/>
            <w:gridSpan w:val="4"/>
            <w:vAlign w:val="center"/>
            <w:hideMark/>
          </w:tcPr>
          <w:p w:rsidR="00B56659" w:rsidRPr="003D53CA" w:rsidRDefault="00B56659" w:rsidP="00587F70">
            <w:pPr>
              <w:spacing w:before="100" w:beforeAutospacing="1" w:after="100" w:afterAutospacing="1"/>
              <w:jc w:val="center"/>
            </w:pPr>
            <w:r w:rsidRPr="003D53CA">
              <w:rPr>
                <w:b/>
                <w:bCs/>
              </w:rPr>
              <w:t>Время ожидания предоставления услуги (от 0 до 21)</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3.1</w:t>
            </w:r>
          </w:p>
        </w:tc>
        <w:tc>
          <w:tcPr>
            <w:tcW w:w="0" w:type="auto"/>
            <w:vAlign w:val="center"/>
            <w:hideMark/>
          </w:tcPr>
          <w:p w:rsidR="00B56659" w:rsidRPr="003D53CA" w:rsidRDefault="00B56659" w:rsidP="00587F70">
            <w:pPr>
              <w:spacing w:before="100" w:beforeAutospacing="1" w:after="100" w:afterAutospacing="1"/>
            </w:pPr>
            <w:r w:rsidRPr="003D53CA">
              <w:t>Удобство графика работы организации культуры</w:t>
            </w:r>
          </w:p>
        </w:tc>
        <w:tc>
          <w:tcPr>
            <w:tcW w:w="0" w:type="auto"/>
            <w:vAlign w:val="center"/>
            <w:hideMark/>
          </w:tcPr>
          <w:p w:rsidR="00B56659" w:rsidRPr="003D53CA" w:rsidRDefault="00B56659" w:rsidP="00587F70">
            <w:pPr>
              <w:spacing w:before="100" w:beforeAutospacing="1" w:after="100" w:afterAutospacing="1"/>
              <w:jc w:val="center"/>
            </w:pPr>
            <w:r w:rsidRPr="003D53CA">
              <w:t>5,4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3.2</w:t>
            </w:r>
          </w:p>
        </w:tc>
        <w:tc>
          <w:tcPr>
            <w:tcW w:w="0" w:type="auto"/>
            <w:vAlign w:val="center"/>
            <w:hideMark/>
          </w:tcPr>
          <w:p w:rsidR="00B56659" w:rsidRPr="003D53CA" w:rsidRDefault="00B56659" w:rsidP="00587F70">
            <w:pPr>
              <w:spacing w:before="100" w:beforeAutospacing="1" w:after="100" w:afterAutospacing="1"/>
            </w:pPr>
            <w:r w:rsidRPr="003D53CA">
              <w:t>Удобство процедуры покупки (бронирования) билетов</w:t>
            </w:r>
          </w:p>
        </w:tc>
        <w:tc>
          <w:tcPr>
            <w:tcW w:w="0" w:type="auto"/>
            <w:vAlign w:val="center"/>
            <w:hideMark/>
          </w:tcPr>
          <w:p w:rsidR="00B56659" w:rsidRPr="003D53CA" w:rsidRDefault="00B56659" w:rsidP="00587F70">
            <w:pPr>
              <w:spacing w:before="100" w:beforeAutospacing="1" w:after="100" w:afterAutospacing="1"/>
              <w:jc w:val="center"/>
            </w:pPr>
            <w:r w:rsidRPr="003D53CA">
              <w:t>6 баллов</w:t>
            </w:r>
          </w:p>
        </w:tc>
        <w:tc>
          <w:tcPr>
            <w:tcW w:w="0" w:type="auto"/>
            <w:vAlign w:val="center"/>
            <w:hideMark/>
          </w:tcPr>
          <w:p w:rsidR="00B56659" w:rsidRPr="003D53CA" w:rsidRDefault="00B56659" w:rsidP="00587F70">
            <w:pPr>
              <w:spacing w:before="100" w:beforeAutospacing="1" w:after="100" w:afterAutospacing="1"/>
              <w:jc w:val="center"/>
            </w:pPr>
            <w:r w:rsidRPr="003D53CA">
              <w:t>театры, музеи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3.3</w:t>
            </w:r>
          </w:p>
        </w:tc>
        <w:tc>
          <w:tcPr>
            <w:tcW w:w="0" w:type="auto"/>
            <w:vAlign w:val="center"/>
            <w:hideMark/>
          </w:tcPr>
          <w:p w:rsidR="00B56659" w:rsidRPr="003D53CA" w:rsidRDefault="00B56659" w:rsidP="00587F70">
            <w:pPr>
              <w:spacing w:before="100" w:beforeAutospacing="1" w:after="100" w:afterAutospacing="1"/>
            </w:pPr>
            <w:r w:rsidRPr="003D53CA">
              <w:t>Простота/удобство электронного каталога</w:t>
            </w:r>
          </w:p>
        </w:tc>
        <w:tc>
          <w:tcPr>
            <w:tcW w:w="0" w:type="auto"/>
            <w:vAlign w:val="center"/>
            <w:hideMark/>
          </w:tcPr>
          <w:p w:rsidR="00B56659" w:rsidRPr="003D53CA" w:rsidRDefault="00B56659" w:rsidP="00587F70">
            <w:pPr>
              <w:spacing w:before="100" w:beforeAutospacing="1" w:after="100" w:afterAutospacing="1"/>
              <w:jc w:val="center"/>
            </w:pPr>
            <w:r w:rsidRPr="003D53CA">
              <w:t>от 0 до 7 баллов</w:t>
            </w:r>
          </w:p>
        </w:tc>
        <w:tc>
          <w:tcPr>
            <w:tcW w:w="0" w:type="auto"/>
            <w:vAlign w:val="center"/>
            <w:hideMark/>
          </w:tcPr>
          <w:p w:rsidR="00B56659" w:rsidRPr="003D53CA" w:rsidRDefault="00B56659" w:rsidP="00587F70">
            <w:pPr>
              <w:spacing w:before="100" w:beforeAutospacing="1" w:after="100" w:afterAutospacing="1"/>
              <w:jc w:val="center"/>
            </w:pPr>
            <w:r w:rsidRPr="003D53CA">
              <w:t>библиотеки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rPr>
                <w:b/>
                <w:bCs/>
              </w:rPr>
              <w:t>4</w:t>
            </w:r>
          </w:p>
        </w:tc>
        <w:tc>
          <w:tcPr>
            <w:tcW w:w="13407" w:type="dxa"/>
            <w:gridSpan w:val="4"/>
            <w:vAlign w:val="center"/>
            <w:hideMark/>
          </w:tcPr>
          <w:p w:rsidR="00B56659" w:rsidRPr="003D53CA" w:rsidRDefault="00B56659" w:rsidP="00587F70">
            <w:pPr>
              <w:spacing w:before="100" w:beforeAutospacing="1" w:after="100" w:afterAutospacing="1"/>
              <w:jc w:val="center"/>
            </w:pPr>
            <w:r w:rsidRPr="003D53CA">
              <w:rPr>
                <w:b/>
                <w:bCs/>
              </w:rPr>
              <w:t>Доброжелательность, вежливость, компетентность работников организации культуры (от 0 до 14)</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4.1</w:t>
            </w:r>
          </w:p>
        </w:tc>
        <w:tc>
          <w:tcPr>
            <w:tcW w:w="0" w:type="auto"/>
            <w:vAlign w:val="center"/>
            <w:hideMark/>
          </w:tcPr>
          <w:p w:rsidR="00B56659" w:rsidRPr="003D53CA" w:rsidRDefault="00B56659" w:rsidP="00587F70">
            <w:pPr>
              <w:spacing w:before="100" w:beforeAutospacing="1" w:after="100" w:afterAutospacing="1"/>
            </w:pPr>
            <w:r w:rsidRPr="003D53CA">
              <w:t>Доброжелательность, вежливость и компетентность персонала организации культуры</w:t>
            </w:r>
          </w:p>
        </w:tc>
        <w:tc>
          <w:tcPr>
            <w:tcW w:w="0" w:type="auto"/>
            <w:vAlign w:val="center"/>
            <w:hideMark/>
          </w:tcPr>
          <w:p w:rsidR="00B56659" w:rsidRPr="003D53CA" w:rsidRDefault="00B56659" w:rsidP="00587F70">
            <w:pPr>
              <w:spacing w:before="100" w:beforeAutospacing="1" w:after="100" w:afterAutospacing="1"/>
              <w:jc w:val="center"/>
            </w:pPr>
            <w:r w:rsidRPr="003D53CA">
              <w:t>7 баллов</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4.2</w:t>
            </w:r>
          </w:p>
        </w:tc>
        <w:tc>
          <w:tcPr>
            <w:tcW w:w="0" w:type="auto"/>
            <w:vAlign w:val="center"/>
            <w:hideMark/>
          </w:tcPr>
          <w:p w:rsidR="00B56659" w:rsidRPr="003D53CA" w:rsidRDefault="00B56659" w:rsidP="00587F70">
            <w:pPr>
              <w:spacing w:before="100" w:beforeAutospacing="1" w:after="100" w:afterAutospacing="1"/>
            </w:pPr>
            <w:r w:rsidRPr="003D53CA">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B56659" w:rsidRPr="003D53CA" w:rsidRDefault="00B56659" w:rsidP="00587F70">
            <w:pPr>
              <w:spacing w:before="100" w:beforeAutospacing="1" w:after="100" w:afterAutospacing="1"/>
              <w:jc w:val="center"/>
            </w:pPr>
            <w:r w:rsidRPr="003D53CA">
              <w:t>7 баллов</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наличие информации на официальном сайте организации культуры</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rPr>
                <w:b/>
                <w:bCs/>
              </w:rPr>
              <w:t>5</w:t>
            </w:r>
          </w:p>
        </w:tc>
        <w:tc>
          <w:tcPr>
            <w:tcW w:w="13407" w:type="dxa"/>
            <w:gridSpan w:val="4"/>
            <w:vAlign w:val="center"/>
            <w:hideMark/>
          </w:tcPr>
          <w:p w:rsidR="00B56659" w:rsidRPr="003D53CA" w:rsidRDefault="00B56659" w:rsidP="00587F70">
            <w:pPr>
              <w:spacing w:before="100" w:beforeAutospacing="1" w:after="100" w:afterAutospacing="1"/>
              <w:jc w:val="center"/>
            </w:pPr>
            <w:r w:rsidRPr="003D53CA">
              <w:rPr>
                <w:b/>
                <w:bCs/>
              </w:rPr>
              <w:t>Удовлетворенность качеством оказания услуг (от 0 до 25)</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5.1</w:t>
            </w:r>
          </w:p>
        </w:tc>
        <w:tc>
          <w:tcPr>
            <w:tcW w:w="0" w:type="auto"/>
            <w:vAlign w:val="center"/>
            <w:hideMark/>
          </w:tcPr>
          <w:p w:rsidR="00B56659" w:rsidRPr="003D53CA" w:rsidRDefault="00B56659" w:rsidP="00587F70">
            <w:pPr>
              <w:spacing w:before="100" w:beforeAutospacing="1" w:after="100" w:afterAutospacing="1"/>
            </w:pPr>
            <w:r w:rsidRPr="003D53CA">
              <w:t>Уровень удовлетворенности качеством оказания услуг организации культуры в целом</w:t>
            </w:r>
          </w:p>
        </w:tc>
        <w:tc>
          <w:tcPr>
            <w:tcW w:w="0" w:type="auto"/>
            <w:vAlign w:val="center"/>
            <w:hideMark/>
          </w:tcPr>
          <w:p w:rsidR="00B56659" w:rsidRPr="003D53CA" w:rsidRDefault="00B56659" w:rsidP="00587F70">
            <w:pPr>
              <w:spacing w:before="100" w:beforeAutospacing="1" w:after="100" w:afterAutospacing="1"/>
              <w:jc w:val="center"/>
            </w:pPr>
            <w:r w:rsidRPr="003D53CA">
              <w:t>4,5 балла</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 за исключением театров</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5.2</w:t>
            </w:r>
          </w:p>
        </w:tc>
        <w:tc>
          <w:tcPr>
            <w:tcW w:w="0" w:type="auto"/>
            <w:vAlign w:val="center"/>
            <w:hideMark/>
          </w:tcPr>
          <w:p w:rsidR="00B56659" w:rsidRPr="003D53CA" w:rsidRDefault="00B56659" w:rsidP="00587F70">
            <w:pPr>
              <w:spacing w:before="100" w:beforeAutospacing="1" w:after="100" w:afterAutospacing="1"/>
            </w:pPr>
            <w:r w:rsidRPr="003D53CA">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B56659" w:rsidRPr="003D53CA" w:rsidRDefault="00B56659" w:rsidP="00587F70">
            <w:pPr>
              <w:spacing w:before="100" w:beforeAutospacing="1" w:after="100" w:afterAutospacing="1"/>
              <w:jc w:val="center"/>
            </w:pPr>
            <w:r w:rsidRPr="003D53CA">
              <w:t>0 баллов</w:t>
            </w:r>
          </w:p>
        </w:tc>
        <w:tc>
          <w:tcPr>
            <w:tcW w:w="0" w:type="auto"/>
            <w:vAlign w:val="center"/>
            <w:hideMark/>
          </w:tcPr>
          <w:p w:rsidR="00B56659" w:rsidRPr="003D53CA" w:rsidRDefault="00B56659" w:rsidP="00587F70">
            <w:pPr>
              <w:spacing w:before="100" w:beforeAutospacing="1" w:after="100" w:afterAutospacing="1"/>
              <w:jc w:val="center"/>
            </w:pPr>
            <w:r w:rsidRPr="003D53CA">
              <w:t>все организации культуры</w:t>
            </w:r>
          </w:p>
        </w:tc>
        <w:tc>
          <w:tcPr>
            <w:tcW w:w="3874" w:type="dxa"/>
            <w:vAlign w:val="center"/>
            <w:hideMark/>
          </w:tcPr>
          <w:p w:rsidR="00B56659" w:rsidRPr="003D53CA" w:rsidRDefault="00B56659" w:rsidP="00587F70">
            <w:pPr>
              <w:spacing w:before="100" w:beforeAutospacing="1" w:after="100" w:afterAutospacing="1"/>
              <w:jc w:val="center"/>
            </w:pPr>
            <w:r w:rsidRPr="003D53CA">
              <w:t>наличие информации на официальном сайте организации культуры</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5.3</w:t>
            </w:r>
          </w:p>
        </w:tc>
        <w:tc>
          <w:tcPr>
            <w:tcW w:w="0" w:type="auto"/>
            <w:vAlign w:val="center"/>
            <w:hideMark/>
          </w:tcPr>
          <w:p w:rsidR="00B56659" w:rsidRPr="003D53CA" w:rsidRDefault="00B56659" w:rsidP="00587F70">
            <w:pPr>
              <w:spacing w:before="100" w:beforeAutospacing="1" w:after="100" w:afterAutospacing="1"/>
            </w:pPr>
            <w:r w:rsidRPr="003D53CA">
              <w:t>Качество проведения экскурсий</w:t>
            </w:r>
          </w:p>
        </w:tc>
        <w:tc>
          <w:tcPr>
            <w:tcW w:w="0" w:type="auto"/>
            <w:vAlign w:val="center"/>
            <w:hideMark/>
          </w:tcPr>
          <w:p w:rsidR="00B56659" w:rsidRPr="003D53CA" w:rsidRDefault="00B56659" w:rsidP="00587F70">
            <w:pPr>
              <w:spacing w:before="100" w:beforeAutospacing="1" w:after="100" w:afterAutospacing="1"/>
              <w:jc w:val="center"/>
            </w:pPr>
            <w:r w:rsidRPr="003D53CA">
              <w:t>4 балла</w:t>
            </w:r>
          </w:p>
        </w:tc>
        <w:tc>
          <w:tcPr>
            <w:tcW w:w="0" w:type="auto"/>
            <w:vAlign w:val="center"/>
            <w:hideMark/>
          </w:tcPr>
          <w:p w:rsidR="00B56659" w:rsidRPr="003D53CA" w:rsidRDefault="00B56659" w:rsidP="00587F70">
            <w:pPr>
              <w:spacing w:before="100" w:beforeAutospacing="1" w:after="100" w:afterAutospacing="1"/>
              <w:jc w:val="center"/>
            </w:pPr>
            <w:r w:rsidRPr="003D53CA">
              <w:t>музеи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5.4</w:t>
            </w:r>
          </w:p>
        </w:tc>
        <w:tc>
          <w:tcPr>
            <w:tcW w:w="0" w:type="auto"/>
            <w:vAlign w:val="center"/>
            <w:hideMark/>
          </w:tcPr>
          <w:p w:rsidR="00B56659" w:rsidRPr="003D53CA" w:rsidRDefault="00B56659" w:rsidP="00587F70">
            <w:pPr>
              <w:spacing w:before="100" w:beforeAutospacing="1" w:after="100" w:afterAutospacing="1"/>
            </w:pPr>
            <w:r w:rsidRPr="003D53CA">
              <w:t>Разнообразие экспозиций организации культуры</w:t>
            </w:r>
          </w:p>
        </w:tc>
        <w:tc>
          <w:tcPr>
            <w:tcW w:w="0" w:type="auto"/>
            <w:vAlign w:val="center"/>
            <w:hideMark/>
          </w:tcPr>
          <w:p w:rsidR="00B56659" w:rsidRPr="003D53CA" w:rsidRDefault="00B56659" w:rsidP="00587F70">
            <w:pPr>
              <w:spacing w:before="100" w:beforeAutospacing="1" w:after="100" w:afterAutospacing="1"/>
              <w:jc w:val="center"/>
            </w:pPr>
            <w:r w:rsidRPr="003D53CA">
              <w:t>1,4 балла</w:t>
            </w:r>
          </w:p>
        </w:tc>
        <w:tc>
          <w:tcPr>
            <w:tcW w:w="0" w:type="auto"/>
            <w:vAlign w:val="center"/>
            <w:hideMark/>
          </w:tcPr>
          <w:p w:rsidR="00B56659" w:rsidRPr="003D53CA" w:rsidRDefault="00B56659" w:rsidP="00587F70">
            <w:pPr>
              <w:spacing w:before="100" w:beforeAutospacing="1" w:after="100" w:afterAutospacing="1"/>
              <w:jc w:val="center"/>
            </w:pPr>
            <w:r w:rsidRPr="003D53CA">
              <w:t>музеи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5.5</w:t>
            </w:r>
          </w:p>
        </w:tc>
        <w:tc>
          <w:tcPr>
            <w:tcW w:w="0" w:type="auto"/>
            <w:vAlign w:val="center"/>
            <w:hideMark/>
          </w:tcPr>
          <w:p w:rsidR="00B56659" w:rsidRPr="003D53CA" w:rsidRDefault="00B56659" w:rsidP="00587F70">
            <w:pPr>
              <w:spacing w:before="100" w:beforeAutospacing="1" w:after="100" w:afterAutospacing="1"/>
            </w:pPr>
            <w:r w:rsidRPr="003D53CA">
              <w:t>Наличие информации о новых изданиях</w:t>
            </w:r>
          </w:p>
        </w:tc>
        <w:tc>
          <w:tcPr>
            <w:tcW w:w="0" w:type="auto"/>
            <w:vAlign w:val="center"/>
            <w:hideMark/>
          </w:tcPr>
          <w:p w:rsidR="00B56659" w:rsidRPr="003D53CA" w:rsidRDefault="00B56659" w:rsidP="00587F70">
            <w:pPr>
              <w:spacing w:before="100" w:beforeAutospacing="1" w:after="100" w:afterAutospacing="1"/>
              <w:jc w:val="center"/>
            </w:pPr>
            <w:r w:rsidRPr="003D53CA">
              <w:t>от 0 до 10 баллов</w:t>
            </w:r>
          </w:p>
        </w:tc>
        <w:tc>
          <w:tcPr>
            <w:tcW w:w="0" w:type="auto"/>
            <w:vAlign w:val="center"/>
            <w:hideMark/>
          </w:tcPr>
          <w:p w:rsidR="00B56659" w:rsidRPr="003D53CA" w:rsidRDefault="00B56659" w:rsidP="00587F70">
            <w:pPr>
              <w:spacing w:before="100" w:beforeAutospacing="1" w:after="100" w:afterAutospacing="1"/>
              <w:jc w:val="center"/>
            </w:pPr>
            <w:r w:rsidRPr="003D53CA">
              <w:t>библиотеки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5.6</w:t>
            </w:r>
          </w:p>
        </w:tc>
        <w:tc>
          <w:tcPr>
            <w:tcW w:w="0" w:type="auto"/>
            <w:vAlign w:val="center"/>
            <w:hideMark/>
          </w:tcPr>
          <w:p w:rsidR="00B56659" w:rsidRPr="003D53CA" w:rsidRDefault="00B56659" w:rsidP="00587F70">
            <w:pPr>
              <w:spacing w:before="100" w:beforeAutospacing="1" w:after="100" w:afterAutospacing="1"/>
            </w:pPr>
            <w:r w:rsidRPr="003D53CA">
              <w:t>Разнообразие творческих групп, кружков по интересам</w:t>
            </w:r>
          </w:p>
        </w:tc>
        <w:tc>
          <w:tcPr>
            <w:tcW w:w="0" w:type="auto"/>
            <w:vAlign w:val="center"/>
            <w:hideMark/>
          </w:tcPr>
          <w:p w:rsidR="00B56659" w:rsidRPr="003D53CA" w:rsidRDefault="00B56659" w:rsidP="00587F70">
            <w:pPr>
              <w:spacing w:before="100" w:beforeAutospacing="1" w:after="100" w:afterAutospacing="1"/>
              <w:jc w:val="center"/>
            </w:pPr>
            <w:r w:rsidRPr="003D53CA">
              <w:t>от 0 до 9 баллов</w:t>
            </w:r>
          </w:p>
        </w:tc>
        <w:tc>
          <w:tcPr>
            <w:tcW w:w="0" w:type="auto"/>
            <w:vAlign w:val="center"/>
            <w:hideMark/>
          </w:tcPr>
          <w:p w:rsidR="00B56659" w:rsidRPr="003D53CA" w:rsidRDefault="00B56659" w:rsidP="00587F70">
            <w:pPr>
              <w:spacing w:before="100" w:beforeAutospacing="1" w:after="100" w:afterAutospacing="1"/>
              <w:jc w:val="center"/>
            </w:pPr>
            <w:r w:rsidRPr="003D53CA">
              <w:t>культурно-досуговые организации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r w:rsidR="00B56659" w:rsidRPr="003D53CA" w:rsidTr="004957B7">
        <w:trPr>
          <w:tblCellSpacing w:w="15" w:type="dxa"/>
        </w:trPr>
        <w:tc>
          <w:tcPr>
            <w:tcW w:w="0" w:type="auto"/>
            <w:vAlign w:val="center"/>
            <w:hideMark/>
          </w:tcPr>
          <w:p w:rsidR="00B56659" w:rsidRPr="003D53CA" w:rsidRDefault="00B56659" w:rsidP="00587F70">
            <w:pPr>
              <w:spacing w:before="100" w:beforeAutospacing="1" w:after="100" w:afterAutospacing="1"/>
              <w:jc w:val="center"/>
            </w:pPr>
            <w:r w:rsidRPr="003D53CA">
              <w:t>5.7</w:t>
            </w:r>
          </w:p>
        </w:tc>
        <w:tc>
          <w:tcPr>
            <w:tcW w:w="0" w:type="auto"/>
            <w:vAlign w:val="center"/>
            <w:hideMark/>
          </w:tcPr>
          <w:p w:rsidR="00B56659" w:rsidRPr="003D53CA" w:rsidRDefault="00B56659" w:rsidP="00587F70">
            <w:pPr>
              <w:spacing w:before="100" w:beforeAutospacing="1" w:after="100" w:afterAutospacing="1"/>
            </w:pPr>
            <w:r w:rsidRPr="003D53CA">
              <w:t>Качество проведения культурно-массовых мероприятий</w:t>
            </w:r>
          </w:p>
        </w:tc>
        <w:tc>
          <w:tcPr>
            <w:tcW w:w="0" w:type="auto"/>
            <w:vAlign w:val="center"/>
            <w:hideMark/>
          </w:tcPr>
          <w:p w:rsidR="00B56659" w:rsidRPr="003D53CA" w:rsidRDefault="00B56659" w:rsidP="00587F70">
            <w:pPr>
              <w:spacing w:before="100" w:beforeAutospacing="1" w:after="100" w:afterAutospacing="1"/>
              <w:jc w:val="center"/>
            </w:pPr>
            <w:r w:rsidRPr="003D53CA">
              <w:t>от 0 до 10 баллов</w:t>
            </w:r>
          </w:p>
        </w:tc>
        <w:tc>
          <w:tcPr>
            <w:tcW w:w="0" w:type="auto"/>
            <w:vAlign w:val="center"/>
            <w:hideMark/>
          </w:tcPr>
          <w:p w:rsidR="00B56659" w:rsidRPr="003D53CA" w:rsidRDefault="00B56659" w:rsidP="00587F70">
            <w:pPr>
              <w:spacing w:before="100" w:beforeAutospacing="1" w:after="100" w:afterAutospacing="1"/>
              <w:jc w:val="center"/>
            </w:pPr>
            <w:r w:rsidRPr="003D53CA">
              <w:t>культурно-досуговые организации</w:t>
            </w:r>
          </w:p>
        </w:tc>
        <w:tc>
          <w:tcPr>
            <w:tcW w:w="3874" w:type="dxa"/>
            <w:vAlign w:val="center"/>
            <w:hideMark/>
          </w:tcPr>
          <w:p w:rsidR="00B56659" w:rsidRPr="003D53CA" w:rsidRDefault="00B56659" w:rsidP="00587F70">
            <w:pPr>
              <w:spacing w:before="100" w:beforeAutospacing="1" w:after="100" w:afterAutospacing="1"/>
              <w:jc w:val="center"/>
            </w:pPr>
            <w:r w:rsidRPr="003D53CA">
              <w:t>изучение мнения получателей услуг</w:t>
            </w:r>
          </w:p>
        </w:tc>
      </w:tr>
    </w:tbl>
    <w:p w:rsidR="00B56659" w:rsidRPr="00B56659" w:rsidRDefault="00B56659" w:rsidP="00B56659">
      <w:pPr>
        <w:tabs>
          <w:tab w:val="left" w:pos="709"/>
        </w:tabs>
        <w:spacing w:after="60"/>
        <w:jc w:val="both"/>
        <w:rPr>
          <w:sz w:val="28"/>
          <w:szCs w:val="28"/>
        </w:rPr>
      </w:pPr>
    </w:p>
    <w:p w:rsidR="00B56659" w:rsidRPr="00B56659" w:rsidRDefault="00B56659" w:rsidP="00B56659">
      <w:pPr>
        <w:tabs>
          <w:tab w:val="left" w:pos="709"/>
        </w:tabs>
        <w:spacing w:after="60"/>
        <w:jc w:val="both"/>
        <w:rPr>
          <w:sz w:val="28"/>
          <w:szCs w:val="28"/>
        </w:rPr>
      </w:pPr>
      <w:r w:rsidRPr="00B56659">
        <w:rPr>
          <w:sz w:val="28"/>
          <w:szCs w:val="28"/>
        </w:rPr>
        <w:t>Усовершенствовать раздел о направлении жалоб, отзывов и предложений по улучшению качества услуг организации. Чтобы все пользователи могли его видеть.</w:t>
      </w:r>
    </w:p>
    <w:p w:rsidR="00B56659" w:rsidRPr="00B56659" w:rsidRDefault="00B56659" w:rsidP="00B56659">
      <w:pPr>
        <w:tabs>
          <w:tab w:val="left" w:pos="709"/>
        </w:tabs>
        <w:spacing w:after="60"/>
        <w:jc w:val="both"/>
        <w:rPr>
          <w:sz w:val="28"/>
          <w:szCs w:val="28"/>
        </w:rPr>
      </w:pPr>
      <w:r w:rsidRPr="00B56659">
        <w:rPr>
          <w:sz w:val="28"/>
          <w:szCs w:val="28"/>
        </w:rPr>
        <w:t>Доработать схему проезда.</w:t>
      </w:r>
    </w:p>
    <w:p w:rsidR="00B56659" w:rsidRPr="00B56659" w:rsidRDefault="00B56659" w:rsidP="00B56659">
      <w:pPr>
        <w:tabs>
          <w:tab w:val="left" w:pos="709"/>
        </w:tabs>
        <w:spacing w:after="60"/>
        <w:jc w:val="both"/>
        <w:rPr>
          <w:sz w:val="28"/>
          <w:szCs w:val="28"/>
        </w:rPr>
      </w:pPr>
      <w:r w:rsidRPr="00B56659">
        <w:rPr>
          <w:sz w:val="28"/>
          <w:szCs w:val="28"/>
        </w:rPr>
        <w:t>Некоторые источники (в частности Официальном сайте для размещения информации о государственных (муниципальных) учреждениях) дают ссылку на официальный сайт организации, который уже не существует.</w:t>
      </w:r>
    </w:p>
    <w:p w:rsidR="00B56659" w:rsidRPr="00B56659" w:rsidRDefault="00B56659" w:rsidP="00B56659">
      <w:pPr>
        <w:tabs>
          <w:tab w:val="left" w:pos="709"/>
        </w:tabs>
        <w:spacing w:after="60"/>
        <w:jc w:val="both"/>
        <w:rPr>
          <w:sz w:val="28"/>
          <w:szCs w:val="28"/>
        </w:rPr>
      </w:pPr>
      <w:r w:rsidRPr="00B56659">
        <w:rPr>
          <w:sz w:val="28"/>
          <w:szCs w:val="28"/>
        </w:rPr>
        <w:t xml:space="preserve">Информация о выполнении государственного задания, отчет о результатах деятельности учреждения на официальном сайте представлена частично, ее можно узнать на Официальном сайте для размещения информации о государственных (муниципальных) учреждениях по ссылке: http://bus.gov.ru. На официальном сайте учреждения культуры ссылки на это нет. </w:t>
      </w:r>
    </w:p>
    <w:p w:rsidR="00B56659" w:rsidRPr="00B56659" w:rsidRDefault="00B56659" w:rsidP="00B56659">
      <w:pPr>
        <w:tabs>
          <w:tab w:val="left" w:pos="709"/>
        </w:tabs>
        <w:spacing w:after="60"/>
        <w:jc w:val="both"/>
        <w:rPr>
          <w:sz w:val="28"/>
          <w:szCs w:val="28"/>
        </w:rPr>
      </w:pPr>
      <w:r w:rsidRPr="00B56659">
        <w:rPr>
          <w:sz w:val="28"/>
          <w:szCs w:val="28"/>
        </w:rPr>
        <w:t>На сайте нет независимой системы учета посещений сайта и раскрытия информации независимой системы учета посещений сайта.</w:t>
      </w:r>
    </w:p>
    <w:p w:rsidR="00B56659" w:rsidRPr="00B56659" w:rsidRDefault="00B56659" w:rsidP="00B56659">
      <w:pPr>
        <w:tabs>
          <w:tab w:val="left" w:pos="709"/>
        </w:tabs>
        <w:spacing w:after="60"/>
        <w:jc w:val="both"/>
        <w:rPr>
          <w:sz w:val="28"/>
          <w:szCs w:val="28"/>
        </w:rPr>
      </w:pPr>
      <w:r w:rsidRPr="00B56659">
        <w:rPr>
          <w:sz w:val="28"/>
          <w:szCs w:val="28"/>
        </w:rPr>
        <w:t>Нет электронных билетов, электронного бронирования билетов, электронной очереди.</w:t>
      </w:r>
    </w:p>
    <w:p w:rsidR="00B56659" w:rsidRPr="00B56659" w:rsidRDefault="00B56659" w:rsidP="00B56659">
      <w:pPr>
        <w:tabs>
          <w:tab w:val="left" w:pos="709"/>
        </w:tabs>
        <w:spacing w:after="60"/>
        <w:jc w:val="both"/>
        <w:rPr>
          <w:sz w:val="28"/>
          <w:szCs w:val="28"/>
        </w:rPr>
      </w:pPr>
      <w:r w:rsidRPr="00B56659">
        <w:rPr>
          <w:sz w:val="28"/>
          <w:szCs w:val="28"/>
        </w:rPr>
        <w:t>На сайте нет порядка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результатов независимой оценки качества оказания услуг организациями культуры, а также предложений об улучшении качества их деятельности; плана по улучшению качества работы организации.</w:t>
      </w:r>
    </w:p>
    <w:p w:rsidR="00B56659" w:rsidRPr="00B56659" w:rsidRDefault="00B56659" w:rsidP="00B56659">
      <w:pPr>
        <w:tabs>
          <w:tab w:val="left" w:pos="709"/>
        </w:tabs>
        <w:spacing w:after="60"/>
        <w:jc w:val="both"/>
        <w:rPr>
          <w:sz w:val="28"/>
          <w:szCs w:val="28"/>
        </w:rPr>
      </w:pPr>
    </w:p>
    <w:p w:rsidR="006B3279" w:rsidRPr="00B56659" w:rsidRDefault="006B3279" w:rsidP="006B3279">
      <w:pPr>
        <w:tabs>
          <w:tab w:val="left" w:pos="709"/>
        </w:tabs>
        <w:spacing w:after="60"/>
        <w:jc w:val="both"/>
        <w:rPr>
          <w:sz w:val="28"/>
          <w:szCs w:val="28"/>
        </w:rPr>
      </w:pPr>
      <w:r w:rsidRPr="00B56659">
        <w:rPr>
          <w:sz w:val="28"/>
          <w:szCs w:val="28"/>
        </w:rPr>
        <w:t>представлена частично, ее можно узнать на Официальном сайте для размещения информации о государственных (муниципальных) учреждениях по ссылке: http://bus.gov.ru. На официальном сайте организации культуры ссылки на это нет.</w:t>
      </w:r>
    </w:p>
    <w:p w:rsidR="006B3279" w:rsidRPr="00B56659" w:rsidRDefault="006B3279" w:rsidP="006B3279">
      <w:pPr>
        <w:tabs>
          <w:tab w:val="left" w:pos="709"/>
        </w:tabs>
        <w:spacing w:after="60" w:line="276" w:lineRule="auto"/>
        <w:jc w:val="both"/>
        <w:rPr>
          <w:sz w:val="28"/>
          <w:szCs w:val="28"/>
        </w:rPr>
      </w:pPr>
      <w:r w:rsidRPr="00B56659">
        <w:rPr>
          <w:sz w:val="28"/>
          <w:szCs w:val="28"/>
        </w:rPr>
        <w:t>На сайте нет информации об ограничении по ассортименту услуг, ограничении по потребителям услуг, о предоставлении преимущественного права пользования услугами учреждения.</w:t>
      </w:r>
    </w:p>
    <w:p w:rsidR="006B3279" w:rsidRPr="00B56659" w:rsidRDefault="006B3279" w:rsidP="006B3279">
      <w:pPr>
        <w:tabs>
          <w:tab w:val="left" w:pos="709"/>
        </w:tabs>
        <w:spacing w:after="60" w:line="276" w:lineRule="auto"/>
        <w:jc w:val="both"/>
        <w:rPr>
          <w:sz w:val="28"/>
          <w:szCs w:val="28"/>
        </w:rPr>
      </w:pPr>
      <w:r w:rsidRPr="00B56659">
        <w:rPr>
          <w:sz w:val="28"/>
          <w:szCs w:val="28"/>
        </w:rPr>
        <w:t>На сайте нет независимой системы учета посещений сайта; раскрытия информации независимой системы учета посещений сайта, встроенной системы контекстного поиска по сайту; время размещения информации; доступа к разделу «Независимая оценка качества предоставления услуг».</w:t>
      </w:r>
    </w:p>
    <w:p w:rsidR="006B3279" w:rsidRPr="00B56659" w:rsidRDefault="006B3279" w:rsidP="006B3279">
      <w:pPr>
        <w:tabs>
          <w:tab w:val="left" w:pos="709"/>
        </w:tabs>
        <w:spacing w:after="60" w:line="276" w:lineRule="auto"/>
        <w:jc w:val="both"/>
        <w:rPr>
          <w:sz w:val="28"/>
          <w:szCs w:val="28"/>
        </w:rPr>
      </w:pPr>
      <w:r w:rsidRPr="00B56659">
        <w:rPr>
          <w:sz w:val="28"/>
          <w:szCs w:val="28"/>
        </w:rPr>
        <w:t>На сайте нет возможности электронного бронирования билетов; электронной очереди.</w:t>
      </w:r>
    </w:p>
    <w:p w:rsidR="006B3279" w:rsidRPr="00B56659" w:rsidRDefault="006B3279" w:rsidP="006B3279">
      <w:pPr>
        <w:tabs>
          <w:tab w:val="left" w:pos="709"/>
        </w:tabs>
        <w:spacing w:after="60" w:line="276" w:lineRule="auto"/>
        <w:jc w:val="both"/>
        <w:rPr>
          <w:sz w:val="28"/>
          <w:szCs w:val="28"/>
        </w:rPr>
      </w:pPr>
      <w:r w:rsidRPr="00B56659">
        <w:rPr>
          <w:sz w:val="28"/>
          <w:szCs w:val="28"/>
        </w:rPr>
        <w:t>На сайте нет раздела для направления предложений по улучшению качества услуг организации.</w:t>
      </w:r>
    </w:p>
    <w:p w:rsidR="006B3279" w:rsidRPr="00B56659" w:rsidRDefault="006B3279" w:rsidP="006B3279">
      <w:pPr>
        <w:tabs>
          <w:tab w:val="left" w:pos="709"/>
        </w:tabs>
        <w:spacing w:after="60" w:line="276" w:lineRule="auto"/>
        <w:jc w:val="both"/>
        <w:rPr>
          <w:sz w:val="28"/>
          <w:szCs w:val="28"/>
        </w:rPr>
      </w:pPr>
      <w:r w:rsidRPr="00B56659">
        <w:rPr>
          <w:sz w:val="28"/>
          <w:szCs w:val="28"/>
        </w:rPr>
        <w:t>На сайте не представлен 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p w:rsidR="004957B7" w:rsidRPr="004E140E" w:rsidRDefault="004957B7" w:rsidP="004957B7">
      <w:pPr>
        <w:tabs>
          <w:tab w:val="left" w:pos="709"/>
        </w:tabs>
        <w:spacing w:after="60"/>
        <w:jc w:val="right"/>
      </w:pPr>
    </w:p>
    <w:p w:rsidR="004957B7" w:rsidRDefault="004957B7" w:rsidP="004957B7">
      <w:pPr>
        <w:spacing w:before="100" w:beforeAutospacing="1" w:after="100" w:afterAutospacing="1"/>
        <w:jc w:val="center"/>
        <w:rPr>
          <w:b/>
          <w:bCs/>
        </w:rPr>
      </w:pPr>
      <w:r w:rsidRPr="004E140E">
        <w:rPr>
          <w:b/>
          <w:bCs/>
        </w:rPr>
        <w:t xml:space="preserve">Показатели, характеризующие общие критерии оценки качества </w:t>
      </w:r>
      <w:r w:rsidRPr="004E140E">
        <w:rPr>
          <w:b/>
          <w:bCs/>
        </w:rPr>
        <w:br/>
        <w:t>оказания услуг организациями культуры</w:t>
      </w:r>
    </w:p>
    <w:p w:rsidR="004957B7" w:rsidRPr="004E140E" w:rsidRDefault="004957B7" w:rsidP="004957B7">
      <w:pPr>
        <w:spacing w:before="100" w:beforeAutospacing="1" w:after="100" w:afterAutospacing="1"/>
        <w:jc w:val="center"/>
      </w:pPr>
      <w:r w:rsidRPr="0027025C">
        <w:t>Музейно-выставочный центр Государственного бюджетного учреждения культуры «Пензенский областной Дом народного творчества»</w:t>
      </w:r>
    </w:p>
    <w:tbl>
      <w:tblPr>
        <w:tblW w:w="14341" w:type="dxa"/>
        <w:tblCellSpacing w:w="15" w:type="dxa"/>
        <w:tblInd w:w="-97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5808"/>
        <w:gridCol w:w="1782"/>
        <w:gridCol w:w="1943"/>
        <w:gridCol w:w="4344"/>
      </w:tblGrid>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rPr>
                <w:b/>
                <w:bCs/>
              </w:rPr>
              <w:t>№ п/п</w:t>
            </w:r>
          </w:p>
        </w:tc>
        <w:tc>
          <w:tcPr>
            <w:tcW w:w="0" w:type="auto"/>
            <w:vAlign w:val="center"/>
            <w:hideMark/>
          </w:tcPr>
          <w:p w:rsidR="004957B7" w:rsidRPr="004E140E" w:rsidRDefault="004957B7" w:rsidP="00587F70">
            <w:pPr>
              <w:spacing w:before="100" w:beforeAutospacing="1" w:after="100" w:afterAutospacing="1"/>
              <w:jc w:val="center"/>
            </w:pPr>
            <w:r w:rsidRPr="004E140E">
              <w:rPr>
                <w:b/>
                <w:bCs/>
              </w:rPr>
              <w:t>Показатель</w:t>
            </w:r>
          </w:p>
        </w:tc>
        <w:tc>
          <w:tcPr>
            <w:tcW w:w="0" w:type="auto"/>
            <w:vAlign w:val="center"/>
            <w:hideMark/>
          </w:tcPr>
          <w:p w:rsidR="004957B7" w:rsidRPr="004E140E" w:rsidRDefault="004957B7" w:rsidP="00587F70">
            <w:pPr>
              <w:spacing w:before="100" w:beforeAutospacing="1" w:after="100" w:afterAutospacing="1"/>
              <w:jc w:val="center"/>
            </w:pPr>
            <w:r w:rsidRPr="004E140E">
              <w:rPr>
                <w:b/>
                <w:bCs/>
              </w:rPr>
              <w:t>Единица измерения (значение показателя)</w:t>
            </w:r>
          </w:p>
        </w:tc>
        <w:tc>
          <w:tcPr>
            <w:tcW w:w="0" w:type="auto"/>
            <w:vAlign w:val="center"/>
            <w:hideMark/>
          </w:tcPr>
          <w:p w:rsidR="004957B7" w:rsidRPr="004E140E" w:rsidRDefault="004957B7" w:rsidP="00587F70">
            <w:pPr>
              <w:spacing w:before="100" w:beforeAutospacing="1" w:after="100" w:afterAutospacing="1"/>
              <w:jc w:val="center"/>
            </w:pPr>
            <w:r w:rsidRPr="004E140E">
              <w:rPr>
                <w:b/>
                <w:bCs/>
              </w:rPr>
              <w:t>Группа организаций</w:t>
            </w:r>
          </w:p>
        </w:tc>
        <w:tc>
          <w:tcPr>
            <w:tcW w:w="4299" w:type="dxa"/>
            <w:vAlign w:val="center"/>
            <w:hideMark/>
          </w:tcPr>
          <w:p w:rsidR="004957B7" w:rsidRPr="004E140E" w:rsidRDefault="004957B7" w:rsidP="00587F70">
            <w:pPr>
              <w:spacing w:before="100" w:beforeAutospacing="1" w:after="100" w:afterAutospacing="1"/>
              <w:jc w:val="center"/>
            </w:pPr>
            <w:r w:rsidRPr="004E140E">
              <w:rPr>
                <w:b/>
                <w:bCs/>
              </w:rPr>
              <w:t>Способ оценки</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rPr>
                <w:b/>
                <w:bCs/>
              </w:rPr>
              <w:t>1</w:t>
            </w:r>
          </w:p>
        </w:tc>
        <w:tc>
          <w:tcPr>
            <w:tcW w:w="13832" w:type="dxa"/>
            <w:gridSpan w:val="4"/>
            <w:vAlign w:val="center"/>
            <w:hideMark/>
          </w:tcPr>
          <w:p w:rsidR="004957B7" w:rsidRPr="004E140E" w:rsidRDefault="004957B7" w:rsidP="00587F70">
            <w:pPr>
              <w:spacing w:before="100" w:beforeAutospacing="1" w:after="100" w:afterAutospacing="1"/>
              <w:jc w:val="center"/>
            </w:pPr>
            <w:r w:rsidRPr="004E140E">
              <w:rPr>
                <w:b/>
                <w:bCs/>
              </w:rPr>
              <w:t>Открытость и доступность информации об организации культуры (от 0 до 31)</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1.1</w:t>
            </w:r>
          </w:p>
        </w:tc>
        <w:tc>
          <w:tcPr>
            <w:tcW w:w="0" w:type="auto"/>
            <w:vAlign w:val="center"/>
            <w:hideMark/>
          </w:tcPr>
          <w:p w:rsidR="004957B7" w:rsidRPr="004E140E" w:rsidRDefault="004957B7" w:rsidP="00587F70">
            <w:pPr>
              <w:spacing w:before="100" w:beforeAutospacing="1" w:after="100" w:afterAutospacing="1"/>
            </w:pPr>
            <w:r w:rsidRPr="004E140E">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4957B7" w:rsidRPr="004E140E" w:rsidRDefault="004957B7" w:rsidP="00587F70">
            <w:pPr>
              <w:spacing w:before="100" w:beforeAutospacing="1" w:after="100" w:afterAutospacing="1"/>
              <w:jc w:val="center"/>
            </w:pPr>
            <w:r w:rsidRPr="004E140E">
              <w:t>5 баллов</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наличие информации на официальном сайте организации культуры</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1.2</w:t>
            </w:r>
          </w:p>
        </w:tc>
        <w:tc>
          <w:tcPr>
            <w:tcW w:w="0" w:type="auto"/>
            <w:vAlign w:val="center"/>
            <w:hideMark/>
          </w:tcPr>
          <w:p w:rsidR="004957B7" w:rsidRPr="004E140E" w:rsidRDefault="004957B7" w:rsidP="00587F70">
            <w:pPr>
              <w:spacing w:before="100" w:beforeAutospacing="1" w:after="100" w:afterAutospacing="1"/>
            </w:pPr>
            <w:r w:rsidRPr="004E140E">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4957B7" w:rsidRPr="004E140E" w:rsidRDefault="004957B7" w:rsidP="00587F70">
            <w:pPr>
              <w:spacing w:before="100" w:beforeAutospacing="1" w:after="100" w:afterAutospacing="1"/>
              <w:jc w:val="center"/>
            </w:pPr>
            <w:r w:rsidRPr="004E140E">
              <w:t>2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наличие информации на официальном сайте организации культуры</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1.3</w:t>
            </w:r>
          </w:p>
        </w:tc>
        <w:tc>
          <w:tcPr>
            <w:tcW w:w="0" w:type="auto"/>
            <w:vAlign w:val="center"/>
            <w:hideMark/>
          </w:tcPr>
          <w:p w:rsidR="004957B7" w:rsidRPr="004E140E" w:rsidRDefault="004957B7" w:rsidP="00587F70">
            <w:pPr>
              <w:spacing w:before="100" w:beforeAutospacing="1" w:after="100" w:afterAutospacing="1"/>
            </w:pPr>
            <w:r w:rsidRPr="004E140E">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4957B7" w:rsidRPr="004E140E" w:rsidRDefault="004957B7" w:rsidP="00587F70">
            <w:pPr>
              <w:spacing w:before="100" w:beforeAutospacing="1" w:after="100" w:afterAutospacing="1"/>
              <w:jc w:val="center"/>
            </w:pPr>
            <w:r w:rsidRPr="004E140E">
              <w:t>3 балла</w:t>
            </w:r>
          </w:p>
        </w:tc>
        <w:tc>
          <w:tcPr>
            <w:tcW w:w="0" w:type="auto"/>
            <w:vAlign w:val="center"/>
            <w:hideMark/>
          </w:tcPr>
          <w:p w:rsidR="004957B7" w:rsidRPr="004E140E" w:rsidRDefault="004957B7" w:rsidP="00587F70">
            <w:pPr>
              <w:spacing w:before="100" w:beforeAutospacing="1" w:after="100" w:afterAutospacing="1"/>
              <w:jc w:val="center"/>
            </w:pPr>
            <w:r w:rsidRPr="004E140E">
              <w:t>музеи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1.4</w:t>
            </w:r>
          </w:p>
        </w:tc>
        <w:tc>
          <w:tcPr>
            <w:tcW w:w="0" w:type="auto"/>
            <w:vAlign w:val="center"/>
            <w:hideMark/>
          </w:tcPr>
          <w:p w:rsidR="004957B7" w:rsidRPr="004E140E" w:rsidRDefault="004957B7" w:rsidP="00587F70">
            <w:pPr>
              <w:spacing w:before="100" w:beforeAutospacing="1" w:after="100" w:afterAutospacing="1"/>
            </w:pPr>
            <w:r w:rsidRPr="004E140E">
              <w:t>Информирование о предстоящих представлениях и постановках</w:t>
            </w:r>
          </w:p>
        </w:tc>
        <w:tc>
          <w:tcPr>
            <w:tcW w:w="0" w:type="auto"/>
            <w:vAlign w:val="center"/>
            <w:hideMark/>
          </w:tcPr>
          <w:p w:rsidR="004957B7" w:rsidRPr="004E140E" w:rsidRDefault="004957B7" w:rsidP="00587F70">
            <w:pPr>
              <w:spacing w:before="100" w:beforeAutospacing="1" w:after="100" w:afterAutospacing="1"/>
              <w:jc w:val="center"/>
            </w:pPr>
            <w:r w:rsidRPr="004E140E">
              <w:t>от 0 до 7 баллов</w:t>
            </w:r>
          </w:p>
        </w:tc>
        <w:tc>
          <w:tcPr>
            <w:tcW w:w="0" w:type="auto"/>
            <w:vAlign w:val="center"/>
            <w:hideMark/>
          </w:tcPr>
          <w:p w:rsidR="004957B7" w:rsidRPr="004E140E" w:rsidRDefault="004957B7" w:rsidP="00587F70">
            <w:pPr>
              <w:spacing w:before="100" w:beforeAutospacing="1" w:after="100" w:afterAutospacing="1"/>
              <w:jc w:val="center"/>
            </w:pPr>
            <w:r w:rsidRPr="004E140E">
              <w:t>театры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1.5</w:t>
            </w:r>
          </w:p>
        </w:tc>
        <w:tc>
          <w:tcPr>
            <w:tcW w:w="0" w:type="auto"/>
            <w:vAlign w:val="center"/>
            <w:hideMark/>
          </w:tcPr>
          <w:p w:rsidR="004957B7" w:rsidRPr="004E140E" w:rsidRDefault="004957B7" w:rsidP="00587F70">
            <w:pPr>
              <w:spacing w:before="100" w:beforeAutospacing="1" w:after="100" w:afterAutospacing="1"/>
            </w:pPr>
            <w:r w:rsidRPr="004E140E">
              <w:t>Информирование о новых мероприятиях</w:t>
            </w:r>
          </w:p>
        </w:tc>
        <w:tc>
          <w:tcPr>
            <w:tcW w:w="0" w:type="auto"/>
            <w:vAlign w:val="center"/>
            <w:hideMark/>
          </w:tcPr>
          <w:p w:rsidR="004957B7" w:rsidRPr="004E140E" w:rsidRDefault="004957B7" w:rsidP="00587F70">
            <w:pPr>
              <w:spacing w:before="100" w:beforeAutospacing="1" w:after="100" w:afterAutospacing="1"/>
              <w:jc w:val="center"/>
            </w:pPr>
            <w:r w:rsidRPr="004E140E">
              <w:t>от 0 до 7 баллов</w:t>
            </w:r>
          </w:p>
        </w:tc>
        <w:tc>
          <w:tcPr>
            <w:tcW w:w="0" w:type="auto"/>
            <w:vAlign w:val="center"/>
            <w:hideMark/>
          </w:tcPr>
          <w:p w:rsidR="004957B7" w:rsidRPr="004E140E" w:rsidRDefault="004957B7" w:rsidP="00587F70">
            <w:pPr>
              <w:spacing w:before="100" w:beforeAutospacing="1" w:after="100" w:afterAutospacing="1"/>
              <w:jc w:val="center"/>
            </w:pPr>
            <w:r w:rsidRPr="004E140E">
              <w:t>культурно-досуговые организации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rPr>
                <w:b/>
                <w:bCs/>
              </w:rPr>
              <w:t>2</w:t>
            </w:r>
          </w:p>
        </w:tc>
        <w:tc>
          <w:tcPr>
            <w:tcW w:w="13832" w:type="dxa"/>
            <w:gridSpan w:val="4"/>
            <w:vAlign w:val="center"/>
            <w:hideMark/>
          </w:tcPr>
          <w:p w:rsidR="004957B7" w:rsidRPr="004E140E" w:rsidRDefault="004957B7" w:rsidP="00587F70">
            <w:pPr>
              <w:jc w:val="center"/>
              <w:rPr>
                <w:b/>
                <w:bCs/>
              </w:rPr>
            </w:pPr>
            <w:r w:rsidRPr="004E140E">
              <w:rPr>
                <w:b/>
                <w:bCs/>
              </w:rPr>
              <w:t xml:space="preserve">Комфортность условий предоставления услуг и доступность их получения </w:t>
            </w:r>
          </w:p>
          <w:p w:rsidR="004957B7" w:rsidRPr="004E140E" w:rsidRDefault="004957B7" w:rsidP="00587F70">
            <w:pPr>
              <w:jc w:val="center"/>
            </w:pPr>
            <w:r w:rsidRPr="004E140E">
              <w:rPr>
                <w:b/>
                <w:bCs/>
              </w:rPr>
              <w:t>(от 0 до 47)</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2.1</w:t>
            </w:r>
          </w:p>
        </w:tc>
        <w:tc>
          <w:tcPr>
            <w:tcW w:w="0" w:type="auto"/>
            <w:vAlign w:val="center"/>
            <w:hideMark/>
          </w:tcPr>
          <w:p w:rsidR="004957B7" w:rsidRPr="004E140E" w:rsidRDefault="004957B7" w:rsidP="00587F70">
            <w:pPr>
              <w:spacing w:before="100" w:beforeAutospacing="1" w:after="100" w:afterAutospacing="1"/>
            </w:pPr>
            <w:r w:rsidRPr="004E140E">
              <w:t>Уровень комфортности пребывания в организации культуры (места для сидения, гардероб, чистота помещений)</w:t>
            </w:r>
          </w:p>
        </w:tc>
        <w:tc>
          <w:tcPr>
            <w:tcW w:w="0" w:type="auto"/>
            <w:vAlign w:val="center"/>
            <w:hideMark/>
          </w:tcPr>
          <w:p w:rsidR="004957B7" w:rsidRPr="004E140E" w:rsidRDefault="004957B7" w:rsidP="00587F70">
            <w:pPr>
              <w:spacing w:before="100" w:beforeAutospacing="1" w:after="100" w:afterAutospacing="1"/>
              <w:jc w:val="center"/>
            </w:pPr>
            <w:r w:rsidRPr="004E140E">
              <w:t>4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2.2</w:t>
            </w:r>
          </w:p>
        </w:tc>
        <w:tc>
          <w:tcPr>
            <w:tcW w:w="0" w:type="auto"/>
            <w:vAlign w:val="center"/>
            <w:hideMark/>
          </w:tcPr>
          <w:p w:rsidR="004957B7" w:rsidRPr="004E140E" w:rsidRDefault="004957B7" w:rsidP="00587F70">
            <w:pPr>
              <w:spacing w:before="100" w:beforeAutospacing="1" w:after="100" w:afterAutospacing="1"/>
            </w:pPr>
            <w:r w:rsidRPr="004E140E">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4957B7" w:rsidRPr="004E140E" w:rsidRDefault="004957B7" w:rsidP="00587F70">
            <w:pPr>
              <w:spacing w:before="100" w:beforeAutospacing="1" w:after="100" w:afterAutospacing="1"/>
              <w:jc w:val="center"/>
            </w:pPr>
            <w:r w:rsidRPr="004E140E">
              <w:t>2,5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наличие информации на официальном сайте организации культуры</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2.3</w:t>
            </w:r>
          </w:p>
        </w:tc>
        <w:tc>
          <w:tcPr>
            <w:tcW w:w="0" w:type="auto"/>
            <w:vAlign w:val="center"/>
            <w:hideMark/>
          </w:tcPr>
          <w:p w:rsidR="004957B7" w:rsidRPr="004E140E" w:rsidRDefault="004957B7" w:rsidP="00587F70">
            <w:pPr>
              <w:spacing w:before="100" w:beforeAutospacing="1" w:after="100" w:afterAutospacing="1"/>
            </w:pPr>
            <w:r w:rsidRPr="004E140E">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4957B7" w:rsidRPr="004E140E" w:rsidRDefault="004957B7" w:rsidP="00587F70">
            <w:pPr>
              <w:spacing w:before="100" w:beforeAutospacing="1" w:after="100" w:afterAutospacing="1"/>
              <w:jc w:val="center"/>
            </w:pPr>
            <w:r w:rsidRPr="004E140E">
              <w:t>2,5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наличие информации на официальном сайте организации культуры</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2.4</w:t>
            </w:r>
          </w:p>
        </w:tc>
        <w:tc>
          <w:tcPr>
            <w:tcW w:w="0" w:type="auto"/>
            <w:vAlign w:val="center"/>
            <w:hideMark/>
          </w:tcPr>
          <w:p w:rsidR="004957B7" w:rsidRPr="004E140E" w:rsidRDefault="004957B7" w:rsidP="00587F70">
            <w:pPr>
              <w:spacing w:before="100" w:beforeAutospacing="1" w:after="100" w:afterAutospacing="1"/>
            </w:pPr>
            <w:r w:rsidRPr="004E140E">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4957B7" w:rsidRPr="004E140E" w:rsidRDefault="004957B7" w:rsidP="00587F70">
            <w:pPr>
              <w:spacing w:before="100" w:beforeAutospacing="1" w:after="100" w:afterAutospacing="1"/>
              <w:jc w:val="center"/>
            </w:pPr>
            <w:r w:rsidRPr="004E140E">
              <w:t>1 балл</w:t>
            </w:r>
          </w:p>
        </w:tc>
        <w:tc>
          <w:tcPr>
            <w:tcW w:w="0" w:type="auto"/>
            <w:vAlign w:val="center"/>
            <w:hideMark/>
          </w:tcPr>
          <w:p w:rsidR="004957B7" w:rsidRPr="004E140E" w:rsidRDefault="004957B7" w:rsidP="00587F70">
            <w:pPr>
              <w:spacing w:before="100" w:beforeAutospacing="1" w:after="100" w:afterAutospacing="1"/>
              <w:jc w:val="center"/>
            </w:pPr>
            <w:r w:rsidRPr="004E140E">
              <w:t>музеи, театры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2.5</w:t>
            </w:r>
          </w:p>
        </w:tc>
        <w:tc>
          <w:tcPr>
            <w:tcW w:w="0" w:type="auto"/>
            <w:vAlign w:val="center"/>
            <w:hideMark/>
          </w:tcPr>
          <w:p w:rsidR="004957B7" w:rsidRPr="004E140E" w:rsidRDefault="004957B7" w:rsidP="00587F70">
            <w:pPr>
              <w:spacing w:before="100" w:beforeAutospacing="1" w:after="100" w:afterAutospacing="1"/>
            </w:pPr>
            <w:r w:rsidRPr="004E140E">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4957B7" w:rsidRPr="004E140E" w:rsidRDefault="004957B7" w:rsidP="00587F70">
            <w:pPr>
              <w:spacing w:before="100" w:beforeAutospacing="1" w:after="100" w:afterAutospacing="1"/>
              <w:jc w:val="center"/>
            </w:pPr>
            <w:r w:rsidRPr="004E140E">
              <w:t>от 0 до 9 баллов</w:t>
            </w:r>
          </w:p>
        </w:tc>
        <w:tc>
          <w:tcPr>
            <w:tcW w:w="0" w:type="auto"/>
            <w:vAlign w:val="center"/>
            <w:hideMark/>
          </w:tcPr>
          <w:p w:rsidR="004957B7" w:rsidRPr="004E140E" w:rsidRDefault="004957B7" w:rsidP="00587F70">
            <w:pPr>
              <w:spacing w:before="100" w:beforeAutospacing="1" w:after="100" w:afterAutospacing="1"/>
              <w:jc w:val="center"/>
            </w:pPr>
            <w:r w:rsidRPr="004E140E">
              <w:t>библиотеки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2.6</w:t>
            </w:r>
          </w:p>
        </w:tc>
        <w:tc>
          <w:tcPr>
            <w:tcW w:w="0" w:type="auto"/>
            <w:vAlign w:val="center"/>
            <w:hideMark/>
          </w:tcPr>
          <w:p w:rsidR="004957B7" w:rsidRPr="004E140E" w:rsidRDefault="004957B7" w:rsidP="00587F70">
            <w:pPr>
              <w:spacing w:before="100" w:beforeAutospacing="1" w:after="100" w:afterAutospacing="1"/>
            </w:pPr>
            <w:r w:rsidRPr="004E140E">
              <w:t>Транспортная и пешая доступность организации культуры</w:t>
            </w:r>
          </w:p>
        </w:tc>
        <w:tc>
          <w:tcPr>
            <w:tcW w:w="0" w:type="auto"/>
            <w:vAlign w:val="center"/>
            <w:hideMark/>
          </w:tcPr>
          <w:p w:rsidR="004957B7" w:rsidRPr="004E140E" w:rsidRDefault="004957B7" w:rsidP="00587F70">
            <w:pPr>
              <w:spacing w:before="100" w:beforeAutospacing="1" w:after="100" w:afterAutospacing="1"/>
              <w:jc w:val="center"/>
            </w:pPr>
            <w:r w:rsidRPr="004E140E">
              <w:t>4,6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2.7</w:t>
            </w:r>
          </w:p>
        </w:tc>
        <w:tc>
          <w:tcPr>
            <w:tcW w:w="0" w:type="auto"/>
            <w:vAlign w:val="center"/>
            <w:hideMark/>
          </w:tcPr>
          <w:p w:rsidR="004957B7" w:rsidRPr="004E140E" w:rsidRDefault="004957B7" w:rsidP="00587F70">
            <w:pPr>
              <w:spacing w:before="100" w:beforeAutospacing="1" w:after="100" w:afterAutospacing="1"/>
            </w:pPr>
            <w:r w:rsidRPr="004E140E">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4957B7" w:rsidRPr="004E140E" w:rsidRDefault="004957B7" w:rsidP="00587F70">
            <w:pPr>
              <w:spacing w:before="100" w:beforeAutospacing="1" w:after="100" w:afterAutospacing="1"/>
              <w:jc w:val="center"/>
            </w:pPr>
            <w:r w:rsidRPr="004E140E">
              <w:t>1 балл</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наличие информации на официальном сайте организации культуры</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2.8</w:t>
            </w:r>
          </w:p>
        </w:tc>
        <w:tc>
          <w:tcPr>
            <w:tcW w:w="0" w:type="auto"/>
            <w:vAlign w:val="center"/>
            <w:hideMark/>
          </w:tcPr>
          <w:p w:rsidR="004957B7" w:rsidRPr="004E140E" w:rsidRDefault="004957B7" w:rsidP="00587F70">
            <w:pPr>
              <w:spacing w:before="100" w:beforeAutospacing="1" w:after="100" w:afterAutospacing="1"/>
            </w:pPr>
            <w:r w:rsidRPr="004E140E">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4957B7" w:rsidRPr="004E140E" w:rsidRDefault="004957B7" w:rsidP="00587F70">
            <w:pPr>
              <w:spacing w:before="100" w:beforeAutospacing="1" w:after="100" w:afterAutospacing="1"/>
              <w:jc w:val="center"/>
            </w:pPr>
            <w:r w:rsidRPr="004E140E">
              <w:t>2,5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2.9</w:t>
            </w:r>
          </w:p>
        </w:tc>
        <w:tc>
          <w:tcPr>
            <w:tcW w:w="0" w:type="auto"/>
            <w:vAlign w:val="center"/>
            <w:hideMark/>
          </w:tcPr>
          <w:p w:rsidR="004957B7" w:rsidRPr="004E140E" w:rsidRDefault="004957B7" w:rsidP="00587F70">
            <w:pPr>
              <w:spacing w:before="100" w:beforeAutospacing="1" w:after="100" w:afterAutospacing="1"/>
            </w:pPr>
            <w:r w:rsidRPr="004E140E">
              <w:t>Качество и содержание полиграфических материалов организаций культуры (программ, буклетов, флаеров)</w:t>
            </w:r>
          </w:p>
        </w:tc>
        <w:tc>
          <w:tcPr>
            <w:tcW w:w="0" w:type="auto"/>
            <w:vAlign w:val="center"/>
            <w:hideMark/>
          </w:tcPr>
          <w:p w:rsidR="004957B7" w:rsidRPr="004E140E" w:rsidRDefault="004957B7" w:rsidP="00587F70">
            <w:pPr>
              <w:spacing w:before="100" w:beforeAutospacing="1" w:after="100" w:afterAutospacing="1"/>
              <w:jc w:val="center"/>
            </w:pPr>
            <w:r w:rsidRPr="004E140E">
              <w:t>от 0 до 9 баллов</w:t>
            </w:r>
          </w:p>
        </w:tc>
        <w:tc>
          <w:tcPr>
            <w:tcW w:w="0" w:type="auto"/>
            <w:vAlign w:val="center"/>
            <w:hideMark/>
          </w:tcPr>
          <w:p w:rsidR="004957B7" w:rsidRPr="004E140E" w:rsidRDefault="004957B7" w:rsidP="00587F70">
            <w:pPr>
              <w:spacing w:before="100" w:beforeAutospacing="1" w:after="100" w:afterAutospacing="1"/>
              <w:jc w:val="center"/>
            </w:pPr>
            <w:r w:rsidRPr="004E140E">
              <w:t>театры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rPr>
                <w:b/>
                <w:bCs/>
              </w:rPr>
              <w:t>3</w:t>
            </w:r>
          </w:p>
        </w:tc>
        <w:tc>
          <w:tcPr>
            <w:tcW w:w="13832" w:type="dxa"/>
            <w:gridSpan w:val="4"/>
            <w:vAlign w:val="center"/>
            <w:hideMark/>
          </w:tcPr>
          <w:p w:rsidR="004957B7" w:rsidRPr="004E140E" w:rsidRDefault="004957B7" w:rsidP="00587F70">
            <w:pPr>
              <w:spacing w:before="100" w:beforeAutospacing="1" w:after="100" w:afterAutospacing="1"/>
              <w:jc w:val="center"/>
            </w:pPr>
            <w:r w:rsidRPr="004E140E">
              <w:rPr>
                <w:b/>
                <w:bCs/>
              </w:rPr>
              <w:t>Время ожидания предоставления услуги (от 0 до 21)</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3.1</w:t>
            </w:r>
          </w:p>
        </w:tc>
        <w:tc>
          <w:tcPr>
            <w:tcW w:w="0" w:type="auto"/>
            <w:vAlign w:val="center"/>
            <w:hideMark/>
          </w:tcPr>
          <w:p w:rsidR="004957B7" w:rsidRPr="004E140E" w:rsidRDefault="004957B7" w:rsidP="00587F70">
            <w:pPr>
              <w:spacing w:before="100" w:beforeAutospacing="1" w:after="100" w:afterAutospacing="1"/>
            </w:pPr>
            <w:r w:rsidRPr="004E140E">
              <w:t>Удобство графика работы организации культуры</w:t>
            </w:r>
          </w:p>
        </w:tc>
        <w:tc>
          <w:tcPr>
            <w:tcW w:w="0" w:type="auto"/>
            <w:vAlign w:val="center"/>
            <w:hideMark/>
          </w:tcPr>
          <w:p w:rsidR="004957B7" w:rsidRPr="004E140E" w:rsidRDefault="004957B7" w:rsidP="00587F70">
            <w:pPr>
              <w:spacing w:before="100" w:beforeAutospacing="1" w:after="100" w:afterAutospacing="1"/>
              <w:jc w:val="center"/>
            </w:pPr>
            <w:r w:rsidRPr="004E140E">
              <w:t>5,3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3.2</w:t>
            </w:r>
          </w:p>
        </w:tc>
        <w:tc>
          <w:tcPr>
            <w:tcW w:w="0" w:type="auto"/>
            <w:vAlign w:val="center"/>
            <w:hideMark/>
          </w:tcPr>
          <w:p w:rsidR="004957B7" w:rsidRPr="004E140E" w:rsidRDefault="004957B7" w:rsidP="00587F70">
            <w:pPr>
              <w:spacing w:before="100" w:beforeAutospacing="1" w:after="100" w:afterAutospacing="1"/>
            </w:pPr>
            <w:r w:rsidRPr="004E140E">
              <w:t>Удобство процедуры покупки (бронирования) билетов</w:t>
            </w:r>
          </w:p>
        </w:tc>
        <w:tc>
          <w:tcPr>
            <w:tcW w:w="0" w:type="auto"/>
            <w:vAlign w:val="center"/>
            <w:hideMark/>
          </w:tcPr>
          <w:p w:rsidR="004957B7" w:rsidRPr="004E140E" w:rsidRDefault="004957B7" w:rsidP="00587F70">
            <w:pPr>
              <w:spacing w:before="100" w:beforeAutospacing="1" w:after="100" w:afterAutospacing="1"/>
              <w:jc w:val="center"/>
            </w:pPr>
            <w:r w:rsidRPr="004E140E">
              <w:t>6 баллов</w:t>
            </w:r>
          </w:p>
        </w:tc>
        <w:tc>
          <w:tcPr>
            <w:tcW w:w="0" w:type="auto"/>
            <w:vAlign w:val="center"/>
            <w:hideMark/>
          </w:tcPr>
          <w:p w:rsidR="004957B7" w:rsidRPr="004E140E" w:rsidRDefault="004957B7" w:rsidP="00587F70">
            <w:pPr>
              <w:spacing w:before="100" w:beforeAutospacing="1" w:after="100" w:afterAutospacing="1"/>
              <w:jc w:val="center"/>
            </w:pPr>
            <w:r w:rsidRPr="004E140E">
              <w:t>театры, музеи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3.3</w:t>
            </w:r>
          </w:p>
        </w:tc>
        <w:tc>
          <w:tcPr>
            <w:tcW w:w="0" w:type="auto"/>
            <w:vAlign w:val="center"/>
            <w:hideMark/>
          </w:tcPr>
          <w:p w:rsidR="004957B7" w:rsidRPr="004E140E" w:rsidRDefault="004957B7" w:rsidP="00587F70">
            <w:pPr>
              <w:spacing w:before="100" w:beforeAutospacing="1" w:after="100" w:afterAutospacing="1"/>
            </w:pPr>
            <w:r w:rsidRPr="004E140E">
              <w:t>Простота/удобство электронного каталога</w:t>
            </w:r>
          </w:p>
        </w:tc>
        <w:tc>
          <w:tcPr>
            <w:tcW w:w="0" w:type="auto"/>
            <w:vAlign w:val="center"/>
            <w:hideMark/>
          </w:tcPr>
          <w:p w:rsidR="004957B7" w:rsidRPr="004E140E" w:rsidRDefault="004957B7" w:rsidP="00587F70">
            <w:pPr>
              <w:spacing w:before="100" w:beforeAutospacing="1" w:after="100" w:afterAutospacing="1"/>
              <w:jc w:val="center"/>
            </w:pPr>
            <w:r w:rsidRPr="004E140E">
              <w:t>от 0 до 7 баллов</w:t>
            </w:r>
          </w:p>
        </w:tc>
        <w:tc>
          <w:tcPr>
            <w:tcW w:w="0" w:type="auto"/>
            <w:vAlign w:val="center"/>
            <w:hideMark/>
          </w:tcPr>
          <w:p w:rsidR="004957B7" w:rsidRPr="004E140E" w:rsidRDefault="004957B7" w:rsidP="00587F70">
            <w:pPr>
              <w:spacing w:before="100" w:beforeAutospacing="1" w:after="100" w:afterAutospacing="1"/>
              <w:jc w:val="center"/>
            </w:pPr>
            <w:r w:rsidRPr="004E140E">
              <w:t>библиотеки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rPr>
                <w:b/>
                <w:bCs/>
              </w:rPr>
              <w:t>4</w:t>
            </w:r>
          </w:p>
        </w:tc>
        <w:tc>
          <w:tcPr>
            <w:tcW w:w="13832" w:type="dxa"/>
            <w:gridSpan w:val="4"/>
            <w:vAlign w:val="center"/>
            <w:hideMark/>
          </w:tcPr>
          <w:p w:rsidR="004957B7" w:rsidRPr="004E140E" w:rsidRDefault="004957B7" w:rsidP="00587F70">
            <w:pPr>
              <w:spacing w:before="100" w:beforeAutospacing="1" w:after="100" w:afterAutospacing="1"/>
              <w:jc w:val="center"/>
            </w:pPr>
            <w:r w:rsidRPr="004E140E">
              <w:rPr>
                <w:b/>
                <w:bCs/>
              </w:rPr>
              <w:t>Доброжелательность, вежливость, компетентность работников организации культуры (от 0 до 14)</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4.1</w:t>
            </w:r>
          </w:p>
        </w:tc>
        <w:tc>
          <w:tcPr>
            <w:tcW w:w="0" w:type="auto"/>
            <w:vAlign w:val="center"/>
            <w:hideMark/>
          </w:tcPr>
          <w:p w:rsidR="004957B7" w:rsidRPr="004E140E" w:rsidRDefault="004957B7" w:rsidP="00587F70">
            <w:pPr>
              <w:spacing w:before="100" w:beforeAutospacing="1" w:after="100" w:afterAutospacing="1"/>
            </w:pPr>
            <w:r w:rsidRPr="004E140E">
              <w:t>Доброжелательность, вежливость и компетентность персонала организации культуры</w:t>
            </w:r>
          </w:p>
        </w:tc>
        <w:tc>
          <w:tcPr>
            <w:tcW w:w="0" w:type="auto"/>
            <w:vAlign w:val="center"/>
            <w:hideMark/>
          </w:tcPr>
          <w:p w:rsidR="004957B7" w:rsidRPr="004E140E" w:rsidRDefault="004957B7" w:rsidP="00587F70">
            <w:pPr>
              <w:spacing w:before="100" w:beforeAutospacing="1" w:after="100" w:afterAutospacing="1"/>
              <w:jc w:val="center"/>
            </w:pPr>
            <w:r w:rsidRPr="004E140E">
              <w:t>6,7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4.2</w:t>
            </w:r>
          </w:p>
        </w:tc>
        <w:tc>
          <w:tcPr>
            <w:tcW w:w="0" w:type="auto"/>
            <w:vAlign w:val="center"/>
            <w:hideMark/>
          </w:tcPr>
          <w:p w:rsidR="004957B7" w:rsidRPr="004E140E" w:rsidRDefault="004957B7" w:rsidP="00587F70">
            <w:pPr>
              <w:spacing w:before="100" w:beforeAutospacing="1" w:after="100" w:afterAutospacing="1"/>
            </w:pPr>
            <w:r w:rsidRPr="004E140E">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4957B7" w:rsidRPr="004E140E" w:rsidRDefault="004957B7" w:rsidP="00587F70">
            <w:pPr>
              <w:spacing w:before="100" w:beforeAutospacing="1" w:after="100" w:afterAutospacing="1"/>
              <w:jc w:val="center"/>
            </w:pPr>
            <w:r w:rsidRPr="004E140E">
              <w:t>6 баллов</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наличие информации на официальном сайте организации культуры</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rPr>
                <w:b/>
                <w:bCs/>
              </w:rPr>
              <w:t>5</w:t>
            </w:r>
          </w:p>
        </w:tc>
        <w:tc>
          <w:tcPr>
            <w:tcW w:w="13832" w:type="dxa"/>
            <w:gridSpan w:val="4"/>
            <w:vAlign w:val="center"/>
            <w:hideMark/>
          </w:tcPr>
          <w:p w:rsidR="004957B7" w:rsidRPr="004E140E" w:rsidRDefault="004957B7" w:rsidP="00587F70">
            <w:pPr>
              <w:spacing w:before="100" w:beforeAutospacing="1" w:after="100" w:afterAutospacing="1"/>
              <w:jc w:val="center"/>
            </w:pPr>
            <w:r w:rsidRPr="004E140E">
              <w:rPr>
                <w:b/>
                <w:bCs/>
              </w:rPr>
              <w:t>Удовлетворенность качеством оказания услуг (от 0 до 25)</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5.1</w:t>
            </w:r>
          </w:p>
        </w:tc>
        <w:tc>
          <w:tcPr>
            <w:tcW w:w="0" w:type="auto"/>
            <w:vAlign w:val="center"/>
            <w:hideMark/>
          </w:tcPr>
          <w:p w:rsidR="004957B7" w:rsidRPr="004E140E" w:rsidRDefault="004957B7" w:rsidP="00587F70">
            <w:pPr>
              <w:spacing w:before="100" w:beforeAutospacing="1" w:after="100" w:afterAutospacing="1"/>
            </w:pPr>
            <w:r w:rsidRPr="004E140E">
              <w:t>Уровень удовлетворенности качеством оказания услуг организации культуры в целом</w:t>
            </w:r>
          </w:p>
        </w:tc>
        <w:tc>
          <w:tcPr>
            <w:tcW w:w="0" w:type="auto"/>
            <w:vAlign w:val="center"/>
            <w:hideMark/>
          </w:tcPr>
          <w:p w:rsidR="004957B7" w:rsidRPr="004E140E" w:rsidRDefault="004957B7" w:rsidP="00587F70">
            <w:pPr>
              <w:spacing w:before="100" w:beforeAutospacing="1" w:after="100" w:afterAutospacing="1"/>
              <w:jc w:val="center"/>
            </w:pPr>
            <w:r w:rsidRPr="004E140E">
              <w:t>4,5 балла</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 за исключением театров</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5.2</w:t>
            </w:r>
          </w:p>
        </w:tc>
        <w:tc>
          <w:tcPr>
            <w:tcW w:w="0" w:type="auto"/>
            <w:vAlign w:val="center"/>
            <w:hideMark/>
          </w:tcPr>
          <w:p w:rsidR="004957B7" w:rsidRPr="004E140E" w:rsidRDefault="004957B7" w:rsidP="00587F70">
            <w:pPr>
              <w:spacing w:before="100" w:beforeAutospacing="1" w:after="100" w:afterAutospacing="1"/>
            </w:pPr>
            <w:r w:rsidRPr="004E140E">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4957B7" w:rsidRPr="004E140E" w:rsidRDefault="004957B7" w:rsidP="00587F70">
            <w:pPr>
              <w:spacing w:before="100" w:beforeAutospacing="1" w:after="100" w:afterAutospacing="1"/>
              <w:jc w:val="center"/>
            </w:pPr>
            <w:r w:rsidRPr="004E140E">
              <w:t>0 баллов</w:t>
            </w:r>
          </w:p>
        </w:tc>
        <w:tc>
          <w:tcPr>
            <w:tcW w:w="0" w:type="auto"/>
            <w:vAlign w:val="center"/>
            <w:hideMark/>
          </w:tcPr>
          <w:p w:rsidR="004957B7" w:rsidRPr="004E140E" w:rsidRDefault="004957B7" w:rsidP="00587F70">
            <w:pPr>
              <w:spacing w:before="100" w:beforeAutospacing="1" w:after="100" w:afterAutospacing="1"/>
              <w:jc w:val="center"/>
            </w:pPr>
            <w:r w:rsidRPr="004E140E">
              <w:t>все организации культуры</w:t>
            </w:r>
          </w:p>
        </w:tc>
        <w:tc>
          <w:tcPr>
            <w:tcW w:w="4299" w:type="dxa"/>
            <w:vAlign w:val="center"/>
            <w:hideMark/>
          </w:tcPr>
          <w:p w:rsidR="004957B7" w:rsidRPr="004E140E" w:rsidRDefault="004957B7" w:rsidP="00587F70">
            <w:pPr>
              <w:spacing w:before="100" w:beforeAutospacing="1" w:after="100" w:afterAutospacing="1"/>
              <w:jc w:val="center"/>
            </w:pPr>
            <w:r w:rsidRPr="004E140E">
              <w:t>наличие информации на официальном сайте организации культуры</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5.3</w:t>
            </w:r>
          </w:p>
        </w:tc>
        <w:tc>
          <w:tcPr>
            <w:tcW w:w="0" w:type="auto"/>
            <w:vAlign w:val="center"/>
            <w:hideMark/>
          </w:tcPr>
          <w:p w:rsidR="004957B7" w:rsidRPr="004E140E" w:rsidRDefault="004957B7" w:rsidP="00587F70">
            <w:pPr>
              <w:spacing w:before="100" w:beforeAutospacing="1" w:after="100" w:afterAutospacing="1"/>
            </w:pPr>
            <w:r w:rsidRPr="004E140E">
              <w:t>Качество проведения экскурсий</w:t>
            </w:r>
          </w:p>
        </w:tc>
        <w:tc>
          <w:tcPr>
            <w:tcW w:w="0" w:type="auto"/>
            <w:vAlign w:val="center"/>
            <w:hideMark/>
          </w:tcPr>
          <w:p w:rsidR="004957B7" w:rsidRPr="004E140E" w:rsidRDefault="004957B7" w:rsidP="00587F70">
            <w:pPr>
              <w:spacing w:before="100" w:beforeAutospacing="1" w:after="100" w:afterAutospacing="1"/>
              <w:jc w:val="center"/>
            </w:pPr>
            <w:r w:rsidRPr="004E140E">
              <w:t>3,6 балла</w:t>
            </w:r>
          </w:p>
        </w:tc>
        <w:tc>
          <w:tcPr>
            <w:tcW w:w="0" w:type="auto"/>
            <w:vAlign w:val="center"/>
            <w:hideMark/>
          </w:tcPr>
          <w:p w:rsidR="004957B7" w:rsidRPr="004E140E" w:rsidRDefault="004957B7" w:rsidP="00587F70">
            <w:pPr>
              <w:spacing w:before="100" w:beforeAutospacing="1" w:after="100" w:afterAutospacing="1"/>
              <w:jc w:val="center"/>
            </w:pPr>
            <w:r w:rsidRPr="004E140E">
              <w:t>музеи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5.4</w:t>
            </w:r>
          </w:p>
        </w:tc>
        <w:tc>
          <w:tcPr>
            <w:tcW w:w="0" w:type="auto"/>
            <w:vAlign w:val="center"/>
            <w:hideMark/>
          </w:tcPr>
          <w:p w:rsidR="004957B7" w:rsidRPr="004E140E" w:rsidRDefault="004957B7" w:rsidP="00587F70">
            <w:pPr>
              <w:spacing w:before="100" w:beforeAutospacing="1" w:after="100" w:afterAutospacing="1"/>
            </w:pPr>
            <w:r w:rsidRPr="004E140E">
              <w:t>Разнообразие экспозиций организации культуры</w:t>
            </w:r>
          </w:p>
        </w:tc>
        <w:tc>
          <w:tcPr>
            <w:tcW w:w="0" w:type="auto"/>
            <w:vAlign w:val="center"/>
            <w:hideMark/>
          </w:tcPr>
          <w:p w:rsidR="004957B7" w:rsidRPr="004E140E" w:rsidRDefault="004957B7" w:rsidP="00587F70">
            <w:pPr>
              <w:spacing w:before="100" w:beforeAutospacing="1" w:after="100" w:afterAutospacing="1"/>
              <w:jc w:val="center"/>
            </w:pPr>
            <w:r w:rsidRPr="004E140E">
              <w:t>1,4 балла</w:t>
            </w:r>
          </w:p>
        </w:tc>
        <w:tc>
          <w:tcPr>
            <w:tcW w:w="0" w:type="auto"/>
            <w:vAlign w:val="center"/>
            <w:hideMark/>
          </w:tcPr>
          <w:p w:rsidR="004957B7" w:rsidRPr="004E140E" w:rsidRDefault="004957B7" w:rsidP="00587F70">
            <w:pPr>
              <w:spacing w:before="100" w:beforeAutospacing="1" w:after="100" w:afterAutospacing="1"/>
              <w:jc w:val="center"/>
            </w:pPr>
            <w:r w:rsidRPr="004E140E">
              <w:t>музеи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5.5</w:t>
            </w:r>
          </w:p>
        </w:tc>
        <w:tc>
          <w:tcPr>
            <w:tcW w:w="0" w:type="auto"/>
            <w:vAlign w:val="center"/>
            <w:hideMark/>
          </w:tcPr>
          <w:p w:rsidR="004957B7" w:rsidRPr="004E140E" w:rsidRDefault="004957B7" w:rsidP="00587F70">
            <w:pPr>
              <w:spacing w:before="100" w:beforeAutospacing="1" w:after="100" w:afterAutospacing="1"/>
            </w:pPr>
            <w:r w:rsidRPr="004E140E">
              <w:t>Наличие информации о новых изданиях</w:t>
            </w:r>
          </w:p>
        </w:tc>
        <w:tc>
          <w:tcPr>
            <w:tcW w:w="0" w:type="auto"/>
            <w:vAlign w:val="center"/>
            <w:hideMark/>
          </w:tcPr>
          <w:p w:rsidR="004957B7" w:rsidRPr="004E140E" w:rsidRDefault="004957B7" w:rsidP="00587F70">
            <w:pPr>
              <w:spacing w:before="100" w:beforeAutospacing="1" w:after="100" w:afterAutospacing="1"/>
              <w:jc w:val="center"/>
            </w:pPr>
            <w:r w:rsidRPr="004E140E">
              <w:t>от 0 до 10 баллов</w:t>
            </w:r>
          </w:p>
        </w:tc>
        <w:tc>
          <w:tcPr>
            <w:tcW w:w="0" w:type="auto"/>
            <w:vAlign w:val="center"/>
            <w:hideMark/>
          </w:tcPr>
          <w:p w:rsidR="004957B7" w:rsidRPr="004E140E" w:rsidRDefault="004957B7" w:rsidP="00587F70">
            <w:pPr>
              <w:spacing w:before="100" w:beforeAutospacing="1" w:after="100" w:afterAutospacing="1"/>
              <w:jc w:val="center"/>
            </w:pPr>
            <w:r w:rsidRPr="004E140E">
              <w:t>библиотеки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5.6</w:t>
            </w:r>
          </w:p>
        </w:tc>
        <w:tc>
          <w:tcPr>
            <w:tcW w:w="0" w:type="auto"/>
            <w:vAlign w:val="center"/>
            <w:hideMark/>
          </w:tcPr>
          <w:p w:rsidR="004957B7" w:rsidRPr="004E140E" w:rsidRDefault="004957B7" w:rsidP="00587F70">
            <w:pPr>
              <w:spacing w:before="100" w:beforeAutospacing="1" w:after="100" w:afterAutospacing="1"/>
            </w:pPr>
            <w:r w:rsidRPr="004E140E">
              <w:t>Разнообразие творческих групп, кружков по интересам</w:t>
            </w:r>
          </w:p>
        </w:tc>
        <w:tc>
          <w:tcPr>
            <w:tcW w:w="0" w:type="auto"/>
            <w:vAlign w:val="center"/>
            <w:hideMark/>
          </w:tcPr>
          <w:p w:rsidR="004957B7" w:rsidRPr="004E140E" w:rsidRDefault="004957B7" w:rsidP="00587F70">
            <w:pPr>
              <w:spacing w:before="100" w:beforeAutospacing="1" w:after="100" w:afterAutospacing="1"/>
              <w:jc w:val="center"/>
            </w:pPr>
            <w:r w:rsidRPr="004E140E">
              <w:t>от 0 до 9 баллов</w:t>
            </w:r>
          </w:p>
        </w:tc>
        <w:tc>
          <w:tcPr>
            <w:tcW w:w="0" w:type="auto"/>
            <w:vAlign w:val="center"/>
            <w:hideMark/>
          </w:tcPr>
          <w:p w:rsidR="004957B7" w:rsidRPr="004E140E" w:rsidRDefault="004957B7" w:rsidP="00587F70">
            <w:pPr>
              <w:spacing w:before="100" w:beforeAutospacing="1" w:after="100" w:afterAutospacing="1"/>
              <w:jc w:val="center"/>
            </w:pPr>
            <w:r w:rsidRPr="004E140E">
              <w:t>культурно-досуговые организации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r w:rsidR="004957B7" w:rsidRPr="004E140E" w:rsidTr="004957B7">
        <w:trPr>
          <w:tblCellSpacing w:w="15" w:type="dxa"/>
        </w:trPr>
        <w:tc>
          <w:tcPr>
            <w:tcW w:w="0" w:type="auto"/>
            <w:vAlign w:val="center"/>
            <w:hideMark/>
          </w:tcPr>
          <w:p w:rsidR="004957B7" w:rsidRPr="004E140E" w:rsidRDefault="004957B7" w:rsidP="00587F70">
            <w:pPr>
              <w:spacing w:before="100" w:beforeAutospacing="1" w:after="100" w:afterAutospacing="1"/>
              <w:jc w:val="center"/>
            </w:pPr>
            <w:r w:rsidRPr="004E140E">
              <w:t>5.7</w:t>
            </w:r>
          </w:p>
        </w:tc>
        <w:tc>
          <w:tcPr>
            <w:tcW w:w="0" w:type="auto"/>
            <w:vAlign w:val="center"/>
            <w:hideMark/>
          </w:tcPr>
          <w:p w:rsidR="004957B7" w:rsidRPr="004E140E" w:rsidRDefault="004957B7" w:rsidP="00587F70">
            <w:pPr>
              <w:spacing w:before="100" w:beforeAutospacing="1" w:after="100" w:afterAutospacing="1"/>
            </w:pPr>
            <w:r w:rsidRPr="004E140E">
              <w:t>Качество проведения культурно-массовых мероприятий</w:t>
            </w:r>
          </w:p>
        </w:tc>
        <w:tc>
          <w:tcPr>
            <w:tcW w:w="0" w:type="auto"/>
            <w:vAlign w:val="center"/>
            <w:hideMark/>
          </w:tcPr>
          <w:p w:rsidR="004957B7" w:rsidRPr="004E140E" w:rsidRDefault="004957B7" w:rsidP="00587F70">
            <w:pPr>
              <w:spacing w:before="100" w:beforeAutospacing="1" w:after="100" w:afterAutospacing="1"/>
              <w:jc w:val="center"/>
            </w:pPr>
            <w:r w:rsidRPr="004E140E">
              <w:t>от 0 до 10 баллов</w:t>
            </w:r>
          </w:p>
        </w:tc>
        <w:tc>
          <w:tcPr>
            <w:tcW w:w="0" w:type="auto"/>
            <w:vAlign w:val="center"/>
            <w:hideMark/>
          </w:tcPr>
          <w:p w:rsidR="004957B7" w:rsidRPr="004E140E" w:rsidRDefault="004957B7" w:rsidP="00587F70">
            <w:pPr>
              <w:spacing w:before="100" w:beforeAutospacing="1" w:after="100" w:afterAutospacing="1"/>
              <w:jc w:val="center"/>
            </w:pPr>
            <w:r w:rsidRPr="004E140E">
              <w:t>культурно-досуговые организации</w:t>
            </w:r>
          </w:p>
        </w:tc>
        <w:tc>
          <w:tcPr>
            <w:tcW w:w="4299" w:type="dxa"/>
            <w:vAlign w:val="center"/>
            <w:hideMark/>
          </w:tcPr>
          <w:p w:rsidR="004957B7" w:rsidRPr="004E140E" w:rsidRDefault="004957B7" w:rsidP="00587F70">
            <w:pPr>
              <w:spacing w:before="100" w:beforeAutospacing="1" w:after="100" w:afterAutospacing="1"/>
              <w:jc w:val="center"/>
            </w:pPr>
            <w:r w:rsidRPr="004E140E">
              <w:t>изучение мнения получателей услуг</w:t>
            </w:r>
          </w:p>
        </w:tc>
      </w:tr>
    </w:tbl>
    <w:p w:rsidR="004957B7" w:rsidRPr="004E140E" w:rsidRDefault="004957B7" w:rsidP="004957B7">
      <w:pPr>
        <w:tabs>
          <w:tab w:val="left" w:pos="709"/>
        </w:tabs>
        <w:spacing w:after="60"/>
        <w:jc w:val="right"/>
      </w:pPr>
    </w:p>
    <w:p w:rsidR="004957B7" w:rsidRPr="004E140E" w:rsidRDefault="004957B7" w:rsidP="004957B7">
      <w:pPr>
        <w:tabs>
          <w:tab w:val="left" w:pos="709"/>
        </w:tabs>
        <w:spacing w:after="60"/>
        <w:jc w:val="right"/>
      </w:pPr>
    </w:p>
    <w:p w:rsidR="004957B7" w:rsidRPr="004957B7" w:rsidRDefault="004957B7" w:rsidP="004957B7">
      <w:pPr>
        <w:tabs>
          <w:tab w:val="left" w:pos="709"/>
        </w:tabs>
        <w:spacing w:after="60"/>
        <w:jc w:val="both"/>
        <w:rPr>
          <w:sz w:val="28"/>
          <w:szCs w:val="28"/>
        </w:rPr>
      </w:pPr>
      <w:r w:rsidRPr="004957B7">
        <w:rPr>
          <w:sz w:val="28"/>
          <w:szCs w:val="28"/>
        </w:rPr>
        <w:t>На официальном сайте информация об учредителях представлена только в Уставе организации культуры, а не отдельным вложением.</w:t>
      </w:r>
    </w:p>
    <w:p w:rsidR="004957B7" w:rsidRPr="004957B7" w:rsidRDefault="004957B7" w:rsidP="004957B7">
      <w:pPr>
        <w:tabs>
          <w:tab w:val="left" w:pos="709"/>
        </w:tabs>
        <w:spacing w:after="60"/>
        <w:jc w:val="both"/>
        <w:rPr>
          <w:sz w:val="28"/>
          <w:szCs w:val="28"/>
        </w:rPr>
      </w:pPr>
      <w:r w:rsidRPr="004957B7">
        <w:rPr>
          <w:sz w:val="28"/>
          <w:szCs w:val="28"/>
        </w:rPr>
        <w:t>Информация о выполнении государственного задания, отчет о результатах деятельности учреждения можно узнать на Официальном сайте для размещения информации о государственных (муниципальных) учреждениях по ссылке: http://bus.gov.ru. На официальном сайте организации культуры ссылка на это есть.</w:t>
      </w:r>
    </w:p>
    <w:p w:rsidR="004957B7" w:rsidRPr="004957B7" w:rsidRDefault="004957B7" w:rsidP="004957B7">
      <w:pPr>
        <w:tabs>
          <w:tab w:val="left" w:pos="709"/>
        </w:tabs>
        <w:spacing w:after="60"/>
        <w:jc w:val="both"/>
        <w:rPr>
          <w:sz w:val="28"/>
          <w:szCs w:val="28"/>
        </w:rPr>
      </w:pPr>
      <w:r w:rsidRPr="004957B7">
        <w:rPr>
          <w:sz w:val="28"/>
          <w:szCs w:val="28"/>
        </w:rPr>
        <w:t xml:space="preserve">Усовершенствовать раздел о направлении жалоб, отзывов и предложений по улучшению качества услуг организации. Чтобы их можно было оставить прямо на сайте, а не отправлять электронным письмом и чтобы все пользователи могли их видеть. </w:t>
      </w:r>
    </w:p>
    <w:p w:rsidR="004957B7" w:rsidRPr="004957B7" w:rsidRDefault="004957B7" w:rsidP="004957B7">
      <w:pPr>
        <w:tabs>
          <w:tab w:val="left" w:pos="709"/>
        </w:tabs>
        <w:spacing w:after="60"/>
        <w:jc w:val="both"/>
        <w:rPr>
          <w:sz w:val="28"/>
          <w:szCs w:val="28"/>
        </w:rPr>
      </w:pPr>
      <w:r w:rsidRPr="004957B7">
        <w:rPr>
          <w:sz w:val="28"/>
          <w:szCs w:val="28"/>
        </w:rPr>
        <w:t>На сайте нет информации о ограничениях по ассортименту услуг, ограничениях по потребителям услуг; о стоимости услуг; о предоставлении преимущественного права пользования услугами учреждения.</w:t>
      </w:r>
    </w:p>
    <w:p w:rsidR="004957B7" w:rsidRPr="004957B7" w:rsidRDefault="004957B7" w:rsidP="004957B7">
      <w:pPr>
        <w:tabs>
          <w:tab w:val="left" w:pos="709"/>
        </w:tabs>
        <w:spacing w:after="60"/>
        <w:jc w:val="both"/>
        <w:rPr>
          <w:sz w:val="28"/>
          <w:szCs w:val="28"/>
        </w:rPr>
      </w:pPr>
      <w:r w:rsidRPr="004957B7">
        <w:rPr>
          <w:sz w:val="28"/>
          <w:szCs w:val="28"/>
        </w:rPr>
        <w:t>На сайте отсутствует независимая система учета посещений сайта; раскрытие информации независимой системы учета посещений сайта; встроенная система контекстного поиска по сайту; время размещения информации; доступ к разделу «Независимая оценка качества предоставления услуг».</w:t>
      </w:r>
    </w:p>
    <w:p w:rsidR="004957B7" w:rsidRPr="004957B7" w:rsidRDefault="004957B7" w:rsidP="004957B7">
      <w:pPr>
        <w:tabs>
          <w:tab w:val="left" w:pos="709"/>
        </w:tabs>
        <w:spacing w:after="60"/>
        <w:jc w:val="both"/>
        <w:rPr>
          <w:sz w:val="28"/>
          <w:szCs w:val="28"/>
        </w:rPr>
      </w:pPr>
      <w:r w:rsidRPr="004957B7">
        <w:rPr>
          <w:sz w:val="28"/>
          <w:szCs w:val="28"/>
        </w:rPr>
        <w:t>На сайте нет возможности электронного бронирования билетов, электронной очереди, электронных каталогов.</w:t>
      </w:r>
    </w:p>
    <w:p w:rsidR="004957B7" w:rsidRPr="004957B7" w:rsidRDefault="004957B7" w:rsidP="004957B7">
      <w:pPr>
        <w:tabs>
          <w:tab w:val="left" w:pos="709"/>
        </w:tabs>
        <w:spacing w:after="60"/>
        <w:jc w:val="both"/>
        <w:rPr>
          <w:sz w:val="28"/>
          <w:szCs w:val="28"/>
        </w:rPr>
      </w:pPr>
      <w:r w:rsidRPr="004957B7">
        <w:rPr>
          <w:sz w:val="28"/>
          <w:szCs w:val="28"/>
        </w:rPr>
        <w:t>На сайте не представлен 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p w:rsidR="006B3279" w:rsidRDefault="006B3279"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Pr="000B0C14" w:rsidRDefault="00056A8C" w:rsidP="00056A8C">
      <w:pPr>
        <w:tabs>
          <w:tab w:val="left" w:pos="709"/>
        </w:tabs>
        <w:spacing w:after="60"/>
        <w:jc w:val="right"/>
      </w:pPr>
    </w:p>
    <w:p w:rsidR="00056A8C" w:rsidRDefault="00056A8C" w:rsidP="00056A8C">
      <w:pPr>
        <w:spacing w:before="100" w:beforeAutospacing="1" w:after="100" w:afterAutospacing="1"/>
        <w:jc w:val="center"/>
        <w:rPr>
          <w:b/>
          <w:bCs/>
        </w:rPr>
      </w:pPr>
      <w:r w:rsidRPr="000B0C14">
        <w:rPr>
          <w:b/>
          <w:bCs/>
        </w:rPr>
        <w:t xml:space="preserve">Показатели, характеризующие общие критерии оценки качества </w:t>
      </w:r>
      <w:r w:rsidRPr="000B0C14">
        <w:rPr>
          <w:b/>
          <w:bCs/>
        </w:rPr>
        <w:br/>
        <w:t>оказания услуг организациями культуры</w:t>
      </w:r>
    </w:p>
    <w:p w:rsidR="00056A8C" w:rsidRPr="000B0C14" w:rsidRDefault="00056A8C" w:rsidP="00056A8C">
      <w:pPr>
        <w:spacing w:before="100" w:beforeAutospacing="1" w:after="100" w:afterAutospacing="1"/>
        <w:jc w:val="center"/>
      </w:pPr>
      <w:r w:rsidRPr="0027025C">
        <w:t>Музей В.О. Ключевского  (структурное подразделение Государственного бюджетного учреждения культуры «Пензенский государственный краеведческий музей»)</w:t>
      </w:r>
    </w:p>
    <w:tbl>
      <w:tblPr>
        <w:tblW w:w="14199" w:type="dxa"/>
        <w:tblCellSpacing w:w="15" w:type="dxa"/>
        <w:tblInd w:w="-97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5808"/>
        <w:gridCol w:w="1782"/>
        <w:gridCol w:w="1943"/>
        <w:gridCol w:w="4202"/>
      </w:tblGrid>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rPr>
                <w:b/>
                <w:bCs/>
              </w:rPr>
              <w:t>№ п/п</w:t>
            </w:r>
          </w:p>
        </w:tc>
        <w:tc>
          <w:tcPr>
            <w:tcW w:w="0" w:type="auto"/>
            <w:vAlign w:val="center"/>
            <w:hideMark/>
          </w:tcPr>
          <w:p w:rsidR="00056A8C" w:rsidRPr="000B0C14" w:rsidRDefault="00056A8C" w:rsidP="00587F70">
            <w:pPr>
              <w:spacing w:before="100" w:beforeAutospacing="1" w:after="100" w:afterAutospacing="1"/>
              <w:jc w:val="center"/>
            </w:pPr>
            <w:r w:rsidRPr="000B0C14">
              <w:rPr>
                <w:b/>
                <w:bCs/>
              </w:rPr>
              <w:t>Показатель</w:t>
            </w:r>
          </w:p>
        </w:tc>
        <w:tc>
          <w:tcPr>
            <w:tcW w:w="0" w:type="auto"/>
            <w:vAlign w:val="center"/>
            <w:hideMark/>
          </w:tcPr>
          <w:p w:rsidR="00056A8C" w:rsidRPr="000B0C14" w:rsidRDefault="00056A8C" w:rsidP="00587F70">
            <w:pPr>
              <w:spacing w:before="100" w:beforeAutospacing="1" w:after="100" w:afterAutospacing="1"/>
              <w:jc w:val="center"/>
            </w:pPr>
            <w:r w:rsidRPr="000B0C14">
              <w:rPr>
                <w:b/>
                <w:bCs/>
              </w:rPr>
              <w:t>Единица измерения (значение показателя)</w:t>
            </w:r>
          </w:p>
        </w:tc>
        <w:tc>
          <w:tcPr>
            <w:tcW w:w="0" w:type="auto"/>
            <w:vAlign w:val="center"/>
            <w:hideMark/>
          </w:tcPr>
          <w:p w:rsidR="00056A8C" w:rsidRPr="000B0C14" w:rsidRDefault="00056A8C" w:rsidP="00587F70">
            <w:pPr>
              <w:spacing w:before="100" w:beforeAutospacing="1" w:after="100" w:afterAutospacing="1"/>
              <w:jc w:val="center"/>
            </w:pPr>
            <w:r w:rsidRPr="000B0C14">
              <w:rPr>
                <w:b/>
                <w:bCs/>
              </w:rPr>
              <w:t>Группа организаций</w:t>
            </w:r>
          </w:p>
        </w:tc>
        <w:tc>
          <w:tcPr>
            <w:tcW w:w="4157" w:type="dxa"/>
            <w:vAlign w:val="center"/>
            <w:hideMark/>
          </w:tcPr>
          <w:p w:rsidR="00056A8C" w:rsidRPr="000B0C14" w:rsidRDefault="00056A8C" w:rsidP="00587F70">
            <w:pPr>
              <w:spacing w:before="100" w:beforeAutospacing="1" w:after="100" w:afterAutospacing="1"/>
              <w:jc w:val="center"/>
            </w:pPr>
            <w:r w:rsidRPr="000B0C14">
              <w:rPr>
                <w:b/>
                <w:bCs/>
              </w:rPr>
              <w:t>Способ оценки</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rPr>
                <w:b/>
                <w:bCs/>
              </w:rPr>
              <w:t>1</w:t>
            </w:r>
          </w:p>
        </w:tc>
        <w:tc>
          <w:tcPr>
            <w:tcW w:w="13690" w:type="dxa"/>
            <w:gridSpan w:val="4"/>
            <w:vAlign w:val="center"/>
            <w:hideMark/>
          </w:tcPr>
          <w:p w:rsidR="00056A8C" w:rsidRPr="000B0C14" w:rsidRDefault="00056A8C" w:rsidP="00587F70">
            <w:pPr>
              <w:spacing w:before="100" w:beforeAutospacing="1" w:after="100" w:afterAutospacing="1"/>
              <w:jc w:val="center"/>
            </w:pPr>
            <w:r w:rsidRPr="000B0C14">
              <w:rPr>
                <w:b/>
                <w:bCs/>
              </w:rPr>
              <w:t>Открытость и доступность информации об организации культуры (от 0 до 31)</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1.1</w:t>
            </w:r>
          </w:p>
        </w:tc>
        <w:tc>
          <w:tcPr>
            <w:tcW w:w="0" w:type="auto"/>
            <w:vAlign w:val="center"/>
            <w:hideMark/>
          </w:tcPr>
          <w:p w:rsidR="00056A8C" w:rsidRPr="000B0C14" w:rsidRDefault="00056A8C" w:rsidP="00587F70">
            <w:pPr>
              <w:spacing w:before="100" w:beforeAutospacing="1" w:after="100" w:afterAutospacing="1"/>
            </w:pPr>
            <w:r w:rsidRPr="000B0C14">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056A8C" w:rsidRPr="000B0C14" w:rsidRDefault="00056A8C" w:rsidP="00587F70">
            <w:pPr>
              <w:spacing w:before="100" w:beforeAutospacing="1" w:after="100" w:afterAutospacing="1"/>
              <w:jc w:val="center"/>
            </w:pPr>
            <w:r w:rsidRPr="000B0C14">
              <w:t>3,2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наличие информации на официальном сайте организации культуры</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1.2</w:t>
            </w:r>
          </w:p>
        </w:tc>
        <w:tc>
          <w:tcPr>
            <w:tcW w:w="0" w:type="auto"/>
            <w:vAlign w:val="center"/>
            <w:hideMark/>
          </w:tcPr>
          <w:p w:rsidR="00056A8C" w:rsidRPr="000B0C14" w:rsidRDefault="00056A8C" w:rsidP="00587F70">
            <w:pPr>
              <w:spacing w:before="100" w:beforeAutospacing="1" w:after="100" w:afterAutospacing="1"/>
            </w:pPr>
            <w:r w:rsidRPr="000B0C14">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056A8C" w:rsidRPr="000B0C14" w:rsidRDefault="00056A8C" w:rsidP="00587F70">
            <w:pPr>
              <w:spacing w:before="100" w:beforeAutospacing="1" w:after="100" w:afterAutospacing="1"/>
              <w:jc w:val="center"/>
            </w:pPr>
            <w:r w:rsidRPr="000B0C14">
              <w:t>0,5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наличие информации на официальном сайте организации культуры</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1.3</w:t>
            </w:r>
          </w:p>
        </w:tc>
        <w:tc>
          <w:tcPr>
            <w:tcW w:w="0" w:type="auto"/>
            <w:vAlign w:val="center"/>
            <w:hideMark/>
          </w:tcPr>
          <w:p w:rsidR="00056A8C" w:rsidRPr="000B0C14" w:rsidRDefault="00056A8C" w:rsidP="00587F70">
            <w:pPr>
              <w:spacing w:before="100" w:beforeAutospacing="1" w:after="100" w:afterAutospacing="1"/>
            </w:pPr>
            <w:r w:rsidRPr="000B0C14">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056A8C" w:rsidRPr="000B0C14" w:rsidRDefault="00056A8C" w:rsidP="00587F70">
            <w:pPr>
              <w:spacing w:before="100" w:beforeAutospacing="1" w:after="100" w:afterAutospacing="1"/>
              <w:jc w:val="center"/>
            </w:pPr>
            <w:r w:rsidRPr="000B0C14">
              <w:t>3,5 балла</w:t>
            </w:r>
          </w:p>
        </w:tc>
        <w:tc>
          <w:tcPr>
            <w:tcW w:w="0" w:type="auto"/>
            <w:vAlign w:val="center"/>
            <w:hideMark/>
          </w:tcPr>
          <w:p w:rsidR="00056A8C" w:rsidRPr="000B0C14" w:rsidRDefault="00056A8C" w:rsidP="00587F70">
            <w:pPr>
              <w:spacing w:before="100" w:beforeAutospacing="1" w:after="100" w:afterAutospacing="1"/>
              <w:jc w:val="center"/>
            </w:pPr>
            <w:r w:rsidRPr="000B0C14">
              <w:t>музеи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1.4</w:t>
            </w:r>
          </w:p>
        </w:tc>
        <w:tc>
          <w:tcPr>
            <w:tcW w:w="0" w:type="auto"/>
            <w:vAlign w:val="center"/>
            <w:hideMark/>
          </w:tcPr>
          <w:p w:rsidR="00056A8C" w:rsidRPr="000B0C14" w:rsidRDefault="00056A8C" w:rsidP="00587F70">
            <w:pPr>
              <w:spacing w:before="100" w:beforeAutospacing="1" w:after="100" w:afterAutospacing="1"/>
            </w:pPr>
            <w:r w:rsidRPr="000B0C14">
              <w:t>Информирование о предстоящих представлениях и постановках</w:t>
            </w:r>
          </w:p>
        </w:tc>
        <w:tc>
          <w:tcPr>
            <w:tcW w:w="0" w:type="auto"/>
            <w:vAlign w:val="center"/>
            <w:hideMark/>
          </w:tcPr>
          <w:p w:rsidR="00056A8C" w:rsidRPr="000B0C14" w:rsidRDefault="00056A8C" w:rsidP="00587F70">
            <w:pPr>
              <w:spacing w:before="100" w:beforeAutospacing="1" w:after="100" w:afterAutospacing="1"/>
              <w:jc w:val="center"/>
            </w:pPr>
            <w:r w:rsidRPr="000B0C14">
              <w:t>от 0 до 7 баллов</w:t>
            </w:r>
          </w:p>
        </w:tc>
        <w:tc>
          <w:tcPr>
            <w:tcW w:w="0" w:type="auto"/>
            <w:vAlign w:val="center"/>
            <w:hideMark/>
          </w:tcPr>
          <w:p w:rsidR="00056A8C" w:rsidRPr="000B0C14" w:rsidRDefault="00056A8C" w:rsidP="00587F70">
            <w:pPr>
              <w:spacing w:before="100" w:beforeAutospacing="1" w:after="100" w:afterAutospacing="1"/>
              <w:jc w:val="center"/>
            </w:pPr>
            <w:r w:rsidRPr="000B0C14">
              <w:t>театры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1.5</w:t>
            </w:r>
          </w:p>
        </w:tc>
        <w:tc>
          <w:tcPr>
            <w:tcW w:w="0" w:type="auto"/>
            <w:vAlign w:val="center"/>
            <w:hideMark/>
          </w:tcPr>
          <w:p w:rsidR="00056A8C" w:rsidRPr="000B0C14" w:rsidRDefault="00056A8C" w:rsidP="00587F70">
            <w:pPr>
              <w:spacing w:before="100" w:beforeAutospacing="1" w:after="100" w:afterAutospacing="1"/>
            </w:pPr>
            <w:r w:rsidRPr="000B0C14">
              <w:t>Информирование о новых мероприятиях</w:t>
            </w:r>
          </w:p>
        </w:tc>
        <w:tc>
          <w:tcPr>
            <w:tcW w:w="0" w:type="auto"/>
            <w:vAlign w:val="center"/>
            <w:hideMark/>
          </w:tcPr>
          <w:p w:rsidR="00056A8C" w:rsidRPr="000B0C14" w:rsidRDefault="00056A8C" w:rsidP="00587F70">
            <w:pPr>
              <w:spacing w:before="100" w:beforeAutospacing="1" w:after="100" w:afterAutospacing="1"/>
              <w:jc w:val="center"/>
            </w:pPr>
            <w:r w:rsidRPr="000B0C14">
              <w:t>от 0 до 7 баллов</w:t>
            </w:r>
          </w:p>
        </w:tc>
        <w:tc>
          <w:tcPr>
            <w:tcW w:w="0" w:type="auto"/>
            <w:vAlign w:val="center"/>
            <w:hideMark/>
          </w:tcPr>
          <w:p w:rsidR="00056A8C" w:rsidRPr="000B0C14" w:rsidRDefault="00056A8C" w:rsidP="00587F70">
            <w:pPr>
              <w:spacing w:before="100" w:beforeAutospacing="1" w:after="100" w:afterAutospacing="1"/>
              <w:jc w:val="center"/>
            </w:pPr>
            <w:r w:rsidRPr="000B0C14">
              <w:t>культурно-досуговые организации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rPr>
                <w:b/>
                <w:bCs/>
              </w:rPr>
              <w:t>2</w:t>
            </w:r>
          </w:p>
        </w:tc>
        <w:tc>
          <w:tcPr>
            <w:tcW w:w="13690" w:type="dxa"/>
            <w:gridSpan w:val="4"/>
            <w:vAlign w:val="center"/>
            <w:hideMark/>
          </w:tcPr>
          <w:p w:rsidR="00056A8C" w:rsidRPr="000B0C14" w:rsidRDefault="00056A8C" w:rsidP="00587F70">
            <w:pPr>
              <w:jc w:val="center"/>
              <w:rPr>
                <w:b/>
                <w:bCs/>
              </w:rPr>
            </w:pPr>
            <w:r w:rsidRPr="000B0C14">
              <w:rPr>
                <w:b/>
                <w:bCs/>
              </w:rPr>
              <w:t xml:space="preserve">Комфортность условий предоставления услуг и доступность их получения </w:t>
            </w:r>
          </w:p>
          <w:p w:rsidR="00056A8C" w:rsidRPr="000B0C14" w:rsidRDefault="00056A8C" w:rsidP="00587F70">
            <w:pPr>
              <w:jc w:val="center"/>
            </w:pPr>
            <w:r w:rsidRPr="000B0C14">
              <w:rPr>
                <w:b/>
                <w:bCs/>
              </w:rPr>
              <w:t>(от 0 до 47)</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2.1</w:t>
            </w:r>
          </w:p>
        </w:tc>
        <w:tc>
          <w:tcPr>
            <w:tcW w:w="0" w:type="auto"/>
            <w:vAlign w:val="center"/>
            <w:hideMark/>
          </w:tcPr>
          <w:p w:rsidR="00056A8C" w:rsidRPr="000B0C14" w:rsidRDefault="00056A8C" w:rsidP="00587F70">
            <w:pPr>
              <w:spacing w:before="100" w:beforeAutospacing="1" w:after="100" w:afterAutospacing="1"/>
            </w:pPr>
            <w:r w:rsidRPr="000B0C14">
              <w:t>Уровень комфортности пребывания в организации культуры (места для сидения, гардероб, чистота помещений)</w:t>
            </w:r>
          </w:p>
        </w:tc>
        <w:tc>
          <w:tcPr>
            <w:tcW w:w="0" w:type="auto"/>
            <w:vAlign w:val="center"/>
            <w:hideMark/>
          </w:tcPr>
          <w:p w:rsidR="00056A8C" w:rsidRPr="000B0C14" w:rsidRDefault="00056A8C" w:rsidP="00587F70">
            <w:pPr>
              <w:spacing w:before="100" w:beforeAutospacing="1" w:after="100" w:afterAutospacing="1"/>
              <w:jc w:val="center"/>
            </w:pPr>
            <w:r w:rsidRPr="000B0C14">
              <w:t>3,7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2.2</w:t>
            </w:r>
          </w:p>
        </w:tc>
        <w:tc>
          <w:tcPr>
            <w:tcW w:w="0" w:type="auto"/>
            <w:vAlign w:val="center"/>
            <w:hideMark/>
          </w:tcPr>
          <w:p w:rsidR="00056A8C" w:rsidRPr="000B0C14" w:rsidRDefault="00056A8C" w:rsidP="00587F70">
            <w:pPr>
              <w:spacing w:before="100" w:beforeAutospacing="1" w:after="100" w:afterAutospacing="1"/>
            </w:pPr>
            <w:r w:rsidRPr="000B0C14">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056A8C" w:rsidRPr="000B0C14" w:rsidRDefault="00056A8C" w:rsidP="00587F70">
            <w:pPr>
              <w:spacing w:before="100" w:beforeAutospacing="1" w:after="100" w:afterAutospacing="1"/>
              <w:jc w:val="center"/>
            </w:pPr>
            <w:r w:rsidRPr="000B0C14">
              <w:t>3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наличие информации на официальном сайте организации культуры</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2.3</w:t>
            </w:r>
          </w:p>
        </w:tc>
        <w:tc>
          <w:tcPr>
            <w:tcW w:w="0" w:type="auto"/>
            <w:vAlign w:val="center"/>
            <w:hideMark/>
          </w:tcPr>
          <w:p w:rsidR="00056A8C" w:rsidRPr="000B0C14" w:rsidRDefault="00056A8C" w:rsidP="00587F70">
            <w:pPr>
              <w:spacing w:before="100" w:beforeAutospacing="1" w:after="100" w:afterAutospacing="1"/>
            </w:pPr>
            <w:r w:rsidRPr="000B0C14">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056A8C" w:rsidRPr="000B0C14" w:rsidRDefault="00056A8C" w:rsidP="00587F70">
            <w:pPr>
              <w:spacing w:before="100" w:beforeAutospacing="1" w:after="100" w:afterAutospacing="1"/>
              <w:jc w:val="center"/>
            </w:pPr>
            <w:r w:rsidRPr="000B0C14">
              <w:t>3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наличие информации на официальном сайте организации культуры</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2.4</w:t>
            </w:r>
          </w:p>
        </w:tc>
        <w:tc>
          <w:tcPr>
            <w:tcW w:w="0" w:type="auto"/>
            <w:vAlign w:val="center"/>
            <w:hideMark/>
          </w:tcPr>
          <w:p w:rsidR="00056A8C" w:rsidRPr="000B0C14" w:rsidRDefault="00056A8C" w:rsidP="00587F70">
            <w:pPr>
              <w:spacing w:before="100" w:beforeAutospacing="1" w:after="100" w:afterAutospacing="1"/>
            </w:pPr>
            <w:r w:rsidRPr="000B0C14">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056A8C" w:rsidRPr="000B0C14" w:rsidRDefault="00056A8C" w:rsidP="00587F70">
            <w:pPr>
              <w:spacing w:before="100" w:beforeAutospacing="1" w:after="100" w:afterAutospacing="1"/>
              <w:jc w:val="center"/>
            </w:pPr>
            <w:r w:rsidRPr="000B0C14">
              <w:t>1 балл</w:t>
            </w:r>
          </w:p>
        </w:tc>
        <w:tc>
          <w:tcPr>
            <w:tcW w:w="0" w:type="auto"/>
            <w:vAlign w:val="center"/>
            <w:hideMark/>
          </w:tcPr>
          <w:p w:rsidR="00056A8C" w:rsidRPr="000B0C14" w:rsidRDefault="00056A8C" w:rsidP="00587F70">
            <w:pPr>
              <w:spacing w:before="100" w:beforeAutospacing="1" w:after="100" w:afterAutospacing="1"/>
              <w:jc w:val="center"/>
            </w:pPr>
            <w:r w:rsidRPr="000B0C14">
              <w:t>музеи, театры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2.5</w:t>
            </w:r>
          </w:p>
        </w:tc>
        <w:tc>
          <w:tcPr>
            <w:tcW w:w="0" w:type="auto"/>
            <w:vAlign w:val="center"/>
            <w:hideMark/>
          </w:tcPr>
          <w:p w:rsidR="00056A8C" w:rsidRPr="000B0C14" w:rsidRDefault="00056A8C" w:rsidP="00587F70">
            <w:pPr>
              <w:spacing w:before="100" w:beforeAutospacing="1" w:after="100" w:afterAutospacing="1"/>
            </w:pPr>
            <w:r w:rsidRPr="000B0C14">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056A8C" w:rsidRPr="000B0C14" w:rsidRDefault="00056A8C" w:rsidP="00587F70">
            <w:pPr>
              <w:spacing w:before="100" w:beforeAutospacing="1" w:after="100" w:afterAutospacing="1"/>
              <w:jc w:val="center"/>
            </w:pPr>
            <w:r w:rsidRPr="000B0C14">
              <w:t>от 0 до 9 баллов</w:t>
            </w:r>
          </w:p>
        </w:tc>
        <w:tc>
          <w:tcPr>
            <w:tcW w:w="0" w:type="auto"/>
            <w:vAlign w:val="center"/>
            <w:hideMark/>
          </w:tcPr>
          <w:p w:rsidR="00056A8C" w:rsidRPr="000B0C14" w:rsidRDefault="00056A8C" w:rsidP="00587F70">
            <w:pPr>
              <w:spacing w:before="100" w:beforeAutospacing="1" w:after="100" w:afterAutospacing="1"/>
              <w:jc w:val="center"/>
            </w:pPr>
            <w:r w:rsidRPr="000B0C14">
              <w:t>библиотеки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2.6</w:t>
            </w:r>
          </w:p>
        </w:tc>
        <w:tc>
          <w:tcPr>
            <w:tcW w:w="0" w:type="auto"/>
            <w:vAlign w:val="center"/>
            <w:hideMark/>
          </w:tcPr>
          <w:p w:rsidR="00056A8C" w:rsidRPr="000B0C14" w:rsidRDefault="00056A8C" w:rsidP="00587F70">
            <w:pPr>
              <w:spacing w:before="100" w:beforeAutospacing="1" w:after="100" w:afterAutospacing="1"/>
            </w:pPr>
            <w:r w:rsidRPr="000B0C14">
              <w:t>Транспортная и пешая доступность организации культуры</w:t>
            </w:r>
          </w:p>
        </w:tc>
        <w:tc>
          <w:tcPr>
            <w:tcW w:w="0" w:type="auto"/>
            <w:vAlign w:val="center"/>
            <w:hideMark/>
          </w:tcPr>
          <w:p w:rsidR="00056A8C" w:rsidRPr="000B0C14" w:rsidRDefault="00056A8C" w:rsidP="00587F70">
            <w:pPr>
              <w:spacing w:before="100" w:beforeAutospacing="1" w:after="100" w:afterAutospacing="1"/>
              <w:jc w:val="center"/>
            </w:pPr>
            <w:r w:rsidRPr="000B0C14">
              <w:t>4,3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2.7</w:t>
            </w:r>
          </w:p>
        </w:tc>
        <w:tc>
          <w:tcPr>
            <w:tcW w:w="0" w:type="auto"/>
            <w:vAlign w:val="center"/>
            <w:hideMark/>
          </w:tcPr>
          <w:p w:rsidR="00056A8C" w:rsidRPr="000B0C14" w:rsidRDefault="00056A8C" w:rsidP="00587F70">
            <w:pPr>
              <w:spacing w:before="100" w:beforeAutospacing="1" w:after="100" w:afterAutospacing="1"/>
            </w:pPr>
            <w:r w:rsidRPr="000B0C14">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056A8C" w:rsidRPr="000B0C14" w:rsidRDefault="00056A8C" w:rsidP="00587F70">
            <w:pPr>
              <w:spacing w:before="100" w:beforeAutospacing="1" w:after="100" w:afterAutospacing="1"/>
              <w:jc w:val="center"/>
            </w:pPr>
            <w:r w:rsidRPr="000B0C14">
              <w:t>1 балл</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наличие информации на официальном сайте организации культуры</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2.8</w:t>
            </w:r>
          </w:p>
        </w:tc>
        <w:tc>
          <w:tcPr>
            <w:tcW w:w="0" w:type="auto"/>
            <w:vAlign w:val="center"/>
            <w:hideMark/>
          </w:tcPr>
          <w:p w:rsidR="00056A8C" w:rsidRPr="000B0C14" w:rsidRDefault="00056A8C" w:rsidP="00587F70">
            <w:pPr>
              <w:spacing w:before="100" w:beforeAutospacing="1" w:after="100" w:afterAutospacing="1"/>
            </w:pPr>
            <w:r w:rsidRPr="000B0C14">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056A8C" w:rsidRPr="000B0C14" w:rsidRDefault="00056A8C" w:rsidP="00587F70">
            <w:pPr>
              <w:spacing w:before="100" w:beforeAutospacing="1" w:after="100" w:afterAutospacing="1"/>
              <w:jc w:val="center"/>
            </w:pPr>
            <w:r w:rsidRPr="000B0C14">
              <w:t>2,5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2.9</w:t>
            </w:r>
          </w:p>
        </w:tc>
        <w:tc>
          <w:tcPr>
            <w:tcW w:w="0" w:type="auto"/>
            <w:vAlign w:val="center"/>
            <w:hideMark/>
          </w:tcPr>
          <w:p w:rsidR="00056A8C" w:rsidRPr="000B0C14" w:rsidRDefault="00056A8C" w:rsidP="00587F70">
            <w:pPr>
              <w:spacing w:before="100" w:beforeAutospacing="1" w:after="100" w:afterAutospacing="1"/>
            </w:pPr>
            <w:r w:rsidRPr="000B0C14">
              <w:t>Качество и содержание полиграфических материалов организаций культуры (программ, буклетов, флаеров)</w:t>
            </w:r>
          </w:p>
        </w:tc>
        <w:tc>
          <w:tcPr>
            <w:tcW w:w="0" w:type="auto"/>
            <w:vAlign w:val="center"/>
            <w:hideMark/>
          </w:tcPr>
          <w:p w:rsidR="00056A8C" w:rsidRPr="000B0C14" w:rsidRDefault="00056A8C" w:rsidP="00587F70">
            <w:pPr>
              <w:spacing w:before="100" w:beforeAutospacing="1" w:after="100" w:afterAutospacing="1"/>
              <w:jc w:val="center"/>
            </w:pPr>
            <w:r w:rsidRPr="000B0C14">
              <w:t>от 0 до 9 баллов</w:t>
            </w:r>
          </w:p>
        </w:tc>
        <w:tc>
          <w:tcPr>
            <w:tcW w:w="0" w:type="auto"/>
            <w:vAlign w:val="center"/>
            <w:hideMark/>
          </w:tcPr>
          <w:p w:rsidR="00056A8C" w:rsidRPr="000B0C14" w:rsidRDefault="00056A8C" w:rsidP="00587F70">
            <w:pPr>
              <w:spacing w:before="100" w:beforeAutospacing="1" w:after="100" w:afterAutospacing="1"/>
              <w:jc w:val="center"/>
            </w:pPr>
            <w:r w:rsidRPr="000B0C14">
              <w:t>театры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rPr>
                <w:b/>
                <w:bCs/>
              </w:rPr>
              <w:t>3</w:t>
            </w:r>
          </w:p>
        </w:tc>
        <w:tc>
          <w:tcPr>
            <w:tcW w:w="13690" w:type="dxa"/>
            <w:gridSpan w:val="4"/>
            <w:vAlign w:val="center"/>
            <w:hideMark/>
          </w:tcPr>
          <w:p w:rsidR="00056A8C" w:rsidRPr="000B0C14" w:rsidRDefault="00056A8C" w:rsidP="00587F70">
            <w:pPr>
              <w:spacing w:before="100" w:beforeAutospacing="1" w:after="100" w:afterAutospacing="1"/>
              <w:jc w:val="center"/>
            </w:pPr>
            <w:r w:rsidRPr="000B0C14">
              <w:rPr>
                <w:b/>
                <w:bCs/>
              </w:rPr>
              <w:t>Время ожидания предоставления услуги (от 0 до 21)</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3.1</w:t>
            </w:r>
          </w:p>
        </w:tc>
        <w:tc>
          <w:tcPr>
            <w:tcW w:w="0" w:type="auto"/>
            <w:vAlign w:val="center"/>
            <w:hideMark/>
          </w:tcPr>
          <w:p w:rsidR="00056A8C" w:rsidRPr="000B0C14" w:rsidRDefault="00056A8C" w:rsidP="00587F70">
            <w:pPr>
              <w:spacing w:before="100" w:beforeAutospacing="1" w:after="100" w:afterAutospacing="1"/>
            </w:pPr>
            <w:r w:rsidRPr="000B0C14">
              <w:t>Удобство графика работы организации культуры</w:t>
            </w:r>
          </w:p>
        </w:tc>
        <w:tc>
          <w:tcPr>
            <w:tcW w:w="0" w:type="auto"/>
            <w:vAlign w:val="center"/>
            <w:hideMark/>
          </w:tcPr>
          <w:p w:rsidR="00056A8C" w:rsidRPr="000B0C14" w:rsidRDefault="00056A8C" w:rsidP="00587F70">
            <w:pPr>
              <w:spacing w:before="100" w:beforeAutospacing="1" w:after="100" w:afterAutospacing="1"/>
              <w:jc w:val="center"/>
            </w:pPr>
            <w:r w:rsidRPr="000B0C14">
              <w:t>6,3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3.2</w:t>
            </w:r>
          </w:p>
        </w:tc>
        <w:tc>
          <w:tcPr>
            <w:tcW w:w="0" w:type="auto"/>
            <w:vAlign w:val="center"/>
            <w:hideMark/>
          </w:tcPr>
          <w:p w:rsidR="00056A8C" w:rsidRPr="000B0C14" w:rsidRDefault="00056A8C" w:rsidP="00587F70">
            <w:pPr>
              <w:spacing w:before="100" w:beforeAutospacing="1" w:after="100" w:afterAutospacing="1"/>
            </w:pPr>
            <w:r w:rsidRPr="000B0C14">
              <w:t>Удобство процедуры покупки (бронирования) билетов</w:t>
            </w:r>
          </w:p>
        </w:tc>
        <w:tc>
          <w:tcPr>
            <w:tcW w:w="0" w:type="auto"/>
            <w:vAlign w:val="center"/>
            <w:hideMark/>
          </w:tcPr>
          <w:p w:rsidR="00056A8C" w:rsidRPr="000B0C14" w:rsidRDefault="00056A8C" w:rsidP="00587F70">
            <w:pPr>
              <w:spacing w:before="100" w:beforeAutospacing="1" w:after="100" w:afterAutospacing="1"/>
              <w:jc w:val="center"/>
            </w:pPr>
            <w:r w:rsidRPr="000B0C14">
              <w:t>6 баллов</w:t>
            </w:r>
          </w:p>
        </w:tc>
        <w:tc>
          <w:tcPr>
            <w:tcW w:w="0" w:type="auto"/>
            <w:vAlign w:val="center"/>
            <w:hideMark/>
          </w:tcPr>
          <w:p w:rsidR="00056A8C" w:rsidRPr="000B0C14" w:rsidRDefault="00056A8C" w:rsidP="00587F70">
            <w:pPr>
              <w:spacing w:before="100" w:beforeAutospacing="1" w:after="100" w:afterAutospacing="1"/>
              <w:jc w:val="center"/>
            </w:pPr>
            <w:r w:rsidRPr="000B0C14">
              <w:t>театры, музеи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3.3</w:t>
            </w:r>
          </w:p>
        </w:tc>
        <w:tc>
          <w:tcPr>
            <w:tcW w:w="0" w:type="auto"/>
            <w:vAlign w:val="center"/>
            <w:hideMark/>
          </w:tcPr>
          <w:p w:rsidR="00056A8C" w:rsidRPr="000B0C14" w:rsidRDefault="00056A8C" w:rsidP="00587F70">
            <w:pPr>
              <w:spacing w:before="100" w:beforeAutospacing="1" w:after="100" w:afterAutospacing="1"/>
            </w:pPr>
            <w:r w:rsidRPr="000B0C14">
              <w:t>Простота/удобство электронного каталога</w:t>
            </w:r>
          </w:p>
        </w:tc>
        <w:tc>
          <w:tcPr>
            <w:tcW w:w="0" w:type="auto"/>
            <w:vAlign w:val="center"/>
            <w:hideMark/>
          </w:tcPr>
          <w:p w:rsidR="00056A8C" w:rsidRPr="000B0C14" w:rsidRDefault="00056A8C" w:rsidP="00587F70">
            <w:pPr>
              <w:spacing w:before="100" w:beforeAutospacing="1" w:after="100" w:afterAutospacing="1"/>
              <w:jc w:val="center"/>
            </w:pPr>
            <w:r w:rsidRPr="000B0C14">
              <w:t>от 0 до 7 баллов</w:t>
            </w:r>
          </w:p>
        </w:tc>
        <w:tc>
          <w:tcPr>
            <w:tcW w:w="0" w:type="auto"/>
            <w:vAlign w:val="center"/>
            <w:hideMark/>
          </w:tcPr>
          <w:p w:rsidR="00056A8C" w:rsidRPr="000B0C14" w:rsidRDefault="00056A8C" w:rsidP="00587F70">
            <w:pPr>
              <w:spacing w:before="100" w:beforeAutospacing="1" w:after="100" w:afterAutospacing="1"/>
              <w:jc w:val="center"/>
            </w:pPr>
            <w:r w:rsidRPr="000B0C14">
              <w:t>библиотеки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rPr>
                <w:b/>
                <w:bCs/>
              </w:rPr>
              <w:t>4</w:t>
            </w:r>
          </w:p>
        </w:tc>
        <w:tc>
          <w:tcPr>
            <w:tcW w:w="13690" w:type="dxa"/>
            <w:gridSpan w:val="4"/>
            <w:vAlign w:val="center"/>
            <w:hideMark/>
          </w:tcPr>
          <w:p w:rsidR="00056A8C" w:rsidRPr="000B0C14" w:rsidRDefault="00056A8C" w:rsidP="00587F70">
            <w:pPr>
              <w:spacing w:before="100" w:beforeAutospacing="1" w:after="100" w:afterAutospacing="1"/>
              <w:jc w:val="center"/>
            </w:pPr>
            <w:r w:rsidRPr="000B0C14">
              <w:rPr>
                <w:b/>
                <w:bCs/>
              </w:rPr>
              <w:t>Доброжелательность, вежливость, компетентность работников организации культуры (от 0 до 14)</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4.1</w:t>
            </w:r>
          </w:p>
        </w:tc>
        <w:tc>
          <w:tcPr>
            <w:tcW w:w="0" w:type="auto"/>
            <w:vAlign w:val="center"/>
            <w:hideMark/>
          </w:tcPr>
          <w:p w:rsidR="00056A8C" w:rsidRPr="000B0C14" w:rsidRDefault="00056A8C" w:rsidP="00587F70">
            <w:pPr>
              <w:spacing w:before="100" w:beforeAutospacing="1" w:after="100" w:afterAutospacing="1"/>
            </w:pPr>
            <w:r w:rsidRPr="000B0C14">
              <w:t>Доброжелательность, вежливость и компетентность персонала организации культуры</w:t>
            </w:r>
          </w:p>
        </w:tc>
        <w:tc>
          <w:tcPr>
            <w:tcW w:w="0" w:type="auto"/>
            <w:vAlign w:val="center"/>
            <w:hideMark/>
          </w:tcPr>
          <w:p w:rsidR="00056A8C" w:rsidRPr="000B0C14" w:rsidRDefault="00056A8C" w:rsidP="00587F70">
            <w:pPr>
              <w:spacing w:before="100" w:beforeAutospacing="1" w:after="100" w:afterAutospacing="1"/>
              <w:jc w:val="center"/>
            </w:pPr>
            <w:r w:rsidRPr="000B0C14">
              <w:t>7 баллов</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4.2</w:t>
            </w:r>
          </w:p>
        </w:tc>
        <w:tc>
          <w:tcPr>
            <w:tcW w:w="0" w:type="auto"/>
            <w:vAlign w:val="center"/>
            <w:hideMark/>
          </w:tcPr>
          <w:p w:rsidR="00056A8C" w:rsidRPr="000B0C14" w:rsidRDefault="00056A8C" w:rsidP="00587F70">
            <w:pPr>
              <w:spacing w:before="100" w:beforeAutospacing="1" w:after="100" w:afterAutospacing="1"/>
            </w:pPr>
            <w:r w:rsidRPr="000B0C14">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056A8C" w:rsidRPr="000B0C14" w:rsidRDefault="00056A8C" w:rsidP="00587F70">
            <w:pPr>
              <w:spacing w:before="100" w:beforeAutospacing="1" w:after="100" w:afterAutospacing="1"/>
              <w:jc w:val="center"/>
            </w:pPr>
            <w:r w:rsidRPr="000B0C14">
              <w:t>6 баллов</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наличие информации на официальном сайте организации культуры</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rPr>
                <w:b/>
                <w:bCs/>
              </w:rPr>
              <w:t>5</w:t>
            </w:r>
          </w:p>
        </w:tc>
        <w:tc>
          <w:tcPr>
            <w:tcW w:w="13690" w:type="dxa"/>
            <w:gridSpan w:val="4"/>
            <w:vAlign w:val="center"/>
            <w:hideMark/>
          </w:tcPr>
          <w:p w:rsidR="00056A8C" w:rsidRPr="000B0C14" w:rsidRDefault="00056A8C" w:rsidP="00587F70">
            <w:pPr>
              <w:spacing w:before="100" w:beforeAutospacing="1" w:after="100" w:afterAutospacing="1"/>
              <w:jc w:val="center"/>
            </w:pPr>
            <w:r w:rsidRPr="000B0C14">
              <w:rPr>
                <w:b/>
                <w:bCs/>
              </w:rPr>
              <w:t>Удовлетворенность качеством оказания услуг (от 0 до 25)</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5.1</w:t>
            </w:r>
          </w:p>
        </w:tc>
        <w:tc>
          <w:tcPr>
            <w:tcW w:w="0" w:type="auto"/>
            <w:vAlign w:val="center"/>
            <w:hideMark/>
          </w:tcPr>
          <w:p w:rsidR="00056A8C" w:rsidRPr="000B0C14" w:rsidRDefault="00056A8C" w:rsidP="00587F70">
            <w:pPr>
              <w:spacing w:before="100" w:beforeAutospacing="1" w:after="100" w:afterAutospacing="1"/>
            </w:pPr>
            <w:r w:rsidRPr="000B0C14">
              <w:t>Уровень удовлетворенности качеством оказания услуг организации культуры в целом</w:t>
            </w:r>
          </w:p>
        </w:tc>
        <w:tc>
          <w:tcPr>
            <w:tcW w:w="0" w:type="auto"/>
            <w:vAlign w:val="center"/>
            <w:hideMark/>
          </w:tcPr>
          <w:p w:rsidR="00056A8C" w:rsidRPr="000B0C14" w:rsidRDefault="00056A8C" w:rsidP="00587F70">
            <w:pPr>
              <w:spacing w:before="100" w:beforeAutospacing="1" w:after="100" w:afterAutospacing="1"/>
              <w:jc w:val="center"/>
            </w:pPr>
            <w:r w:rsidRPr="000B0C14">
              <w:t>4,5 балла</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 за исключением театров</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5.2</w:t>
            </w:r>
          </w:p>
        </w:tc>
        <w:tc>
          <w:tcPr>
            <w:tcW w:w="0" w:type="auto"/>
            <w:vAlign w:val="center"/>
            <w:hideMark/>
          </w:tcPr>
          <w:p w:rsidR="00056A8C" w:rsidRPr="000B0C14" w:rsidRDefault="00056A8C" w:rsidP="00587F70">
            <w:pPr>
              <w:spacing w:before="100" w:beforeAutospacing="1" w:after="100" w:afterAutospacing="1"/>
            </w:pPr>
            <w:r w:rsidRPr="000B0C14">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056A8C" w:rsidRPr="000B0C14" w:rsidRDefault="00056A8C" w:rsidP="00587F70">
            <w:pPr>
              <w:spacing w:before="100" w:beforeAutospacing="1" w:after="100" w:afterAutospacing="1"/>
              <w:jc w:val="center"/>
            </w:pPr>
            <w:r w:rsidRPr="000B0C14">
              <w:t>0 баллов</w:t>
            </w:r>
          </w:p>
        </w:tc>
        <w:tc>
          <w:tcPr>
            <w:tcW w:w="0" w:type="auto"/>
            <w:vAlign w:val="center"/>
            <w:hideMark/>
          </w:tcPr>
          <w:p w:rsidR="00056A8C" w:rsidRPr="000B0C14" w:rsidRDefault="00056A8C" w:rsidP="00587F70">
            <w:pPr>
              <w:spacing w:before="100" w:beforeAutospacing="1" w:after="100" w:afterAutospacing="1"/>
              <w:jc w:val="center"/>
            </w:pPr>
            <w:r w:rsidRPr="000B0C14">
              <w:t>все организации культуры</w:t>
            </w:r>
          </w:p>
        </w:tc>
        <w:tc>
          <w:tcPr>
            <w:tcW w:w="4157" w:type="dxa"/>
            <w:vAlign w:val="center"/>
            <w:hideMark/>
          </w:tcPr>
          <w:p w:rsidR="00056A8C" w:rsidRPr="000B0C14" w:rsidRDefault="00056A8C" w:rsidP="00587F70">
            <w:pPr>
              <w:spacing w:before="100" w:beforeAutospacing="1" w:after="100" w:afterAutospacing="1"/>
              <w:jc w:val="center"/>
            </w:pPr>
            <w:r w:rsidRPr="000B0C14">
              <w:t>наличие информации на официальном сайте организации культуры</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5.3</w:t>
            </w:r>
          </w:p>
        </w:tc>
        <w:tc>
          <w:tcPr>
            <w:tcW w:w="0" w:type="auto"/>
            <w:vAlign w:val="center"/>
            <w:hideMark/>
          </w:tcPr>
          <w:p w:rsidR="00056A8C" w:rsidRPr="000B0C14" w:rsidRDefault="00056A8C" w:rsidP="00587F70">
            <w:pPr>
              <w:spacing w:before="100" w:beforeAutospacing="1" w:after="100" w:afterAutospacing="1"/>
            </w:pPr>
            <w:r w:rsidRPr="000B0C14">
              <w:t>Качество проведения экскурсий</w:t>
            </w:r>
          </w:p>
        </w:tc>
        <w:tc>
          <w:tcPr>
            <w:tcW w:w="0" w:type="auto"/>
            <w:vAlign w:val="center"/>
            <w:hideMark/>
          </w:tcPr>
          <w:p w:rsidR="00056A8C" w:rsidRPr="000B0C14" w:rsidRDefault="00056A8C" w:rsidP="00587F70">
            <w:pPr>
              <w:spacing w:before="100" w:beforeAutospacing="1" w:after="100" w:afterAutospacing="1"/>
              <w:jc w:val="center"/>
            </w:pPr>
            <w:r w:rsidRPr="000B0C14">
              <w:t>4 балла</w:t>
            </w:r>
          </w:p>
        </w:tc>
        <w:tc>
          <w:tcPr>
            <w:tcW w:w="0" w:type="auto"/>
            <w:vAlign w:val="center"/>
            <w:hideMark/>
          </w:tcPr>
          <w:p w:rsidR="00056A8C" w:rsidRPr="000B0C14" w:rsidRDefault="00056A8C" w:rsidP="00587F70">
            <w:pPr>
              <w:spacing w:before="100" w:beforeAutospacing="1" w:after="100" w:afterAutospacing="1"/>
              <w:jc w:val="center"/>
            </w:pPr>
            <w:r w:rsidRPr="000B0C14">
              <w:t>музеи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5.4</w:t>
            </w:r>
          </w:p>
        </w:tc>
        <w:tc>
          <w:tcPr>
            <w:tcW w:w="0" w:type="auto"/>
            <w:vAlign w:val="center"/>
            <w:hideMark/>
          </w:tcPr>
          <w:p w:rsidR="00056A8C" w:rsidRPr="000B0C14" w:rsidRDefault="00056A8C" w:rsidP="00587F70">
            <w:pPr>
              <w:spacing w:before="100" w:beforeAutospacing="1" w:after="100" w:afterAutospacing="1"/>
            </w:pPr>
            <w:r w:rsidRPr="000B0C14">
              <w:t>Разнообразие экспозиций организации культуры</w:t>
            </w:r>
          </w:p>
        </w:tc>
        <w:tc>
          <w:tcPr>
            <w:tcW w:w="0" w:type="auto"/>
            <w:vAlign w:val="center"/>
            <w:hideMark/>
          </w:tcPr>
          <w:p w:rsidR="00056A8C" w:rsidRPr="000B0C14" w:rsidRDefault="00056A8C" w:rsidP="00587F70">
            <w:pPr>
              <w:spacing w:before="100" w:beforeAutospacing="1" w:after="100" w:afterAutospacing="1"/>
              <w:jc w:val="center"/>
            </w:pPr>
            <w:r w:rsidRPr="000B0C14">
              <w:t>1,1 балла</w:t>
            </w:r>
          </w:p>
        </w:tc>
        <w:tc>
          <w:tcPr>
            <w:tcW w:w="0" w:type="auto"/>
            <w:vAlign w:val="center"/>
            <w:hideMark/>
          </w:tcPr>
          <w:p w:rsidR="00056A8C" w:rsidRPr="000B0C14" w:rsidRDefault="00056A8C" w:rsidP="00587F70">
            <w:pPr>
              <w:spacing w:before="100" w:beforeAutospacing="1" w:after="100" w:afterAutospacing="1"/>
              <w:jc w:val="center"/>
            </w:pPr>
            <w:r w:rsidRPr="000B0C14">
              <w:t>музеи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5.5</w:t>
            </w:r>
          </w:p>
        </w:tc>
        <w:tc>
          <w:tcPr>
            <w:tcW w:w="0" w:type="auto"/>
            <w:vAlign w:val="center"/>
            <w:hideMark/>
          </w:tcPr>
          <w:p w:rsidR="00056A8C" w:rsidRPr="000B0C14" w:rsidRDefault="00056A8C" w:rsidP="00587F70">
            <w:pPr>
              <w:spacing w:before="100" w:beforeAutospacing="1" w:after="100" w:afterAutospacing="1"/>
            </w:pPr>
            <w:r w:rsidRPr="000B0C14">
              <w:t>Наличие информации о новых изданиях</w:t>
            </w:r>
          </w:p>
        </w:tc>
        <w:tc>
          <w:tcPr>
            <w:tcW w:w="0" w:type="auto"/>
            <w:vAlign w:val="center"/>
            <w:hideMark/>
          </w:tcPr>
          <w:p w:rsidR="00056A8C" w:rsidRPr="000B0C14" w:rsidRDefault="00056A8C" w:rsidP="00587F70">
            <w:pPr>
              <w:spacing w:before="100" w:beforeAutospacing="1" w:after="100" w:afterAutospacing="1"/>
              <w:jc w:val="center"/>
            </w:pPr>
            <w:r w:rsidRPr="000B0C14">
              <w:t>от 0 до 10 баллов</w:t>
            </w:r>
          </w:p>
        </w:tc>
        <w:tc>
          <w:tcPr>
            <w:tcW w:w="0" w:type="auto"/>
            <w:vAlign w:val="center"/>
            <w:hideMark/>
          </w:tcPr>
          <w:p w:rsidR="00056A8C" w:rsidRPr="000B0C14" w:rsidRDefault="00056A8C" w:rsidP="00587F70">
            <w:pPr>
              <w:spacing w:before="100" w:beforeAutospacing="1" w:after="100" w:afterAutospacing="1"/>
              <w:jc w:val="center"/>
            </w:pPr>
            <w:r w:rsidRPr="000B0C14">
              <w:t>библиотеки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5.6</w:t>
            </w:r>
          </w:p>
        </w:tc>
        <w:tc>
          <w:tcPr>
            <w:tcW w:w="0" w:type="auto"/>
            <w:vAlign w:val="center"/>
            <w:hideMark/>
          </w:tcPr>
          <w:p w:rsidR="00056A8C" w:rsidRPr="000B0C14" w:rsidRDefault="00056A8C" w:rsidP="00587F70">
            <w:pPr>
              <w:spacing w:before="100" w:beforeAutospacing="1" w:after="100" w:afterAutospacing="1"/>
            </w:pPr>
            <w:r w:rsidRPr="000B0C14">
              <w:t>Разнообразие творческих групп, кружков по интересам</w:t>
            </w:r>
          </w:p>
        </w:tc>
        <w:tc>
          <w:tcPr>
            <w:tcW w:w="0" w:type="auto"/>
            <w:vAlign w:val="center"/>
            <w:hideMark/>
          </w:tcPr>
          <w:p w:rsidR="00056A8C" w:rsidRPr="000B0C14" w:rsidRDefault="00056A8C" w:rsidP="00587F70">
            <w:pPr>
              <w:spacing w:before="100" w:beforeAutospacing="1" w:after="100" w:afterAutospacing="1"/>
              <w:jc w:val="center"/>
            </w:pPr>
            <w:r w:rsidRPr="000B0C14">
              <w:t>от 0 до 9 баллов</w:t>
            </w:r>
          </w:p>
        </w:tc>
        <w:tc>
          <w:tcPr>
            <w:tcW w:w="0" w:type="auto"/>
            <w:vAlign w:val="center"/>
            <w:hideMark/>
          </w:tcPr>
          <w:p w:rsidR="00056A8C" w:rsidRPr="000B0C14" w:rsidRDefault="00056A8C" w:rsidP="00587F70">
            <w:pPr>
              <w:spacing w:before="100" w:beforeAutospacing="1" w:after="100" w:afterAutospacing="1"/>
              <w:jc w:val="center"/>
            </w:pPr>
            <w:r w:rsidRPr="000B0C14">
              <w:t>культурно-досуговые организации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r w:rsidR="00056A8C" w:rsidRPr="000B0C14" w:rsidTr="00056A8C">
        <w:trPr>
          <w:tblCellSpacing w:w="15" w:type="dxa"/>
        </w:trPr>
        <w:tc>
          <w:tcPr>
            <w:tcW w:w="0" w:type="auto"/>
            <w:vAlign w:val="center"/>
            <w:hideMark/>
          </w:tcPr>
          <w:p w:rsidR="00056A8C" w:rsidRPr="000B0C14" w:rsidRDefault="00056A8C" w:rsidP="00587F70">
            <w:pPr>
              <w:spacing w:before="100" w:beforeAutospacing="1" w:after="100" w:afterAutospacing="1"/>
              <w:jc w:val="center"/>
            </w:pPr>
            <w:r w:rsidRPr="000B0C14">
              <w:t>5.7</w:t>
            </w:r>
          </w:p>
        </w:tc>
        <w:tc>
          <w:tcPr>
            <w:tcW w:w="0" w:type="auto"/>
            <w:vAlign w:val="center"/>
            <w:hideMark/>
          </w:tcPr>
          <w:p w:rsidR="00056A8C" w:rsidRPr="000B0C14" w:rsidRDefault="00056A8C" w:rsidP="00587F70">
            <w:pPr>
              <w:spacing w:before="100" w:beforeAutospacing="1" w:after="100" w:afterAutospacing="1"/>
            </w:pPr>
            <w:r w:rsidRPr="000B0C14">
              <w:t>Качество проведения культурно-массовых мероприятий</w:t>
            </w:r>
          </w:p>
        </w:tc>
        <w:tc>
          <w:tcPr>
            <w:tcW w:w="0" w:type="auto"/>
            <w:vAlign w:val="center"/>
            <w:hideMark/>
          </w:tcPr>
          <w:p w:rsidR="00056A8C" w:rsidRPr="000B0C14" w:rsidRDefault="00056A8C" w:rsidP="00587F70">
            <w:pPr>
              <w:spacing w:before="100" w:beforeAutospacing="1" w:after="100" w:afterAutospacing="1"/>
              <w:jc w:val="center"/>
            </w:pPr>
            <w:r w:rsidRPr="000B0C14">
              <w:t>от 0 до 10 баллов</w:t>
            </w:r>
          </w:p>
        </w:tc>
        <w:tc>
          <w:tcPr>
            <w:tcW w:w="0" w:type="auto"/>
            <w:vAlign w:val="center"/>
            <w:hideMark/>
          </w:tcPr>
          <w:p w:rsidR="00056A8C" w:rsidRPr="000B0C14" w:rsidRDefault="00056A8C" w:rsidP="00587F70">
            <w:pPr>
              <w:spacing w:before="100" w:beforeAutospacing="1" w:after="100" w:afterAutospacing="1"/>
              <w:jc w:val="center"/>
            </w:pPr>
            <w:r w:rsidRPr="000B0C14">
              <w:t>культурно-досуговые организации</w:t>
            </w:r>
          </w:p>
        </w:tc>
        <w:tc>
          <w:tcPr>
            <w:tcW w:w="4157" w:type="dxa"/>
            <w:vAlign w:val="center"/>
            <w:hideMark/>
          </w:tcPr>
          <w:p w:rsidR="00056A8C" w:rsidRPr="000B0C14" w:rsidRDefault="00056A8C" w:rsidP="00587F70">
            <w:pPr>
              <w:spacing w:before="100" w:beforeAutospacing="1" w:after="100" w:afterAutospacing="1"/>
              <w:jc w:val="center"/>
            </w:pPr>
            <w:r w:rsidRPr="000B0C14">
              <w:t>изучение мнения получателей услуг</w:t>
            </w:r>
          </w:p>
        </w:tc>
      </w:tr>
    </w:tbl>
    <w:p w:rsidR="00056A8C" w:rsidRPr="000B0C14" w:rsidRDefault="00056A8C" w:rsidP="00056A8C">
      <w:pPr>
        <w:tabs>
          <w:tab w:val="left" w:pos="709"/>
        </w:tabs>
        <w:spacing w:after="60"/>
        <w:jc w:val="right"/>
      </w:pPr>
    </w:p>
    <w:p w:rsidR="00056A8C" w:rsidRPr="000B0C14" w:rsidRDefault="00056A8C" w:rsidP="00056A8C">
      <w:pPr>
        <w:tabs>
          <w:tab w:val="left" w:pos="709"/>
        </w:tabs>
        <w:spacing w:after="60"/>
        <w:jc w:val="right"/>
      </w:pPr>
    </w:p>
    <w:p w:rsidR="00056A8C" w:rsidRPr="00056A8C" w:rsidRDefault="00056A8C" w:rsidP="00056A8C">
      <w:pPr>
        <w:tabs>
          <w:tab w:val="left" w:pos="709"/>
        </w:tabs>
        <w:spacing w:after="60"/>
        <w:jc w:val="both"/>
        <w:rPr>
          <w:sz w:val="28"/>
          <w:szCs w:val="28"/>
        </w:rPr>
      </w:pPr>
      <w:r w:rsidRPr="00056A8C">
        <w:rPr>
          <w:sz w:val="28"/>
          <w:szCs w:val="28"/>
        </w:rPr>
        <w:t>Музей В.О. Ключевского является структурным подразделением ГБУК «Пензенский государственный краеведческий музей». На сайте музея нет информации о сокращенном  наименовании организации культуры, сведений об учредителе (учредителях), учредительных документов. Эту информацию можно увидеть на официальном сайте ГБУК «Пензенский государственный краеведческий музей».</w:t>
      </w:r>
    </w:p>
    <w:p w:rsidR="00056A8C" w:rsidRPr="00056A8C" w:rsidRDefault="00056A8C" w:rsidP="00056A8C">
      <w:pPr>
        <w:tabs>
          <w:tab w:val="left" w:pos="709"/>
        </w:tabs>
        <w:spacing w:after="60"/>
        <w:jc w:val="both"/>
        <w:rPr>
          <w:sz w:val="28"/>
          <w:szCs w:val="28"/>
        </w:rPr>
      </w:pPr>
      <w:r w:rsidRPr="00056A8C">
        <w:rPr>
          <w:sz w:val="28"/>
          <w:szCs w:val="28"/>
        </w:rPr>
        <w:t>На сайте нет схемы проезда.</w:t>
      </w:r>
    </w:p>
    <w:p w:rsidR="00056A8C" w:rsidRPr="00056A8C" w:rsidRDefault="00056A8C" w:rsidP="00056A8C">
      <w:pPr>
        <w:tabs>
          <w:tab w:val="left" w:pos="709"/>
        </w:tabs>
        <w:spacing w:after="60"/>
        <w:jc w:val="both"/>
        <w:rPr>
          <w:sz w:val="28"/>
          <w:szCs w:val="28"/>
        </w:rPr>
      </w:pPr>
      <w:r w:rsidRPr="00056A8C">
        <w:rPr>
          <w:sz w:val="28"/>
          <w:szCs w:val="28"/>
        </w:rPr>
        <w:t>На сайте нет перечня услуг, предоставляемых организацией культуры; ограничений по ассортименту услуг, ограничений по потребителям услуг.</w:t>
      </w:r>
    </w:p>
    <w:p w:rsidR="00056A8C" w:rsidRPr="00056A8C" w:rsidRDefault="00056A8C" w:rsidP="00056A8C">
      <w:pPr>
        <w:tabs>
          <w:tab w:val="left" w:pos="709"/>
        </w:tabs>
        <w:spacing w:after="60"/>
        <w:jc w:val="both"/>
        <w:rPr>
          <w:sz w:val="28"/>
          <w:szCs w:val="28"/>
        </w:rPr>
      </w:pPr>
      <w:r w:rsidRPr="00056A8C">
        <w:rPr>
          <w:sz w:val="28"/>
          <w:szCs w:val="28"/>
        </w:rPr>
        <w:t>На сайте нет независимой системы учета посещений сайта; раскрытия информации независимой системы учета посещений сайта; доступа к разделу «Независимая оценка качества предоставления услуг».</w:t>
      </w:r>
    </w:p>
    <w:p w:rsidR="00056A8C" w:rsidRPr="00056A8C" w:rsidRDefault="00056A8C" w:rsidP="00056A8C">
      <w:pPr>
        <w:tabs>
          <w:tab w:val="left" w:pos="709"/>
        </w:tabs>
        <w:spacing w:after="60"/>
        <w:jc w:val="both"/>
        <w:rPr>
          <w:sz w:val="28"/>
          <w:szCs w:val="28"/>
        </w:rPr>
      </w:pPr>
      <w:r w:rsidRPr="00056A8C">
        <w:rPr>
          <w:sz w:val="28"/>
          <w:szCs w:val="28"/>
        </w:rPr>
        <w:t>На сайте нет возможности электронного бронирования билетов, нет электронной очереди, нет электронных документов, доступных для получения.</w:t>
      </w:r>
    </w:p>
    <w:p w:rsidR="00056A8C" w:rsidRPr="00056A8C" w:rsidRDefault="00056A8C" w:rsidP="00056A8C">
      <w:pPr>
        <w:tabs>
          <w:tab w:val="left" w:pos="709"/>
        </w:tabs>
        <w:spacing w:after="60"/>
        <w:jc w:val="both"/>
        <w:rPr>
          <w:sz w:val="28"/>
          <w:szCs w:val="28"/>
        </w:rPr>
      </w:pPr>
      <w:r w:rsidRPr="00056A8C">
        <w:rPr>
          <w:sz w:val="28"/>
          <w:szCs w:val="28"/>
        </w:rPr>
        <w:t>Усовершенствовать раздел о направлении жалоб, отзывов и предложений по улучшению качества услуг организации, чтобы все пользователи могли их видеть.</w:t>
      </w:r>
    </w:p>
    <w:p w:rsidR="00056A8C" w:rsidRPr="00056A8C" w:rsidRDefault="00056A8C" w:rsidP="00056A8C">
      <w:pPr>
        <w:tabs>
          <w:tab w:val="left" w:pos="709"/>
        </w:tabs>
        <w:spacing w:after="60"/>
        <w:jc w:val="both"/>
        <w:rPr>
          <w:sz w:val="28"/>
          <w:szCs w:val="28"/>
        </w:rPr>
      </w:pPr>
      <w:r w:rsidRPr="00056A8C">
        <w:rPr>
          <w:sz w:val="28"/>
          <w:szCs w:val="28"/>
        </w:rPr>
        <w:t>На сайте нет порядка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результатов независимой оценки качества оказания услуг организациями культуры, а также предложений об улучшении качества их деятельности; плана по улучшению качества работы организации.</w:t>
      </w:r>
    </w:p>
    <w:p w:rsidR="00056A8C" w:rsidRPr="00056A8C" w:rsidRDefault="00056A8C" w:rsidP="00056A8C">
      <w:pPr>
        <w:tabs>
          <w:tab w:val="left" w:pos="709"/>
        </w:tabs>
        <w:spacing w:after="60"/>
        <w:jc w:val="both"/>
        <w:rPr>
          <w:sz w:val="28"/>
          <w:szCs w:val="28"/>
        </w:rPr>
      </w:pPr>
      <w:r w:rsidRPr="00056A8C">
        <w:rPr>
          <w:sz w:val="28"/>
          <w:szCs w:val="28"/>
        </w:rPr>
        <w:t>Информация о выполнении государственного задания, отчет о результатах деятельности учреждения на официальном сайте не представлена, ее можно узнать на Официальном сайте для размещения информации о государственных (муниципальных) учреждениях по ссылке: http://bus.gov.ru. На официальном сайте учреждения культуры ссылки на это нет.</w:t>
      </w: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056A8C">
      <w:pPr>
        <w:spacing w:before="100" w:beforeAutospacing="1" w:after="100" w:afterAutospacing="1"/>
        <w:rPr>
          <w:b/>
          <w:sz w:val="28"/>
          <w:szCs w:val="28"/>
        </w:rPr>
      </w:pPr>
    </w:p>
    <w:p w:rsidR="00056A8C" w:rsidRDefault="00056A8C" w:rsidP="00056A8C">
      <w:pPr>
        <w:spacing w:before="100" w:beforeAutospacing="1" w:after="100" w:afterAutospacing="1"/>
        <w:jc w:val="center"/>
        <w:rPr>
          <w:b/>
          <w:bCs/>
        </w:rPr>
      </w:pPr>
      <w:r w:rsidRPr="006111CD">
        <w:rPr>
          <w:b/>
          <w:bCs/>
        </w:rPr>
        <w:t xml:space="preserve">Показатели, характеризующие общие критерии оценки качества </w:t>
      </w:r>
      <w:r w:rsidRPr="006111CD">
        <w:rPr>
          <w:b/>
          <w:bCs/>
        </w:rPr>
        <w:br/>
        <w:t>оказания услуг организациями культуры</w:t>
      </w:r>
    </w:p>
    <w:p w:rsidR="00056A8C" w:rsidRPr="006111CD" w:rsidRDefault="00056A8C" w:rsidP="00056A8C">
      <w:pPr>
        <w:spacing w:before="100" w:beforeAutospacing="1" w:after="100" w:afterAutospacing="1"/>
        <w:jc w:val="center"/>
      </w:pPr>
      <w:r w:rsidRPr="0027025C">
        <w:t>Государственное бюджетное учреждение культуры «Пензенская областная картинная галерея им. К.А. Савицкого»</w:t>
      </w:r>
    </w:p>
    <w:tbl>
      <w:tblPr>
        <w:tblW w:w="14057" w:type="dxa"/>
        <w:tblCellSpacing w:w="15" w:type="dxa"/>
        <w:tblInd w:w="-97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5808"/>
        <w:gridCol w:w="1782"/>
        <w:gridCol w:w="1943"/>
        <w:gridCol w:w="4060"/>
      </w:tblGrid>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rPr>
                <w:b/>
                <w:bCs/>
              </w:rPr>
              <w:t>№ п/п</w:t>
            </w:r>
          </w:p>
        </w:tc>
        <w:tc>
          <w:tcPr>
            <w:tcW w:w="0" w:type="auto"/>
            <w:vAlign w:val="center"/>
            <w:hideMark/>
          </w:tcPr>
          <w:p w:rsidR="00056A8C" w:rsidRPr="006111CD" w:rsidRDefault="00056A8C" w:rsidP="00587F70">
            <w:pPr>
              <w:spacing w:before="100" w:beforeAutospacing="1" w:after="100" w:afterAutospacing="1"/>
              <w:jc w:val="center"/>
            </w:pPr>
            <w:r w:rsidRPr="006111CD">
              <w:rPr>
                <w:b/>
                <w:bCs/>
              </w:rPr>
              <w:t>Показатель</w:t>
            </w:r>
          </w:p>
        </w:tc>
        <w:tc>
          <w:tcPr>
            <w:tcW w:w="0" w:type="auto"/>
            <w:vAlign w:val="center"/>
            <w:hideMark/>
          </w:tcPr>
          <w:p w:rsidR="00056A8C" w:rsidRPr="006111CD" w:rsidRDefault="00056A8C" w:rsidP="00587F70">
            <w:pPr>
              <w:spacing w:before="100" w:beforeAutospacing="1" w:after="100" w:afterAutospacing="1"/>
              <w:jc w:val="center"/>
            </w:pPr>
            <w:r w:rsidRPr="006111CD">
              <w:rPr>
                <w:b/>
                <w:bCs/>
              </w:rPr>
              <w:t>Единица измерения (значение показателя)</w:t>
            </w:r>
          </w:p>
        </w:tc>
        <w:tc>
          <w:tcPr>
            <w:tcW w:w="0" w:type="auto"/>
            <w:vAlign w:val="center"/>
            <w:hideMark/>
          </w:tcPr>
          <w:p w:rsidR="00056A8C" w:rsidRPr="006111CD" w:rsidRDefault="00056A8C" w:rsidP="00587F70">
            <w:pPr>
              <w:spacing w:before="100" w:beforeAutospacing="1" w:after="100" w:afterAutospacing="1"/>
              <w:jc w:val="center"/>
            </w:pPr>
            <w:r w:rsidRPr="006111CD">
              <w:rPr>
                <w:b/>
                <w:bCs/>
              </w:rPr>
              <w:t>Группа организаций</w:t>
            </w:r>
          </w:p>
        </w:tc>
        <w:tc>
          <w:tcPr>
            <w:tcW w:w="4015" w:type="dxa"/>
            <w:vAlign w:val="center"/>
            <w:hideMark/>
          </w:tcPr>
          <w:p w:rsidR="00056A8C" w:rsidRPr="006111CD" w:rsidRDefault="00056A8C" w:rsidP="00587F70">
            <w:pPr>
              <w:spacing w:before="100" w:beforeAutospacing="1" w:after="100" w:afterAutospacing="1"/>
              <w:jc w:val="center"/>
            </w:pPr>
            <w:r w:rsidRPr="006111CD">
              <w:rPr>
                <w:b/>
                <w:bCs/>
              </w:rPr>
              <w:t>Способ оценки</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rPr>
                <w:b/>
                <w:bCs/>
              </w:rPr>
              <w:t>1</w:t>
            </w:r>
          </w:p>
        </w:tc>
        <w:tc>
          <w:tcPr>
            <w:tcW w:w="13548" w:type="dxa"/>
            <w:gridSpan w:val="4"/>
            <w:vAlign w:val="center"/>
            <w:hideMark/>
          </w:tcPr>
          <w:p w:rsidR="00056A8C" w:rsidRPr="006111CD" w:rsidRDefault="00056A8C" w:rsidP="00587F70">
            <w:pPr>
              <w:spacing w:before="100" w:beforeAutospacing="1" w:after="100" w:afterAutospacing="1"/>
              <w:jc w:val="center"/>
            </w:pPr>
            <w:r w:rsidRPr="006111CD">
              <w:rPr>
                <w:b/>
                <w:bCs/>
              </w:rPr>
              <w:t>Открытость и доступность информации об организации культуры (от 0 до 31)</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1.1</w:t>
            </w:r>
          </w:p>
        </w:tc>
        <w:tc>
          <w:tcPr>
            <w:tcW w:w="0" w:type="auto"/>
            <w:vAlign w:val="center"/>
            <w:hideMark/>
          </w:tcPr>
          <w:p w:rsidR="00056A8C" w:rsidRPr="006111CD" w:rsidRDefault="00056A8C" w:rsidP="00587F70">
            <w:pPr>
              <w:spacing w:before="100" w:beforeAutospacing="1" w:after="100" w:afterAutospacing="1"/>
            </w:pPr>
            <w:r w:rsidRPr="006111CD">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056A8C" w:rsidRPr="006111CD" w:rsidRDefault="00056A8C" w:rsidP="00587F70">
            <w:pPr>
              <w:spacing w:before="100" w:beforeAutospacing="1" w:after="100" w:afterAutospacing="1"/>
              <w:jc w:val="center"/>
            </w:pPr>
            <w:r w:rsidRPr="006111CD">
              <w:t>1,4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наличие информации на официальном сайте организации культуры</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1.2</w:t>
            </w:r>
          </w:p>
        </w:tc>
        <w:tc>
          <w:tcPr>
            <w:tcW w:w="0" w:type="auto"/>
            <w:vAlign w:val="center"/>
            <w:hideMark/>
          </w:tcPr>
          <w:p w:rsidR="00056A8C" w:rsidRPr="006111CD" w:rsidRDefault="00056A8C" w:rsidP="00587F70">
            <w:pPr>
              <w:spacing w:before="100" w:beforeAutospacing="1" w:after="100" w:afterAutospacing="1"/>
            </w:pPr>
            <w:r w:rsidRPr="006111CD">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056A8C" w:rsidRPr="006111CD" w:rsidRDefault="00056A8C" w:rsidP="00587F70">
            <w:pPr>
              <w:spacing w:before="100" w:beforeAutospacing="1" w:after="100" w:afterAutospacing="1"/>
              <w:jc w:val="center"/>
            </w:pPr>
            <w:r w:rsidRPr="006111CD">
              <w:t>0,3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наличие информации на официальном сайте организации культуры</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1.3</w:t>
            </w:r>
          </w:p>
        </w:tc>
        <w:tc>
          <w:tcPr>
            <w:tcW w:w="0" w:type="auto"/>
            <w:vAlign w:val="center"/>
            <w:hideMark/>
          </w:tcPr>
          <w:p w:rsidR="00056A8C" w:rsidRPr="006111CD" w:rsidRDefault="00056A8C" w:rsidP="00587F70">
            <w:pPr>
              <w:spacing w:before="100" w:beforeAutospacing="1" w:after="100" w:afterAutospacing="1"/>
            </w:pPr>
            <w:r w:rsidRPr="006111CD">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056A8C" w:rsidRPr="006111CD" w:rsidRDefault="00056A8C" w:rsidP="00587F70">
            <w:pPr>
              <w:spacing w:before="100" w:beforeAutospacing="1" w:after="100" w:afterAutospacing="1"/>
              <w:jc w:val="center"/>
            </w:pPr>
            <w:r w:rsidRPr="006111CD">
              <w:t>4,8 балла</w:t>
            </w:r>
          </w:p>
        </w:tc>
        <w:tc>
          <w:tcPr>
            <w:tcW w:w="0" w:type="auto"/>
            <w:vAlign w:val="center"/>
            <w:hideMark/>
          </w:tcPr>
          <w:p w:rsidR="00056A8C" w:rsidRPr="006111CD" w:rsidRDefault="00056A8C" w:rsidP="00587F70">
            <w:pPr>
              <w:spacing w:before="100" w:beforeAutospacing="1" w:after="100" w:afterAutospacing="1"/>
              <w:jc w:val="center"/>
            </w:pPr>
            <w:r w:rsidRPr="006111CD">
              <w:t>музеи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1.4</w:t>
            </w:r>
          </w:p>
        </w:tc>
        <w:tc>
          <w:tcPr>
            <w:tcW w:w="0" w:type="auto"/>
            <w:vAlign w:val="center"/>
            <w:hideMark/>
          </w:tcPr>
          <w:p w:rsidR="00056A8C" w:rsidRPr="006111CD" w:rsidRDefault="00056A8C" w:rsidP="00587F70">
            <w:pPr>
              <w:spacing w:before="100" w:beforeAutospacing="1" w:after="100" w:afterAutospacing="1"/>
            </w:pPr>
            <w:r w:rsidRPr="006111CD">
              <w:t>Информирование о предстоящих представлениях и постановках</w:t>
            </w:r>
          </w:p>
        </w:tc>
        <w:tc>
          <w:tcPr>
            <w:tcW w:w="0" w:type="auto"/>
            <w:vAlign w:val="center"/>
            <w:hideMark/>
          </w:tcPr>
          <w:p w:rsidR="00056A8C" w:rsidRPr="006111CD" w:rsidRDefault="00056A8C" w:rsidP="00587F70">
            <w:pPr>
              <w:spacing w:before="100" w:beforeAutospacing="1" w:after="100" w:afterAutospacing="1"/>
              <w:jc w:val="center"/>
            </w:pPr>
            <w:r w:rsidRPr="006111CD">
              <w:t>от 0 до 7 баллов</w:t>
            </w:r>
          </w:p>
        </w:tc>
        <w:tc>
          <w:tcPr>
            <w:tcW w:w="0" w:type="auto"/>
            <w:vAlign w:val="center"/>
            <w:hideMark/>
          </w:tcPr>
          <w:p w:rsidR="00056A8C" w:rsidRPr="006111CD" w:rsidRDefault="00056A8C" w:rsidP="00587F70">
            <w:pPr>
              <w:spacing w:before="100" w:beforeAutospacing="1" w:after="100" w:afterAutospacing="1"/>
              <w:jc w:val="center"/>
            </w:pPr>
            <w:r w:rsidRPr="006111CD">
              <w:t>театры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1.5</w:t>
            </w:r>
          </w:p>
        </w:tc>
        <w:tc>
          <w:tcPr>
            <w:tcW w:w="0" w:type="auto"/>
            <w:vAlign w:val="center"/>
            <w:hideMark/>
          </w:tcPr>
          <w:p w:rsidR="00056A8C" w:rsidRPr="006111CD" w:rsidRDefault="00056A8C" w:rsidP="00587F70">
            <w:pPr>
              <w:spacing w:before="100" w:beforeAutospacing="1" w:after="100" w:afterAutospacing="1"/>
            </w:pPr>
            <w:r w:rsidRPr="006111CD">
              <w:t>Информирование о новых мероприятиях</w:t>
            </w:r>
          </w:p>
        </w:tc>
        <w:tc>
          <w:tcPr>
            <w:tcW w:w="0" w:type="auto"/>
            <w:vAlign w:val="center"/>
            <w:hideMark/>
          </w:tcPr>
          <w:p w:rsidR="00056A8C" w:rsidRPr="006111CD" w:rsidRDefault="00056A8C" w:rsidP="00587F70">
            <w:pPr>
              <w:spacing w:before="100" w:beforeAutospacing="1" w:after="100" w:afterAutospacing="1"/>
              <w:jc w:val="center"/>
            </w:pPr>
            <w:r w:rsidRPr="006111CD">
              <w:t>от 0 до 7 баллов</w:t>
            </w:r>
          </w:p>
        </w:tc>
        <w:tc>
          <w:tcPr>
            <w:tcW w:w="0" w:type="auto"/>
            <w:vAlign w:val="center"/>
            <w:hideMark/>
          </w:tcPr>
          <w:p w:rsidR="00056A8C" w:rsidRPr="006111CD" w:rsidRDefault="00056A8C" w:rsidP="00587F70">
            <w:pPr>
              <w:spacing w:before="100" w:beforeAutospacing="1" w:after="100" w:afterAutospacing="1"/>
              <w:jc w:val="center"/>
            </w:pPr>
            <w:r w:rsidRPr="006111CD">
              <w:t>культурно-досуговые организации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rPr>
                <w:b/>
                <w:bCs/>
              </w:rPr>
              <w:t>2</w:t>
            </w:r>
          </w:p>
        </w:tc>
        <w:tc>
          <w:tcPr>
            <w:tcW w:w="13548" w:type="dxa"/>
            <w:gridSpan w:val="4"/>
            <w:vAlign w:val="center"/>
            <w:hideMark/>
          </w:tcPr>
          <w:p w:rsidR="00056A8C" w:rsidRPr="006111CD" w:rsidRDefault="00056A8C" w:rsidP="00587F70">
            <w:pPr>
              <w:jc w:val="center"/>
              <w:rPr>
                <w:b/>
                <w:bCs/>
              </w:rPr>
            </w:pPr>
            <w:r w:rsidRPr="006111CD">
              <w:rPr>
                <w:b/>
                <w:bCs/>
              </w:rPr>
              <w:t xml:space="preserve">Комфортность условий предоставления услуг и доступность их получения </w:t>
            </w:r>
          </w:p>
          <w:p w:rsidR="00056A8C" w:rsidRPr="006111CD" w:rsidRDefault="00056A8C" w:rsidP="00587F70">
            <w:pPr>
              <w:jc w:val="center"/>
            </w:pPr>
            <w:r w:rsidRPr="006111CD">
              <w:rPr>
                <w:b/>
                <w:bCs/>
              </w:rPr>
              <w:t>(от 0 до 47)</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2.1</w:t>
            </w:r>
          </w:p>
        </w:tc>
        <w:tc>
          <w:tcPr>
            <w:tcW w:w="0" w:type="auto"/>
            <w:vAlign w:val="center"/>
            <w:hideMark/>
          </w:tcPr>
          <w:p w:rsidR="00056A8C" w:rsidRPr="006111CD" w:rsidRDefault="00056A8C" w:rsidP="00587F70">
            <w:pPr>
              <w:spacing w:before="100" w:beforeAutospacing="1" w:after="100" w:afterAutospacing="1"/>
            </w:pPr>
            <w:r w:rsidRPr="006111CD">
              <w:t>Уровень комфортности пребывания в организации культуры (места для сидения, гардероб, чистота помещений)</w:t>
            </w:r>
          </w:p>
        </w:tc>
        <w:tc>
          <w:tcPr>
            <w:tcW w:w="0" w:type="auto"/>
            <w:vAlign w:val="center"/>
            <w:hideMark/>
          </w:tcPr>
          <w:p w:rsidR="00056A8C" w:rsidRPr="006111CD" w:rsidRDefault="00056A8C" w:rsidP="00587F70">
            <w:pPr>
              <w:spacing w:before="100" w:beforeAutospacing="1" w:after="100" w:afterAutospacing="1"/>
              <w:jc w:val="center"/>
            </w:pPr>
            <w:r w:rsidRPr="006111CD">
              <w:t>3,4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2.2</w:t>
            </w:r>
          </w:p>
        </w:tc>
        <w:tc>
          <w:tcPr>
            <w:tcW w:w="0" w:type="auto"/>
            <w:vAlign w:val="center"/>
            <w:hideMark/>
          </w:tcPr>
          <w:p w:rsidR="00056A8C" w:rsidRPr="006111CD" w:rsidRDefault="00056A8C" w:rsidP="00587F70">
            <w:pPr>
              <w:spacing w:before="100" w:beforeAutospacing="1" w:after="100" w:afterAutospacing="1"/>
            </w:pPr>
            <w:r w:rsidRPr="006111CD">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056A8C" w:rsidRPr="006111CD" w:rsidRDefault="00056A8C" w:rsidP="00587F70">
            <w:pPr>
              <w:spacing w:before="100" w:beforeAutospacing="1" w:after="100" w:afterAutospacing="1"/>
              <w:jc w:val="center"/>
            </w:pPr>
            <w:r w:rsidRPr="006111CD">
              <w:t>0 баллов</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наличие информации на официальном сайте организации культуры</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2.3</w:t>
            </w:r>
          </w:p>
        </w:tc>
        <w:tc>
          <w:tcPr>
            <w:tcW w:w="0" w:type="auto"/>
            <w:vAlign w:val="center"/>
            <w:hideMark/>
          </w:tcPr>
          <w:p w:rsidR="00056A8C" w:rsidRPr="006111CD" w:rsidRDefault="00056A8C" w:rsidP="00587F70">
            <w:pPr>
              <w:spacing w:before="100" w:beforeAutospacing="1" w:after="100" w:afterAutospacing="1"/>
            </w:pPr>
            <w:r w:rsidRPr="006111CD">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056A8C" w:rsidRPr="006111CD" w:rsidRDefault="00056A8C" w:rsidP="00587F70">
            <w:pPr>
              <w:spacing w:before="100" w:beforeAutospacing="1" w:after="100" w:afterAutospacing="1"/>
              <w:jc w:val="center"/>
            </w:pPr>
            <w:r w:rsidRPr="006111CD">
              <w:t>4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наличие информации на официальном сайте организации культуры</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2.4</w:t>
            </w:r>
          </w:p>
        </w:tc>
        <w:tc>
          <w:tcPr>
            <w:tcW w:w="0" w:type="auto"/>
            <w:vAlign w:val="center"/>
            <w:hideMark/>
          </w:tcPr>
          <w:p w:rsidR="00056A8C" w:rsidRPr="006111CD" w:rsidRDefault="00056A8C" w:rsidP="00587F70">
            <w:pPr>
              <w:spacing w:before="100" w:beforeAutospacing="1" w:after="100" w:afterAutospacing="1"/>
            </w:pPr>
            <w:r w:rsidRPr="006111CD">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056A8C" w:rsidRPr="006111CD" w:rsidRDefault="00056A8C" w:rsidP="00587F70">
            <w:pPr>
              <w:spacing w:before="100" w:beforeAutospacing="1" w:after="100" w:afterAutospacing="1"/>
              <w:jc w:val="center"/>
            </w:pPr>
            <w:r w:rsidRPr="006111CD">
              <w:t>3,2 балла</w:t>
            </w:r>
          </w:p>
        </w:tc>
        <w:tc>
          <w:tcPr>
            <w:tcW w:w="0" w:type="auto"/>
            <w:vAlign w:val="center"/>
            <w:hideMark/>
          </w:tcPr>
          <w:p w:rsidR="00056A8C" w:rsidRPr="006111CD" w:rsidRDefault="00056A8C" w:rsidP="00587F70">
            <w:pPr>
              <w:spacing w:before="100" w:beforeAutospacing="1" w:after="100" w:afterAutospacing="1"/>
              <w:jc w:val="center"/>
            </w:pPr>
            <w:r w:rsidRPr="006111CD">
              <w:t>музеи, театры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2.5</w:t>
            </w:r>
          </w:p>
        </w:tc>
        <w:tc>
          <w:tcPr>
            <w:tcW w:w="0" w:type="auto"/>
            <w:vAlign w:val="center"/>
            <w:hideMark/>
          </w:tcPr>
          <w:p w:rsidR="00056A8C" w:rsidRPr="006111CD" w:rsidRDefault="00056A8C" w:rsidP="00587F70">
            <w:pPr>
              <w:spacing w:before="100" w:beforeAutospacing="1" w:after="100" w:afterAutospacing="1"/>
            </w:pPr>
            <w:r w:rsidRPr="006111CD">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056A8C" w:rsidRPr="006111CD" w:rsidRDefault="00056A8C" w:rsidP="00587F70">
            <w:pPr>
              <w:spacing w:before="100" w:beforeAutospacing="1" w:after="100" w:afterAutospacing="1"/>
              <w:jc w:val="center"/>
            </w:pPr>
            <w:r w:rsidRPr="006111CD">
              <w:t>от 0 до 9 баллов</w:t>
            </w:r>
          </w:p>
        </w:tc>
        <w:tc>
          <w:tcPr>
            <w:tcW w:w="0" w:type="auto"/>
            <w:vAlign w:val="center"/>
            <w:hideMark/>
          </w:tcPr>
          <w:p w:rsidR="00056A8C" w:rsidRPr="006111CD" w:rsidRDefault="00056A8C" w:rsidP="00587F70">
            <w:pPr>
              <w:spacing w:before="100" w:beforeAutospacing="1" w:after="100" w:afterAutospacing="1"/>
              <w:jc w:val="center"/>
            </w:pPr>
            <w:r w:rsidRPr="006111CD">
              <w:t>библиотеки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2.6</w:t>
            </w:r>
          </w:p>
        </w:tc>
        <w:tc>
          <w:tcPr>
            <w:tcW w:w="0" w:type="auto"/>
            <w:vAlign w:val="center"/>
            <w:hideMark/>
          </w:tcPr>
          <w:p w:rsidR="00056A8C" w:rsidRPr="006111CD" w:rsidRDefault="00056A8C" w:rsidP="00587F70">
            <w:pPr>
              <w:spacing w:before="100" w:beforeAutospacing="1" w:after="100" w:afterAutospacing="1"/>
            </w:pPr>
            <w:r w:rsidRPr="006111CD">
              <w:t>Транспортная и пешая доступность организации культуры</w:t>
            </w:r>
          </w:p>
        </w:tc>
        <w:tc>
          <w:tcPr>
            <w:tcW w:w="0" w:type="auto"/>
            <w:vAlign w:val="center"/>
            <w:hideMark/>
          </w:tcPr>
          <w:p w:rsidR="00056A8C" w:rsidRPr="006111CD" w:rsidRDefault="00056A8C" w:rsidP="00587F70">
            <w:pPr>
              <w:spacing w:before="100" w:beforeAutospacing="1" w:after="100" w:afterAutospacing="1"/>
              <w:jc w:val="center"/>
            </w:pPr>
            <w:r w:rsidRPr="006111CD">
              <w:t>4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2.7</w:t>
            </w:r>
          </w:p>
        </w:tc>
        <w:tc>
          <w:tcPr>
            <w:tcW w:w="0" w:type="auto"/>
            <w:vAlign w:val="center"/>
            <w:hideMark/>
          </w:tcPr>
          <w:p w:rsidR="00056A8C" w:rsidRPr="006111CD" w:rsidRDefault="00056A8C" w:rsidP="00587F70">
            <w:pPr>
              <w:spacing w:before="100" w:beforeAutospacing="1" w:after="100" w:afterAutospacing="1"/>
            </w:pPr>
            <w:r w:rsidRPr="006111CD">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056A8C" w:rsidRPr="006111CD" w:rsidRDefault="00056A8C" w:rsidP="00587F70">
            <w:pPr>
              <w:spacing w:before="100" w:beforeAutospacing="1" w:after="100" w:afterAutospacing="1"/>
              <w:jc w:val="center"/>
            </w:pPr>
            <w:r w:rsidRPr="006111CD">
              <w:t>1 балл</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наличие информации на официальном сайте организации культуры</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2.8</w:t>
            </w:r>
          </w:p>
        </w:tc>
        <w:tc>
          <w:tcPr>
            <w:tcW w:w="0" w:type="auto"/>
            <w:vAlign w:val="center"/>
            <w:hideMark/>
          </w:tcPr>
          <w:p w:rsidR="00056A8C" w:rsidRPr="006111CD" w:rsidRDefault="00056A8C" w:rsidP="00587F70">
            <w:pPr>
              <w:spacing w:before="100" w:beforeAutospacing="1" w:after="100" w:afterAutospacing="1"/>
            </w:pPr>
            <w:r w:rsidRPr="006111CD">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056A8C" w:rsidRPr="006111CD" w:rsidRDefault="00056A8C" w:rsidP="00587F70">
            <w:pPr>
              <w:spacing w:before="100" w:beforeAutospacing="1" w:after="100" w:afterAutospacing="1"/>
              <w:jc w:val="center"/>
            </w:pPr>
            <w:r w:rsidRPr="006111CD">
              <w:t>2,5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2.9</w:t>
            </w:r>
          </w:p>
        </w:tc>
        <w:tc>
          <w:tcPr>
            <w:tcW w:w="0" w:type="auto"/>
            <w:vAlign w:val="center"/>
            <w:hideMark/>
          </w:tcPr>
          <w:p w:rsidR="00056A8C" w:rsidRPr="006111CD" w:rsidRDefault="00056A8C" w:rsidP="00587F70">
            <w:pPr>
              <w:spacing w:before="100" w:beforeAutospacing="1" w:after="100" w:afterAutospacing="1"/>
            </w:pPr>
            <w:r w:rsidRPr="006111CD">
              <w:t>Качество и содержание полиграфических материалов организаций культуры (программ, буклетов, флаеров)</w:t>
            </w:r>
          </w:p>
        </w:tc>
        <w:tc>
          <w:tcPr>
            <w:tcW w:w="0" w:type="auto"/>
            <w:vAlign w:val="center"/>
            <w:hideMark/>
          </w:tcPr>
          <w:p w:rsidR="00056A8C" w:rsidRPr="006111CD" w:rsidRDefault="00056A8C" w:rsidP="00587F70">
            <w:pPr>
              <w:spacing w:before="100" w:beforeAutospacing="1" w:after="100" w:afterAutospacing="1"/>
              <w:jc w:val="center"/>
            </w:pPr>
            <w:r w:rsidRPr="006111CD">
              <w:t>от 0 до 9 баллов</w:t>
            </w:r>
          </w:p>
        </w:tc>
        <w:tc>
          <w:tcPr>
            <w:tcW w:w="0" w:type="auto"/>
            <w:vAlign w:val="center"/>
            <w:hideMark/>
          </w:tcPr>
          <w:p w:rsidR="00056A8C" w:rsidRPr="006111CD" w:rsidRDefault="00056A8C" w:rsidP="00587F70">
            <w:pPr>
              <w:spacing w:before="100" w:beforeAutospacing="1" w:after="100" w:afterAutospacing="1"/>
              <w:jc w:val="center"/>
            </w:pPr>
            <w:r w:rsidRPr="006111CD">
              <w:t>театры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rPr>
                <w:b/>
                <w:bCs/>
              </w:rPr>
              <w:t>3</w:t>
            </w:r>
          </w:p>
        </w:tc>
        <w:tc>
          <w:tcPr>
            <w:tcW w:w="13548" w:type="dxa"/>
            <w:gridSpan w:val="4"/>
            <w:vAlign w:val="center"/>
            <w:hideMark/>
          </w:tcPr>
          <w:p w:rsidR="00056A8C" w:rsidRPr="006111CD" w:rsidRDefault="00056A8C" w:rsidP="00587F70">
            <w:pPr>
              <w:spacing w:before="100" w:beforeAutospacing="1" w:after="100" w:afterAutospacing="1"/>
              <w:jc w:val="center"/>
            </w:pPr>
            <w:r w:rsidRPr="006111CD">
              <w:rPr>
                <w:b/>
                <w:bCs/>
              </w:rPr>
              <w:t>Время ожидания предоставления услуги (от 0 до 21)</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3.1</w:t>
            </w:r>
          </w:p>
        </w:tc>
        <w:tc>
          <w:tcPr>
            <w:tcW w:w="0" w:type="auto"/>
            <w:vAlign w:val="center"/>
            <w:hideMark/>
          </w:tcPr>
          <w:p w:rsidR="00056A8C" w:rsidRPr="006111CD" w:rsidRDefault="00056A8C" w:rsidP="00587F70">
            <w:pPr>
              <w:spacing w:before="100" w:beforeAutospacing="1" w:after="100" w:afterAutospacing="1"/>
            </w:pPr>
            <w:r w:rsidRPr="006111CD">
              <w:t>Удобство графика работы организации культуры</w:t>
            </w:r>
          </w:p>
        </w:tc>
        <w:tc>
          <w:tcPr>
            <w:tcW w:w="0" w:type="auto"/>
            <w:vAlign w:val="center"/>
            <w:hideMark/>
          </w:tcPr>
          <w:p w:rsidR="00056A8C" w:rsidRPr="006111CD" w:rsidRDefault="00056A8C" w:rsidP="00587F70">
            <w:pPr>
              <w:spacing w:before="100" w:beforeAutospacing="1" w:after="100" w:afterAutospacing="1"/>
              <w:jc w:val="center"/>
            </w:pPr>
            <w:r w:rsidRPr="006111CD">
              <w:t>5,7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3.2</w:t>
            </w:r>
          </w:p>
        </w:tc>
        <w:tc>
          <w:tcPr>
            <w:tcW w:w="0" w:type="auto"/>
            <w:vAlign w:val="center"/>
            <w:hideMark/>
          </w:tcPr>
          <w:p w:rsidR="00056A8C" w:rsidRPr="006111CD" w:rsidRDefault="00056A8C" w:rsidP="00587F70">
            <w:pPr>
              <w:spacing w:before="100" w:beforeAutospacing="1" w:after="100" w:afterAutospacing="1"/>
            </w:pPr>
            <w:r w:rsidRPr="006111CD">
              <w:t>Удобство процедуры покупки (бронирования) билетов</w:t>
            </w:r>
          </w:p>
        </w:tc>
        <w:tc>
          <w:tcPr>
            <w:tcW w:w="0" w:type="auto"/>
            <w:vAlign w:val="center"/>
            <w:hideMark/>
          </w:tcPr>
          <w:p w:rsidR="00056A8C" w:rsidRPr="006111CD" w:rsidRDefault="00056A8C" w:rsidP="00587F70">
            <w:pPr>
              <w:spacing w:before="100" w:beforeAutospacing="1" w:after="100" w:afterAutospacing="1"/>
              <w:jc w:val="center"/>
            </w:pPr>
            <w:r w:rsidRPr="006111CD">
              <w:t>6,1 балла</w:t>
            </w:r>
          </w:p>
        </w:tc>
        <w:tc>
          <w:tcPr>
            <w:tcW w:w="0" w:type="auto"/>
            <w:vAlign w:val="center"/>
            <w:hideMark/>
          </w:tcPr>
          <w:p w:rsidR="00056A8C" w:rsidRPr="006111CD" w:rsidRDefault="00056A8C" w:rsidP="00587F70">
            <w:pPr>
              <w:spacing w:before="100" w:beforeAutospacing="1" w:after="100" w:afterAutospacing="1"/>
              <w:jc w:val="center"/>
            </w:pPr>
            <w:r w:rsidRPr="006111CD">
              <w:t>театры, музеи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3.3</w:t>
            </w:r>
          </w:p>
        </w:tc>
        <w:tc>
          <w:tcPr>
            <w:tcW w:w="0" w:type="auto"/>
            <w:vAlign w:val="center"/>
            <w:hideMark/>
          </w:tcPr>
          <w:p w:rsidR="00056A8C" w:rsidRPr="006111CD" w:rsidRDefault="00056A8C" w:rsidP="00587F70">
            <w:pPr>
              <w:spacing w:before="100" w:beforeAutospacing="1" w:after="100" w:afterAutospacing="1"/>
            </w:pPr>
            <w:r w:rsidRPr="006111CD">
              <w:t>Простота/удобство электронного каталога</w:t>
            </w:r>
          </w:p>
        </w:tc>
        <w:tc>
          <w:tcPr>
            <w:tcW w:w="0" w:type="auto"/>
            <w:vAlign w:val="center"/>
            <w:hideMark/>
          </w:tcPr>
          <w:p w:rsidR="00056A8C" w:rsidRPr="006111CD" w:rsidRDefault="00056A8C" w:rsidP="00587F70">
            <w:pPr>
              <w:spacing w:before="100" w:beforeAutospacing="1" w:after="100" w:afterAutospacing="1"/>
              <w:jc w:val="center"/>
            </w:pPr>
            <w:r w:rsidRPr="006111CD">
              <w:t>от 0 до 7 баллов</w:t>
            </w:r>
          </w:p>
        </w:tc>
        <w:tc>
          <w:tcPr>
            <w:tcW w:w="0" w:type="auto"/>
            <w:vAlign w:val="center"/>
            <w:hideMark/>
          </w:tcPr>
          <w:p w:rsidR="00056A8C" w:rsidRPr="006111CD" w:rsidRDefault="00056A8C" w:rsidP="00587F70">
            <w:pPr>
              <w:spacing w:before="100" w:beforeAutospacing="1" w:after="100" w:afterAutospacing="1"/>
              <w:jc w:val="center"/>
            </w:pPr>
            <w:r w:rsidRPr="006111CD">
              <w:t>библиотеки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rPr>
                <w:b/>
                <w:bCs/>
              </w:rPr>
              <w:t>4</w:t>
            </w:r>
          </w:p>
        </w:tc>
        <w:tc>
          <w:tcPr>
            <w:tcW w:w="13548" w:type="dxa"/>
            <w:gridSpan w:val="4"/>
            <w:vAlign w:val="center"/>
            <w:hideMark/>
          </w:tcPr>
          <w:p w:rsidR="00056A8C" w:rsidRPr="006111CD" w:rsidRDefault="00056A8C" w:rsidP="00587F70">
            <w:pPr>
              <w:spacing w:before="100" w:beforeAutospacing="1" w:after="100" w:afterAutospacing="1"/>
              <w:jc w:val="center"/>
            </w:pPr>
            <w:r w:rsidRPr="006111CD">
              <w:rPr>
                <w:b/>
                <w:bCs/>
              </w:rPr>
              <w:t>Доброжелательность, вежливость, компетентность работников организации культуры (от 0 до 14)</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4.1</w:t>
            </w:r>
          </w:p>
        </w:tc>
        <w:tc>
          <w:tcPr>
            <w:tcW w:w="0" w:type="auto"/>
            <w:vAlign w:val="center"/>
            <w:hideMark/>
          </w:tcPr>
          <w:p w:rsidR="00056A8C" w:rsidRPr="006111CD" w:rsidRDefault="00056A8C" w:rsidP="00587F70">
            <w:pPr>
              <w:spacing w:before="100" w:beforeAutospacing="1" w:after="100" w:afterAutospacing="1"/>
            </w:pPr>
            <w:r w:rsidRPr="006111CD">
              <w:t>Доброжелательность, вежливость и компетентность персонала организации культуры</w:t>
            </w:r>
          </w:p>
        </w:tc>
        <w:tc>
          <w:tcPr>
            <w:tcW w:w="0" w:type="auto"/>
            <w:vAlign w:val="center"/>
            <w:hideMark/>
          </w:tcPr>
          <w:p w:rsidR="00056A8C" w:rsidRPr="006111CD" w:rsidRDefault="00056A8C" w:rsidP="00587F70">
            <w:pPr>
              <w:spacing w:before="100" w:beforeAutospacing="1" w:after="100" w:afterAutospacing="1"/>
              <w:jc w:val="center"/>
            </w:pPr>
            <w:r w:rsidRPr="006111CD">
              <w:t>6,7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4.2</w:t>
            </w:r>
          </w:p>
        </w:tc>
        <w:tc>
          <w:tcPr>
            <w:tcW w:w="0" w:type="auto"/>
            <w:vAlign w:val="center"/>
            <w:hideMark/>
          </w:tcPr>
          <w:p w:rsidR="00056A8C" w:rsidRPr="006111CD" w:rsidRDefault="00056A8C" w:rsidP="00587F70">
            <w:pPr>
              <w:spacing w:before="100" w:beforeAutospacing="1" w:after="100" w:afterAutospacing="1"/>
            </w:pPr>
            <w:r w:rsidRPr="006111CD">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056A8C" w:rsidRPr="006111CD" w:rsidRDefault="00056A8C" w:rsidP="00587F70">
            <w:pPr>
              <w:spacing w:before="100" w:beforeAutospacing="1" w:after="100" w:afterAutospacing="1"/>
              <w:jc w:val="center"/>
            </w:pPr>
            <w:r w:rsidRPr="006111CD">
              <w:t>2,5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наличие информации на официальном сайте организации культуры</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rPr>
                <w:b/>
                <w:bCs/>
              </w:rPr>
              <w:t>5</w:t>
            </w:r>
          </w:p>
        </w:tc>
        <w:tc>
          <w:tcPr>
            <w:tcW w:w="13548" w:type="dxa"/>
            <w:gridSpan w:val="4"/>
            <w:vAlign w:val="center"/>
            <w:hideMark/>
          </w:tcPr>
          <w:p w:rsidR="00056A8C" w:rsidRPr="006111CD" w:rsidRDefault="00056A8C" w:rsidP="00587F70">
            <w:pPr>
              <w:spacing w:before="100" w:beforeAutospacing="1" w:after="100" w:afterAutospacing="1"/>
              <w:jc w:val="center"/>
            </w:pPr>
            <w:r w:rsidRPr="006111CD">
              <w:rPr>
                <w:b/>
                <w:bCs/>
              </w:rPr>
              <w:t>Удовлетворенность качеством оказания услуг (от 0 до 25)</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5.1</w:t>
            </w:r>
          </w:p>
        </w:tc>
        <w:tc>
          <w:tcPr>
            <w:tcW w:w="0" w:type="auto"/>
            <w:vAlign w:val="center"/>
            <w:hideMark/>
          </w:tcPr>
          <w:p w:rsidR="00056A8C" w:rsidRPr="006111CD" w:rsidRDefault="00056A8C" w:rsidP="00587F70">
            <w:pPr>
              <w:spacing w:before="100" w:beforeAutospacing="1" w:after="100" w:afterAutospacing="1"/>
            </w:pPr>
            <w:r w:rsidRPr="006111CD">
              <w:t>Уровень удовлетворенности качеством оказания услуг организации культуры в целом</w:t>
            </w:r>
          </w:p>
        </w:tc>
        <w:tc>
          <w:tcPr>
            <w:tcW w:w="0" w:type="auto"/>
            <w:vAlign w:val="center"/>
            <w:hideMark/>
          </w:tcPr>
          <w:p w:rsidR="00056A8C" w:rsidRPr="006111CD" w:rsidRDefault="00056A8C" w:rsidP="00587F70">
            <w:pPr>
              <w:spacing w:before="100" w:beforeAutospacing="1" w:after="100" w:afterAutospacing="1"/>
              <w:jc w:val="center"/>
            </w:pPr>
            <w:r w:rsidRPr="006111CD">
              <w:t>4,5 балла</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 за исключением театров</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5.2</w:t>
            </w:r>
          </w:p>
        </w:tc>
        <w:tc>
          <w:tcPr>
            <w:tcW w:w="0" w:type="auto"/>
            <w:vAlign w:val="center"/>
            <w:hideMark/>
          </w:tcPr>
          <w:p w:rsidR="00056A8C" w:rsidRPr="006111CD" w:rsidRDefault="00056A8C" w:rsidP="00587F70">
            <w:pPr>
              <w:spacing w:before="100" w:beforeAutospacing="1" w:after="100" w:afterAutospacing="1"/>
            </w:pPr>
            <w:r w:rsidRPr="006111CD">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056A8C" w:rsidRPr="006111CD" w:rsidRDefault="00056A8C" w:rsidP="00587F70">
            <w:pPr>
              <w:spacing w:before="100" w:beforeAutospacing="1" w:after="100" w:afterAutospacing="1"/>
              <w:jc w:val="center"/>
            </w:pPr>
            <w:r w:rsidRPr="006111CD">
              <w:t>0 баллов</w:t>
            </w:r>
          </w:p>
        </w:tc>
        <w:tc>
          <w:tcPr>
            <w:tcW w:w="0" w:type="auto"/>
            <w:vAlign w:val="center"/>
            <w:hideMark/>
          </w:tcPr>
          <w:p w:rsidR="00056A8C" w:rsidRPr="006111CD" w:rsidRDefault="00056A8C" w:rsidP="00587F70">
            <w:pPr>
              <w:spacing w:before="100" w:beforeAutospacing="1" w:after="100" w:afterAutospacing="1"/>
              <w:jc w:val="center"/>
            </w:pPr>
            <w:r w:rsidRPr="006111CD">
              <w:t>все организации культуры</w:t>
            </w:r>
          </w:p>
        </w:tc>
        <w:tc>
          <w:tcPr>
            <w:tcW w:w="4015" w:type="dxa"/>
            <w:vAlign w:val="center"/>
            <w:hideMark/>
          </w:tcPr>
          <w:p w:rsidR="00056A8C" w:rsidRPr="006111CD" w:rsidRDefault="00056A8C" w:rsidP="00587F70">
            <w:pPr>
              <w:spacing w:before="100" w:beforeAutospacing="1" w:after="100" w:afterAutospacing="1"/>
              <w:jc w:val="center"/>
            </w:pPr>
            <w:r w:rsidRPr="006111CD">
              <w:t>наличие информации на официальном сайте организации культуры</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5.3</w:t>
            </w:r>
          </w:p>
        </w:tc>
        <w:tc>
          <w:tcPr>
            <w:tcW w:w="0" w:type="auto"/>
            <w:vAlign w:val="center"/>
            <w:hideMark/>
          </w:tcPr>
          <w:p w:rsidR="00056A8C" w:rsidRPr="006111CD" w:rsidRDefault="00056A8C" w:rsidP="00587F70">
            <w:pPr>
              <w:spacing w:before="100" w:beforeAutospacing="1" w:after="100" w:afterAutospacing="1"/>
            </w:pPr>
            <w:r w:rsidRPr="006111CD">
              <w:t>Качество проведения экскурсий</w:t>
            </w:r>
          </w:p>
        </w:tc>
        <w:tc>
          <w:tcPr>
            <w:tcW w:w="0" w:type="auto"/>
            <w:vAlign w:val="center"/>
            <w:hideMark/>
          </w:tcPr>
          <w:p w:rsidR="00056A8C" w:rsidRPr="006111CD" w:rsidRDefault="00056A8C" w:rsidP="00587F70">
            <w:pPr>
              <w:spacing w:before="100" w:beforeAutospacing="1" w:after="100" w:afterAutospacing="1"/>
              <w:jc w:val="center"/>
            </w:pPr>
            <w:r w:rsidRPr="006111CD">
              <w:t>3 балла</w:t>
            </w:r>
          </w:p>
        </w:tc>
        <w:tc>
          <w:tcPr>
            <w:tcW w:w="0" w:type="auto"/>
            <w:vAlign w:val="center"/>
            <w:hideMark/>
          </w:tcPr>
          <w:p w:rsidR="00056A8C" w:rsidRPr="006111CD" w:rsidRDefault="00056A8C" w:rsidP="00587F70">
            <w:pPr>
              <w:spacing w:before="100" w:beforeAutospacing="1" w:after="100" w:afterAutospacing="1"/>
              <w:jc w:val="center"/>
            </w:pPr>
            <w:r w:rsidRPr="006111CD">
              <w:t>музеи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5.4</w:t>
            </w:r>
          </w:p>
        </w:tc>
        <w:tc>
          <w:tcPr>
            <w:tcW w:w="0" w:type="auto"/>
            <w:vAlign w:val="center"/>
            <w:hideMark/>
          </w:tcPr>
          <w:p w:rsidR="00056A8C" w:rsidRPr="006111CD" w:rsidRDefault="00056A8C" w:rsidP="00587F70">
            <w:pPr>
              <w:spacing w:before="100" w:beforeAutospacing="1" w:after="100" w:afterAutospacing="1"/>
            </w:pPr>
            <w:r w:rsidRPr="006111CD">
              <w:t>Разнообразие экспозиций организации культуры</w:t>
            </w:r>
          </w:p>
        </w:tc>
        <w:tc>
          <w:tcPr>
            <w:tcW w:w="0" w:type="auto"/>
            <w:vAlign w:val="center"/>
            <w:hideMark/>
          </w:tcPr>
          <w:p w:rsidR="00056A8C" w:rsidRPr="006111CD" w:rsidRDefault="00056A8C" w:rsidP="00587F70">
            <w:pPr>
              <w:spacing w:before="100" w:beforeAutospacing="1" w:after="100" w:afterAutospacing="1"/>
              <w:jc w:val="center"/>
            </w:pPr>
            <w:r w:rsidRPr="006111CD">
              <w:t>1 балл</w:t>
            </w:r>
          </w:p>
        </w:tc>
        <w:tc>
          <w:tcPr>
            <w:tcW w:w="0" w:type="auto"/>
            <w:vAlign w:val="center"/>
            <w:hideMark/>
          </w:tcPr>
          <w:p w:rsidR="00056A8C" w:rsidRPr="006111CD" w:rsidRDefault="00056A8C" w:rsidP="00587F70">
            <w:pPr>
              <w:spacing w:before="100" w:beforeAutospacing="1" w:after="100" w:afterAutospacing="1"/>
              <w:jc w:val="center"/>
            </w:pPr>
            <w:r w:rsidRPr="006111CD">
              <w:t>музеи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5.5</w:t>
            </w:r>
          </w:p>
        </w:tc>
        <w:tc>
          <w:tcPr>
            <w:tcW w:w="0" w:type="auto"/>
            <w:vAlign w:val="center"/>
            <w:hideMark/>
          </w:tcPr>
          <w:p w:rsidR="00056A8C" w:rsidRPr="006111CD" w:rsidRDefault="00056A8C" w:rsidP="00587F70">
            <w:pPr>
              <w:spacing w:before="100" w:beforeAutospacing="1" w:after="100" w:afterAutospacing="1"/>
            </w:pPr>
            <w:r w:rsidRPr="006111CD">
              <w:t>Наличие информации о новых изданиях</w:t>
            </w:r>
          </w:p>
        </w:tc>
        <w:tc>
          <w:tcPr>
            <w:tcW w:w="0" w:type="auto"/>
            <w:vAlign w:val="center"/>
            <w:hideMark/>
          </w:tcPr>
          <w:p w:rsidR="00056A8C" w:rsidRPr="006111CD" w:rsidRDefault="00056A8C" w:rsidP="00587F70">
            <w:pPr>
              <w:spacing w:before="100" w:beforeAutospacing="1" w:after="100" w:afterAutospacing="1"/>
              <w:jc w:val="center"/>
            </w:pPr>
            <w:r w:rsidRPr="006111CD">
              <w:t>от 0 до 10 баллов</w:t>
            </w:r>
          </w:p>
        </w:tc>
        <w:tc>
          <w:tcPr>
            <w:tcW w:w="0" w:type="auto"/>
            <w:vAlign w:val="center"/>
            <w:hideMark/>
          </w:tcPr>
          <w:p w:rsidR="00056A8C" w:rsidRPr="006111CD" w:rsidRDefault="00056A8C" w:rsidP="00587F70">
            <w:pPr>
              <w:spacing w:before="100" w:beforeAutospacing="1" w:after="100" w:afterAutospacing="1"/>
              <w:jc w:val="center"/>
            </w:pPr>
            <w:r w:rsidRPr="006111CD">
              <w:t>библиотеки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5.6</w:t>
            </w:r>
          </w:p>
        </w:tc>
        <w:tc>
          <w:tcPr>
            <w:tcW w:w="0" w:type="auto"/>
            <w:vAlign w:val="center"/>
            <w:hideMark/>
          </w:tcPr>
          <w:p w:rsidR="00056A8C" w:rsidRPr="006111CD" w:rsidRDefault="00056A8C" w:rsidP="00587F70">
            <w:pPr>
              <w:spacing w:before="100" w:beforeAutospacing="1" w:after="100" w:afterAutospacing="1"/>
            </w:pPr>
            <w:r w:rsidRPr="006111CD">
              <w:t>Разнообразие творческих групп, кружков по интересам</w:t>
            </w:r>
          </w:p>
        </w:tc>
        <w:tc>
          <w:tcPr>
            <w:tcW w:w="0" w:type="auto"/>
            <w:vAlign w:val="center"/>
            <w:hideMark/>
          </w:tcPr>
          <w:p w:rsidR="00056A8C" w:rsidRPr="006111CD" w:rsidRDefault="00056A8C" w:rsidP="00587F70">
            <w:pPr>
              <w:spacing w:before="100" w:beforeAutospacing="1" w:after="100" w:afterAutospacing="1"/>
              <w:jc w:val="center"/>
            </w:pPr>
            <w:r w:rsidRPr="006111CD">
              <w:t>от 0 до 9 баллов</w:t>
            </w:r>
          </w:p>
        </w:tc>
        <w:tc>
          <w:tcPr>
            <w:tcW w:w="0" w:type="auto"/>
            <w:vAlign w:val="center"/>
            <w:hideMark/>
          </w:tcPr>
          <w:p w:rsidR="00056A8C" w:rsidRPr="006111CD" w:rsidRDefault="00056A8C" w:rsidP="00587F70">
            <w:pPr>
              <w:spacing w:before="100" w:beforeAutospacing="1" w:after="100" w:afterAutospacing="1"/>
              <w:jc w:val="center"/>
            </w:pPr>
            <w:r w:rsidRPr="006111CD">
              <w:t>культурно-досуговые организации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r w:rsidR="00056A8C" w:rsidRPr="006111CD" w:rsidTr="00056A8C">
        <w:trPr>
          <w:tblCellSpacing w:w="15" w:type="dxa"/>
        </w:trPr>
        <w:tc>
          <w:tcPr>
            <w:tcW w:w="0" w:type="auto"/>
            <w:vAlign w:val="center"/>
            <w:hideMark/>
          </w:tcPr>
          <w:p w:rsidR="00056A8C" w:rsidRPr="006111CD" w:rsidRDefault="00056A8C" w:rsidP="00587F70">
            <w:pPr>
              <w:spacing w:before="100" w:beforeAutospacing="1" w:after="100" w:afterAutospacing="1"/>
              <w:jc w:val="center"/>
            </w:pPr>
            <w:r w:rsidRPr="006111CD">
              <w:t>5.7</w:t>
            </w:r>
          </w:p>
        </w:tc>
        <w:tc>
          <w:tcPr>
            <w:tcW w:w="0" w:type="auto"/>
            <w:vAlign w:val="center"/>
            <w:hideMark/>
          </w:tcPr>
          <w:p w:rsidR="00056A8C" w:rsidRPr="006111CD" w:rsidRDefault="00056A8C" w:rsidP="00587F70">
            <w:pPr>
              <w:spacing w:before="100" w:beforeAutospacing="1" w:after="100" w:afterAutospacing="1"/>
            </w:pPr>
            <w:r w:rsidRPr="006111CD">
              <w:t>Качество проведения культурно-массовых мероприятий</w:t>
            </w:r>
          </w:p>
        </w:tc>
        <w:tc>
          <w:tcPr>
            <w:tcW w:w="0" w:type="auto"/>
            <w:vAlign w:val="center"/>
            <w:hideMark/>
          </w:tcPr>
          <w:p w:rsidR="00056A8C" w:rsidRPr="006111CD" w:rsidRDefault="00056A8C" w:rsidP="00587F70">
            <w:pPr>
              <w:spacing w:before="100" w:beforeAutospacing="1" w:after="100" w:afterAutospacing="1"/>
              <w:jc w:val="center"/>
            </w:pPr>
            <w:r w:rsidRPr="006111CD">
              <w:t>от 0 до 10 баллов</w:t>
            </w:r>
          </w:p>
        </w:tc>
        <w:tc>
          <w:tcPr>
            <w:tcW w:w="0" w:type="auto"/>
            <w:vAlign w:val="center"/>
            <w:hideMark/>
          </w:tcPr>
          <w:p w:rsidR="00056A8C" w:rsidRPr="006111CD" w:rsidRDefault="00056A8C" w:rsidP="00587F70">
            <w:pPr>
              <w:spacing w:before="100" w:beforeAutospacing="1" w:after="100" w:afterAutospacing="1"/>
              <w:jc w:val="center"/>
            </w:pPr>
            <w:r w:rsidRPr="006111CD">
              <w:t>культурно-досуговые организации</w:t>
            </w:r>
          </w:p>
        </w:tc>
        <w:tc>
          <w:tcPr>
            <w:tcW w:w="4015" w:type="dxa"/>
            <w:vAlign w:val="center"/>
            <w:hideMark/>
          </w:tcPr>
          <w:p w:rsidR="00056A8C" w:rsidRPr="006111CD" w:rsidRDefault="00056A8C" w:rsidP="00587F70">
            <w:pPr>
              <w:spacing w:before="100" w:beforeAutospacing="1" w:after="100" w:afterAutospacing="1"/>
              <w:jc w:val="center"/>
            </w:pPr>
            <w:r w:rsidRPr="006111CD">
              <w:t>изучение мнения получателей услуг</w:t>
            </w:r>
          </w:p>
        </w:tc>
      </w:tr>
    </w:tbl>
    <w:p w:rsidR="00056A8C" w:rsidRPr="006111CD" w:rsidRDefault="00056A8C" w:rsidP="00056A8C">
      <w:pPr>
        <w:tabs>
          <w:tab w:val="left" w:pos="709"/>
        </w:tabs>
        <w:spacing w:after="60"/>
        <w:jc w:val="right"/>
      </w:pPr>
    </w:p>
    <w:p w:rsidR="00056A8C" w:rsidRPr="006111CD" w:rsidRDefault="00056A8C" w:rsidP="00056A8C">
      <w:pPr>
        <w:tabs>
          <w:tab w:val="left" w:pos="709"/>
        </w:tabs>
        <w:spacing w:after="60"/>
        <w:jc w:val="right"/>
      </w:pPr>
    </w:p>
    <w:p w:rsidR="00056A8C" w:rsidRPr="00056A8C" w:rsidRDefault="00056A8C" w:rsidP="00056A8C">
      <w:pPr>
        <w:tabs>
          <w:tab w:val="left" w:pos="709"/>
        </w:tabs>
        <w:spacing w:after="60"/>
        <w:jc w:val="both"/>
        <w:rPr>
          <w:sz w:val="28"/>
          <w:szCs w:val="28"/>
        </w:rPr>
      </w:pPr>
      <w:r w:rsidRPr="00056A8C">
        <w:rPr>
          <w:sz w:val="28"/>
          <w:szCs w:val="28"/>
        </w:rPr>
        <w:t>Усовершенствовать раздел о направлении жалоб, отзывов и предложений по улучшению качества услуг организации, чтобы все пользователи могли их видеть.</w:t>
      </w:r>
    </w:p>
    <w:p w:rsidR="00056A8C" w:rsidRPr="00056A8C" w:rsidRDefault="00056A8C" w:rsidP="00056A8C">
      <w:pPr>
        <w:tabs>
          <w:tab w:val="left" w:pos="709"/>
        </w:tabs>
        <w:spacing w:after="60"/>
        <w:jc w:val="both"/>
        <w:rPr>
          <w:sz w:val="28"/>
          <w:szCs w:val="28"/>
        </w:rPr>
      </w:pPr>
      <w:r w:rsidRPr="00056A8C">
        <w:rPr>
          <w:sz w:val="28"/>
          <w:szCs w:val="28"/>
        </w:rPr>
        <w:t>Доработать схему проезда.</w:t>
      </w:r>
    </w:p>
    <w:p w:rsidR="00056A8C" w:rsidRPr="00056A8C" w:rsidRDefault="00056A8C" w:rsidP="00056A8C">
      <w:pPr>
        <w:tabs>
          <w:tab w:val="left" w:pos="709"/>
        </w:tabs>
        <w:spacing w:after="60"/>
        <w:jc w:val="both"/>
        <w:rPr>
          <w:sz w:val="28"/>
          <w:szCs w:val="28"/>
        </w:rPr>
      </w:pPr>
      <w:r w:rsidRPr="00056A8C">
        <w:rPr>
          <w:sz w:val="28"/>
          <w:szCs w:val="28"/>
        </w:rPr>
        <w:t>На сайте нет сокращенного наименования организации культуры, адреса электронной почты, структуры организации культуры, сведений об учредителе (учредителях), учредительных документов.</w:t>
      </w:r>
    </w:p>
    <w:p w:rsidR="00056A8C" w:rsidRPr="00056A8C" w:rsidRDefault="00056A8C" w:rsidP="00056A8C">
      <w:pPr>
        <w:tabs>
          <w:tab w:val="left" w:pos="709"/>
        </w:tabs>
        <w:spacing w:after="60"/>
        <w:jc w:val="both"/>
        <w:rPr>
          <w:sz w:val="28"/>
          <w:szCs w:val="28"/>
        </w:rPr>
      </w:pPr>
      <w:r w:rsidRPr="00056A8C">
        <w:rPr>
          <w:sz w:val="28"/>
          <w:szCs w:val="28"/>
        </w:rPr>
        <w:t>На сайте не представлена информация о перечни услуг, предоставляемых организацией культуры; об ограничения по ассортименту услуг, ограничении по потребителям услуг; о дополнительных услугах, предоставляемых организацией культуры; о услугах, предоставляемых на платной основе; о стоимости услуг; о предоставлении преимущественного права пользования услугами учреждения.</w:t>
      </w:r>
    </w:p>
    <w:p w:rsidR="00056A8C" w:rsidRPr="00056A8C" w:rsidRDefault="00056A8C" w:rsidP="00056A8C">
      <w:pPr>
        <w:tabs>
          <w:tab w:val="left" w:pos="709"/>
        </w:tabs>
        <w:spacing w:after="60"/>
        <w:jc w:val="both"/>
        <w:rPr>
          <w:sz w:val="28"/>
          <w:szCs w:val="28"/>
        </w:rPr>
      </w:pPr>
      <w:r w:rsidRPr="00056A8C">
        <w:rPr>
          <w:sz w:val="28"/>
          <w:szCs w:val="28"/>
        </w:rPr>
        <w:t>Некоторые источники (в частности Официальном сайте для размещения информации о государственных (муниципальных) учреждениях) дают ссылку на официальный сайт организации, который уже не существует.</w:t>
      </w:r>
    </w:p>
    <w:p w:rsidR="00056A8C" w:rsidRPr="00056A8C" w:rsidRDefault="00056A8C" w:rsidP="00056A8C">
      <w:pPr>
        <w:tabs>
          <w:tab w:val="left" w:pos="709"/>
        </w:tabs>
        <w:spacing w:after="60"/>
        <w:jc w:val="both"/>
        <w:rPr>
          <w:sz w:val="28"/>
          <w:szCs w:val="28"/>
        </w:rPr>
      </w:pPr>
      <w:r w:rsidRPr="00056A8C">
        <w:rPr>
          <w:sz w:val="28"/>
          <w:szCs w:val="28"/>
        </w:rPr>
        <w:t xml:space="preserve">Информация о выполнении государственного задания, отчет о результатах деятельности учреждения на официальном сайте не представлена, ее можно узнать на Официальном сайте для размещения информации о государственных (муниципальных) учреждениях по ссылке: http://bus.gov.ru. На официальном сайте учреждения культуры ссылки на это нет. </w:t>
      </w:r>
    </w:p>
    <w:p w:rsidR="00056A8C" w:rsidRPr="00056A8C" w:rsidRDefault="00056A8C" w:rsidP="00056A8C">
      <w:pPr>
        <w:tabs>
          <w:tab w:val="left" w:pos="709"/>
        </w:tabs>
        <w:spacing w:after="60"/>
        <w:jc w:val="both"/>
        <w:rPr>
          <w:sz w:val="28"/>
          <w:szCs w:val="28"/>
        </w:rPr>
      </w:pPr>
      <w:r w:rsidRPr="00056A8C">
        <w:rPr>
          <w:sz w:val="28"/>
          <w:szCs w:val="28"/>
        </w:rPr>
        <w:t>На сайте нет независимой системы учета посещений сайта и раскрытия информации независимой системы учета посещений сайта.</w:t>
      </w:r>
    </w:p>
    <w:p w:rsidR="00056A8C" w:rsidRPr="00056A8C" w:rsidRDefault="00056A8C" w:rsidP="00056A8C">
      <w:pPr>
        <w:tabs>
          <w:tab w:val="left" w:pos="709"/>
        </w:tabs>
        <w:spacing w:after="60"/>
        <w:jc w:val="both"/>
        <w:rPr>
          <w:sz w:val="28"/>
          <w:szCs w:val="28"/>
        </w:rPr>
      </w:pPr>
      <w:r w:rsidRPr="00056A8C">
        <w:rPr>
          <w:sz w:val="28"/>
          <w:szCs w:val="28"/>
        </w:rPr>
        <w:t>На сайте нет возможности электронного бронирования билетов, нет электронной очереди; электронных документов, доступных для получения.</w:t>
      </w:r>
    </w:p>
    <w:p w:rsidR="00056A8C" w:rsidRPr="00056A8C" w:rsidRDefault="00056A8C" w:rsidP="00056A8C">
      <w:pPr>
        <w:tabs>
          <w:tab w:val="left" w:pos="709"/>
        </w:tabs>
        <w:spacing w:after="60"/>
        <w:jc w:val="both"/>
        <w:rPr>
          <w:sz w:val="28"/>
          <w:szCs w:val="28"/>
        </w:rPr>
      </w:pPr>
      <w:r w:rsidRPr="00056A8C">
        <w:rPr>
          <w:sz w:val="28"/>
          <w:szCs w:val="28"/>
        </w:rPr>
        <w:t>На сайте нет информации о фамилии, имени, отчестве, должности руководящего состава организации культуры; о её структурных подразделениях и филиалах; о режиме, графике работы.</w:t>
      </w:r>
    </w:p>
    <w:p w:rsidR="00056A8C" w:rsidRPr="00056A8C" w:rsidRDefault="00056A8C" w:rsidP="00056A8C">
      <w:pPr>
        <w:tabs>
          <w:tab w:val="left" w:pos="709"/>
        </w:tabs>
        <w:spacing w:after="60"/>
        <w:jc w:val="both"/>
        <w:rPr>
          <w:sz w:val="28"/>
          <w:szCs w:val="28"/>
        </w:rPr>
      </w:pPr>
      <w:r w:rsidRPr="00056A8C">
        <w:rPr>
          <w:sz w:val="28"/>
          <w:szCs w:val="28"/>
        </w:rPr>
        <w:t>На сайте нет порядка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результатов независимой оценки качества оказания услуг организациями культуры, а также предложений об улучшении качества их деятельности; плана по улучшению качества работы организации.</w:t>
      </w:r>
    </w:p>
    <w:p w:rsidR="00056A8C" w:rsidRPr="00056A8C" w:rsidRDefault="00056A8C" w:rsidP="00056A8C">
      <w:pPr>
        <w:tabs>
          <w:tab w:val="left" w:pos="709"/>
        </w:tabs>
        <w:spacing w:after="60"/>
        <w:jc w:val="both"/>
        <w:rPr>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Default="00056A8C" w:rsidP="00982498">
      <w:pPr>
        <w:spacing w:line="360" w:lineRule="auto"/>
        <w:ind w:firstLine="709"/>
        <w:contextualSpacing/>
        <w:jc w:val="both"/>
        <w:rPr>
          <w:b/>
          <w:sz w:val="28"/>
          <w:szCs w:val="28"/>
        </w:rPr>
      </w:pPr>
    </w:p>
    <w:p w:rsidR="00056A8C" w:rsidRPr="005D6C2E" w:rsidRDefault="00056A8C" w:rsidP="00056A8C">
      <w:pPr>
        <w:tabs>
          <w:tab w:val="left" w:pos="709"/>
        </w:tabs>
        <w:spacing w:after="60"/>
        <w:jc w:val="right"/>
      </w:pPr>
    </w:p>
    <w:p w:rsidR="00056A8C" w:rsidRDefault="00056A8C" w:rsidP="00056A8C">
      <w:pPr>
        <w:spacing w:before="100" w:beforeAutospacing="1" w:after="100" w:afterAutospacing="1"/>
        <w:jc w:val="center"/>
        <w:rPr>
          <w:b/>
          <w:bCs/>
        </w:rPr>
      </w:pPr>
      <w:r w:rsidRPr="005D6C2E">
        <w:rPr>
          <w:b/>
          <w:bCs/>
        </w:rPr>
        <w:t xml:space="preserve">Показатели, характеризующие общие критерии оценки качества </w:t>
      </w:r>
      <w:r w:rsidRPr="005D6C2E">
        <w:rPr>
          <w:b/>
          <w:bCs/>
        </w:rPr>
        <w:br/>
        <w:t>оказания услуг организациями культуры</w:t>
      </w:r>
    </w:p>
    <w:p w:rsidR="00056A8C" w:rsidRPr="005D6C2E" w:rsidRDefault="00056A8C" w:rsidP="00056A8C">
      <w:pPr>
        <w:spacing w:before="100" w:beforeAutospacing="1" w:after="100" w:afterAutospacing="1"/>
        <w:jc w:val="center"/>
      </w:pPr>
      <w:r w:rsidRPr="0027025C">
        <w:t>Музей одной картины им. Г.В. Мясникова   (структурное подразделение филиал государственного бюджетного учреждения культуры «Пензенская областная картинная галерея им. К.А. Савицкого»)</w:t>
      </w:r>
    </w:p>
    <w:tbl>
      <w:tblPr>
        <w:tblW w:w="14624" w:type="dxa"/>
        <w:tblCellSpacing w:w="15" w:type="dxa"/>
        <w:tblInd w:w="-971"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5808"/>
        <w:gridCol w:w="1782"/>
        <w:gridCol w:w="1943"/>
        <w:gridCol w:w="4627"/>
      </w:tblGrid>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rPr>
                <w:b/>
                <w:bCs/>
              </w:rPr>
              <w:t>№ п/п</w:t>
            </w:r>
          </w:p>
        </w:tc>
        <w:tc>
          <w:tcPr>
            <w:tcW w:w="0" w:type="auto"/>
            <w:vAlign w:val="center"/>
            <w:hideMark/>
          </w:tcPr>
          <w:p w:rsidR="00056A8C" w:rsidRPr="005D6C2E" w:rsidRDefault="00056A8C" w:rsidP="00587F70">
            <w:pPr>
              <w:spacing w:before="100" w:beforeAutospacing="1" w:after="100" w:afterAutospacing="1"/>
              <w:jc w:val="center"/>
            </w:pPr>
            <w:r w:rsidRPr="005D6C2E">
              <w:rPr>
                <w:b/>
                <w:bCs/>
              </w:rPr>
              <w:t>Показатель</w:t>
            </w:r>
          </w:p>
        </w:tc>
        <w:tc>
          <w:tcPr>
            <w:tcW w:w="0" w:type="auto"/>
            <w:vAlign w:val="center"/>
            <w:hideMark/>
          </w:tcPr>
          <w:p w:rsidR="00056A8C" w:rsidRPr="005D6C2E" w:rsidRDefault="00056A8C" w:rsidP="00587F70">
            <w:pPr>
              <w:spacing w:before="100" w:beforeAutospacing="1" w:after="100" w:afterAutospacing="1"/>
              <w:jc w:val="center"/>
            </w:pPr>
            <w:r w:rsidRPr="005D6C2E">
              <w:rPr>
                <w:b/>
                <w:bCs/>
              </w:rPr>
              <w:t>Единица измерения (значение показателя)</w:t>
            </w:r>
          </w:p>
        </w:tc>
        <w:tc>
          <w:tcPr>
            <w:tcW w:w="0" w:type="auto"/>
            <w:vAlign w:val="center"/>
            <w:hideMark/>
          </w:tcPr>
          <w:p w:rsidR="00056A8C" w:rsidRPr="005D6C2E" w:rsidRDefault="00056A8C" w:rsidP="00587F70">
            <w:pPr>
              <w:spacing w:before="100" w:beforeAutospacing="1" w:after="100" w:afterAutospacing="1"/>
              <w:jc w:val="center"/>
            </w:pPr>
            <w:r w:rsidRPr="005D6C2E">
              <w:rPr>
                <w:b/>
                <w:bCs/>
              </w:rPr>
              <w:t>Группа организаций</w:t>
            </w:r>
          </w:p>
        </w:tc>
        <w:tc>
          <w:tcPr>
            <w:tcW w:w="4582" w:type="dxa"/>
            <w:vAlign w:val="center"/>
            <w:hideMark/>
          </w:tcPr>
          <w:p w:rsidR="00056A8C" w:rsidRPr="005D6C2E" w:rsidRDefault="00056A8C" w:rsidP="00587F70">
            <w:pPr>
              <w:spacing w:before="100" w:beforeAutospacing="1" w:after="100" w:afterAutospacing="1"/>
              <w:jc w:val="center"/>
            </w:pPr>
            <w:r w:rsidRPr="005D6C2E">
              <w:rPr>
                <w:b/>
                <w:bCs/>
              </w:rPr>
              <w:t>Способ оценки</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rPr>
                <w:b/>
                <w:bCs/>
              </w:rPr>
              <w:t>1</w:t>
            </w:r>
          </w:p>
        </w:tc>
        <w:tc>
          <w:tcPr>
            <w:tcW w:w="14115" w:type="dxa"/>
            <w:gridSpan w:val="4"/>
            <w:vAlign w:val="center"/>
            <w:hideMark/>
          </w:tcPr>
          <w:p w:rsidR="00056A8C" w:rsidRPr="005D6C2E" w:rsidRDefault="00056A8C" w:rsidP="00587F70">
            <w:pPr>
              <w:spacing w:before="100" w:beforeAutospacing="1" w:after="100" w:afterAutospacing="1"/>
              <w:jc w:val="center"/>
            </w:pPr>
            <w:r w:rsidRPr="005D6C2E">
              <w:rPr>
                <w:b/>
                <w:bCs/>
              </w:rPr>
              <w:t>Открытость и доступность информации об организации культуры (от 0 до 31)</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1.1</w:t>
            </w:r>
          </w:p>
        </w:tc>
        <w:tc>
          <w:tcPr>
            <w:tcW w:w="0" w:type="auto"/>
            <w:vAlign w:val="center"/>
            <w:hideMark/>
          </w:tcPr>
          <w:p w:rsidR="00056A8C" w:rsidRPr="005D6C2E" w:rsidRDefault="00056A8C" w:rsidP="00587F70">
            <w:pPr>
              <w:spacing w:before="100" w:beforeAutospacing="1" w:after="100" w:afterAutospacing="1"/>
            </w:pPr>
            <w:r w:rsidRPr="005D6C2E">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056A8C" w:rsidRPr="005D6C2E" w:rsidRDefault="00056A8C" w:rsidP="00587F70">
            <w:pPr>
              <w:spacing w:before="100" w:beforeAutospacing="1" w:after="100" w:afterAutospacing="1"/>
              <w:jc w:val="center"/>
            </w:pPr>
            <w:r w:rsidRPr="005D6C2E">
              <w:t>2,4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наличие информации на официальном сайте организации культуры</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1.2</w:t>
            </w:r>
          </w:p>
        </w:tc>
        <w:tc>
          <w:tcPr>
            <w:tcW w:w="0" w:type="auto"/>
            <w:vAlign w:val="center"/>
            <w:hideMark/>
          </w:tcPr>
          <w:p w:rsidR="00056A8C" w:rsidRPr="005D6C2E" w:rsidRDefault="00056A8C" w:rsidP="00587F70">
            <w:pPr>
              <w:spacing w:before="100" w:beforeAutospacing="1" w:after="100" w:afterAutospacing="1"/>
            </w:pPr>
            <w:r w:rsidRPr="005D6C2E">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056A8C" w:rsidRPr="005D6C2E" w:rsidRDefault="00056A8C" w:rsidP="00587F70">
            <w:pPr>
              <w:spacing w:before="100" w:beforeAutospacing="1" w:after="100" w:afterAutospacing="1"/>
              <w:jc w:val="center"/>
            </w:pPr>
            <w:r w:rsidRPr="005D6C2E">
              <w:t>0,3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наличие информации на официальном сайте организации культуры</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1.3</w:t>
            </w:r>
          </w:p>
        </w:tc>
        <w:tc>
          <w:tcPr>
            <w:tcW w:w="0" w:type="auto"/>
            <w:vAlign w:val="center"/>
            <w:hideMark/>
          </w:tcPr>
          <w:p w:rsidR="00056A8C" w:rsidRPr="005D6C2E" w:rsidRDefault="00056A8C" w:rsidP="00587F70">
            <w:pPr>
              <w:spacing w:before="100" w:beforeAutospacing="1" w:after="100" w:afterAutospacing="1"/>
            </w:pPr>
            <w:r w:rsidRPr="005D6C2E">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056A8C" w:rsidRPr="005D6C2E" w:rsidRDefault="00056A8C" w:rsidP="00587F70">
            <w:pPr>
              <w:spacing w:before="100" w:beforeAutospacing="1" w:after="100" w:afterAutospacing="1"/>
              <w:jc w:val="center"/>
            </w:pPr>
            <w:r w:rsidRPr="005D6C2E">
              <w:t>2 балла</w:t>
            </w:r>
          </w:p>
        </w:tc>
        <w:tc>
          <w:tcPr>
            <w:tcW w:w="0" w:type="auto"/>
            <w:vAlign w:val="center"/>
            <w:hideMark/>
          </w:tcPr>
          <w:p w:rsidR="00056A8C" w:rsidRPr="005D6C2E" w:rsidRDefault="00056A8C" w:rsidP="00587F70">
            <w:pPr>
              <w:spacing w:before="100" w:beforeAutospacing="1" w:after="100" w:afterAutospacing="1"/>
              <w:jc w:val="center"/>
            </w:pPr>
            <w:r w:rsidRPr="005D6C2E">
              <w:t>музеи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1.4</w:t>
            </w:r>
          </w:p>
        </w:tc>
        <w:tc>
          <w:tcPr>
            <w:tcW w:w="0" w:type="auto"/>
            <w:vAlign w:val="center"/>
            <w:hideMark/>
          </w:tcPr>
          <w:p w:rsidR="00056A8C" w:rsidRPr="005D6C2E" w:rsidRDefault="00056A8C" w:rsidP="00587F70">
            <w:pPr>
              <w:spacing w:before="100" w:beforeAutospacing="1" w:after="100" w:afterAutospacing="1"/>
            </w:pPr>
            <w:r w:rsidRPr="005D6C2E">
              <w:t>Информирование о предстоящих представлениях и постановках</w:t>
            </w:r>
          </w:p>
        </w:tc>
        <w:tc>
          <w:tcPr>
            <w:tcW w:w="0" w:type="auto"/>
            <w:vAlign w:val="center"/>
            <w:hideMark/>
          </w:tcPr>
          <w:p w:rsidR="00056A8C" w:rsidRPr="005D6C2E" w:rsidRDefault="00056A8C" w:rsidP="00587F70">
            <w:pPr>
              <w:spacing w:before="100" w:beforeAutospacing="1" w:after="100" w:afterAutospacing="1"/>
              <w:jc w:val="center"/>
            </w:pPr>
            <w:r w:rsidRPr="005D6C2E">
              <w:t>от 0 до 7 баллов</w:t>
            </w:r>
          </w:p>
        </w:tc>
        <w:tc>
          <w:tcPr>
            <w:tcW w:w="0" w:type="auto"/>
            <w:vAlign w:val="center"/>
            <w:hideMark/>
          </w:tcPr>
          <w:p w:rsidR="00056A8C" w:rsidRPr="005D6C2E" w:rsidRDefault="00056A8C" w:rsidP="00587F70">
            <w:pPr>
              <w:spacing w:before="100" w:beforeAutospacing="1" w:after="100" w:afterAutospacing="1"/>
              <w:jc w:val="center"/>
            </w:pPr>
            <w:r w:rsidRPr="005D6C2E">
              <w:t>театры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1.5</w:t>
            </w:r>
          </w:p>
        </w:tc>
        <w:tc>
          <w:tcPr>
            <w:tcW w:w="0" w:type="auto"/>
            <w:vAlign w:val="center"/>
            <w:hideMark/>
          </w:tcPr>
          <w:p w:rsidR="00056A8C" w:rsidRPr="005D6C2E" w:rsidRDefault="00056A8C" w:rsidP="00587F70">
            <w:pPr>
              <w:spacing w:before="100" w:beforeAutospacing="1" w:after="100" w:afterAutospacing="1"/>
            </w:pPr>
            <w:r w:rsidRPr="005D6C2E">
              <w:t>Информирование о новых мероприятиях</w:t>
            </w:r>
          </w:p>
        </w:tc>
        <w:tc>
          <w:tcPr>
            <w:tcW w:w="0" w:type="auto"/>
            <w:vAlign w:val="center"/>
            <w:hideMark/>
          </w:tcPr>
          <w:p w:rsidR="00056A8C" w:rsidRPr="005D6C2E" w:rsidRDefault="00056A8C" w:rsidP="00587F70">
            <w:pPr>
              <w:spacing w:before="100" w:beforeAutospacing="1" w:after="100" w:afterAutospacing="1"/>
              <w:jc w:val="center"/>
            </w:pPr>
            <w:r w:rsidRPr="005D6C2E">
              <w:t>от 0 до 7 баллов</w:t>
            </w:r>
          </w:p>
        </w:tc>
        <w:tc>
          <w:tcPr>
            <w:tcW w:w="0" w:type="auto"/>
            <w:vAlign w:val="center"/>
            <w:hideMark/>
          </w:tcPr>
          <w:p w:rsidR="00056A8C" w:rsidRPr="005D6C2E" w:rsidRDefault="00056A8C" w:rsidP="00587F70">
            <w:pPr>
              <w:spacing w:before="100" w:beforeAutospacing="1" w:after="100" w:afterAutospacing="1"/>
              <w:jc w:val="center"/>
            </w:pPr>
            <w:r w:rsidRPr="005D6C2E">
              <w:t>культурно-досуговые организации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rPr>
                <w:b/>
                <w:bCs/>
              </w:rPr>
              <w:t>2</w:t>
            </w:r>
          </w:p>
        </w:tc>
        <w:tc>
          <w:tcPr>
            <w:tcW w:w="14115" w:type="dxa"/>
            <w:gridSpan w:val="4"/>
            <w:vAlign w:val="center"/>
            <w:hideMark/>
          </w:tcPr>
          <w:p w:rsidR="00056A8C" w:rsidRPr="005D6C2E" w:rsidRDefault="00056A8C" w:rsidP="00587F70">
            <w:pPr>
              <w:jc w:val="center"/>
              <w:rPr>
                <w:b/>
                <w:bCs/>
              </w:rPr>
            </w:pPr>
            <w:r w:rsidRPr="005D6C2E">
              <w:rPr>
                <w:b/>
                <w:bCs/>
              </w:rPr>
              <w:t xml:space="preserve">Комфортность условий предоставления услуг и доступность их получения </w:t>
            </w:r>
          </w:p>
          <w:p w:rsidR="00056A8C" w:rsidRPr="005D6C2E" w:rsidRDefault="00056A8C" w:rsidP="00587F70">
            <w:pPr>
              <w:jc w:val="center"/>
            </w:pPr>
            <w:r w:rsidRPr="005D6C2E">
              <w:rPr>
                <w:b/>
                <w:bCs/>
              </w:rPr>
              <w:t>(от 0 до 47)</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2.1</w:t>
            </w:r>
          </w:p>
        </w:tc>
        <w:tc>
          <w:tcPr>
            <w:tcW w:w="0" w:type="auto"/>
            <w:vAlign w:val="center"/>
            <w:hideMark/>
          </w:tcPr>
          <w:p w:rsidR="00056A8C" w:rsidRPr="005D6C2E" w:rsidRDefault="00056A8C" w:rsidP="00587F70">
            <w:pPr>
              <w:spacing w:before="100" w:beforeAutospacing="1" w:after="100" w:afterAutospacing="1"/>
            </w:pPr>
            <w:r w:rsidRPr="005D6C2E">
              <w:t>Уровень комфортности пребывания в организации культуры (места для сидения, гардероб, чистота помещений)</w:t>
            </w:r>
          </w:p>
        </w:tc>
        <w:tc>
          <w:tcPr>
            <w:tcW w:w="0" w:type="auto"/>
            <w:vAlign w:val="center"/>
            <w:hideMark/>
          </w:tcPr>
          <w:p w:rsidR="00056A8C" w:rsidRPr="005D6C2E" w:rsidRDefault="00056A8C" w:rsidP="00587F70">
            <w:pPr>
              <w:spacing w:before="100" w:beforeAutospacing="1" w:after="100" w:afterAutospacing="1"/>
              <w:jc w:val="center"/>
            </w:pPr>
            <w:r w:rsidRPr="005D6C2E">
              <w:t>3,7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2.2</w:t>
            </w:r>
          </w:p>
        </w:tc>
        <w:tc>
          <w:tcPr>
            <w:tcW w:w="0" w:type="auto"/>
            <w:vAlign w:val="center"/>
            <w:hideMark/>
          </w:tcPr>
          <w:p w:rsidR="00056A8C" w:rsidRPr="005D6C2E" w:rsidRDefault="00056A8C" w:rsidP="00587F70">
            <w:pPr>
              <w:spacing w:before="100" w:beforeAutospacing="1" w:after="100" w:afterAutospacing="1"/>
            </w:pPr>
            <w:r w:rsidRPr="005D6C2E">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056A8C" w:rsidRPr="005D6C2E" w:rsidRDefault="00056A8C" w:rsidP="00587F70">
            <w:pPr>
              <w:spacing w:before="100" w:beforeAutospacing="1" w:after="100" w:afterAutospacing="1"/>
              <w:jc w:val="center"/>
            </w:pPr>
            <w:r w:rsidRPr="005D6C2E">
              <w:t>0 баллов</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наличие информации на официальном сайте организации культуры</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2.3</w:t>
            </w:r>
          </w:p>
        </w:tc>
        <w:tc>
          <w:tcPr>
            <w:tcW w:w="0" w:type="auto"/>
            <w:vAlign w:val="center"/>
            <w:hideMark/>
          </w:tcPr>
          <w:p w:rsidR="00056A8C" w:rsidRPr="005D6C2E" w:rsidRDefault="00056A8C" w:rsidP="00587F70">
            <w:pPr>
              <w:spacing w:before="100" w:beforeAutospacing="1" w:after="100" w:afterAutospacing="1"/>
            </w:pPr>
            <w:r w:rsidRPr="005D6C2E">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056A8C" w:rsidRPr="005D6C2E" w:rsidRDefault="00056A8C" w:rsidP="00587F70">
            <w:pPr>
              <w:spacing w:before="100" w:beforeAutospacing="1" w:after="100" w:afterAutospacing="1"/>
              <w:jc w:val="center"/>
            </w:pPr>
            <w:r w:rsidRPr="005D6C2E">
              <w:t>3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наличие информации на официальном сайте организации культуры</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2.4</w:t>
            </w:r>
          </w:p>
        </w:tc>
        <w:tc>
          <w:tcPr>
            <w:tcW w:w="0" w:type="auto"/>
            <w:vAlign w:val="center"/>
            <w:hideMark/>
          </w:tcPr>
          <w:p w:rsidR="00056A8C" w:rsidRPr="005D6C2E" w:rsidRDefault="00056A8C" w:rsidP="00587F70">
            <w:pPr>
              <w:spacing w:before="100" w:beforeAutospacing="1" w:after="100" w:afterAutospacing="1"/>
            </w:pPr>
            <w:r w:rsidRPr="005D6C2E">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056A8C" w:rsidRPr="005D6C2E" w:rsidRDefault="00056A8C" w:rsidP="00587F70">
            <w:pPr>
              <w:spacing w:before="100" w:beforeAutospacing="1" w:after="100" w:afterAutospacing="1"/>
              <w:jc w:val="center"/>
            </w:pPr>
            <w:r w:rsidRPr="005D6C2E">
              <w:t>1 балл</w:t>
            </w:r>
          </w:p>
        </w:tc>
        <w:tc>
          <w:tcPr>
            <w:tcW w:w="0" w:type="auto"/>
            <w:vAlign w:val="center"/>
            <w:hideMark/>
          </w:tcPr>
          <w:p w:rsidR="00056A8C" w:rsidRPr="005D6C2E" w:rsidRDefault="00056A8C" w:rsidP="00587F70">
            <w:pPr>
              <w:spacing w:before="100" w:beforeAutospacing="1" w:after="100" w:afterAutospacing="1"/>
              <w:jc w:val="center"/>
            </w:pPr>
            <w:r w:rsidRPr="005D6C2E">
              <w:t>музеи, театры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2.5</w:t>
            </w:r>
          </w:p>
        </w:tc>
        <w:tc>
          <w:tcPr>
            <w:tcW w:w="0" w:type="auto"/>
            <w:vAlign w:val="center"/>
            <w:hideMark/>
          </w:tcPr>
          <w:p w:rsidR="00056A8C" w:rsidRPr="005D6C2E" w:rsidRDefault="00056A8C" w:rsidP="00587F70">
            <w:pPr>
              <w:spacing w:before="100" w:beforeAutospacing="1" w:after="100" w:afterAutospacing="1"/>
            </w:pPr>
            <w:r w:rsidRPr="005D6C2E">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056A8C" w:rsidRPr="005D6C2E" w:rsidRDefault="00056A8C" w:rsidP="00587F70">
            <w:pPr>
              <w:spacing w:before="100" w:beforeAutospacing="1" w:after="100" w:afterAutospacing="1"/>
              <w:jc w:val="center"/>
            </w:pPr>
            <w:r w:rsidRPr="005D6C2E">
              <w:t>от 0 до 9 баллов</w:t>
            </w:r>
          </w:p>
        </w:tc>
        <w:tc>
          <w:tcPr>
            <w:tcW w:w="0" w:type="auto"/>
            <w:vAlign w:val="center"/>
            <w:hideMark/>
          </w:tcPr>
          <w:p w:rsidR="00056A8C" w:rsidRPr="005D6C2E" w:rsidRDefault="00056A8C" w:rsidP="00587F70">
            <w:pPr>
              <w:spacing w:before="100" w:beforeAutospacing="1" w:after="100" w:afterAutospacing="1"/>
              <w:jc w:val="center"/>
            </w:pPr>
            <w:r w:rsidRPr="005D6C2E">
              <w:t>библиотеки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2.6</w:t>
            </w:r>
          </w:p>
        </w:tc>
        <w:tc>
          <w:tcPr>
            <w:tcW w:w="0" w:type="auto"/>
            <w:vAlign w:val="center"/>
            <w:hideMark/>
          </w:tcPr>
          <w:p w:rsidR="00056A8C" w:rsidRPr="005D6C2E" w:rsidRDefault="00056A8C" w:rsidP="00587F70">
            <w:pPr>
              <w:spacing w:before="100" w:beforeAutospacing="1" w:after="100" w:afterAutospacing="1"/>
            </w:pPr>
            <w:r w:rsidRPr="005D6C2E">
              <w:t>Транспортная и пешая доступность организации культуры</w:t>
            </w:r>
          </w:p>
        </w:tc>
        <w:tc>
          <w:tcPr>
            <w:tcW w:w="0" w:type="auto"/>
            <w:vAlign w:val="center"/>
            <w:hideMark/>
          </w:tcPr>
          <w:p w:rsidR="00056A8C" w:rsidRPr="005D6C2E" w:rsidRDefault="00056A8C" w:rsidP="00587F70">
            <w:pPr>
              <w:spacing w:before="100" w:beforeAutospacing="1" w:after="100" w:afterAutospacing="1"/>
              <w:jc w:val="center"/>
            </w:pPr>
            <w:r w:rsidRPr="005D6C2E">
              <w:t>4,8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2.7</w:t>
            </w:r>
          </w:p>
        </w:tc>
        <w:tc>
          <w:tcPr>
            <w:tcW w:w="0" w:type="auto"/>
            <w:vAlign w:val="center"/>
            <w:hideMark/>
          </w:tcPr>
          <w:p w:rsidR="00056A8C" w:rsidRPr="005D6C2E" w:rsidRDefault="00056A8C" w:rsidP="00587F70">
            <w:pPr>
              <w:spacing w:before="100" w:beforeAutospacing="1" w:after="100" w:afterAutospacing="1"/>
            </w:pPr>
            <w:r w:rsidRPr="005D6C2E">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056A8C" w:rsidRPr="005D6C2E" w:rsidRDefault="00056A8C" w:rsidP="00587F70">
            <w:pPr>
              <w:spacing w:before="100" w:beforeAutospacing="1" w:after="100" w:afterAutospacing="1"/>
              <w:jc w:val="center"/>
            </w:pPr>
            <w:r w:rsidRPr="005D6C2E">
              <w:t>0,7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наличие информации на официальном сайте организации культуры</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2.8</w:t>
            </w:r>
          </w:p>
        </w:tc>
        <w:tc>
          <w:tcPr>
            <w:tcW w:w="0" w:type="auto"/>
            <w:vAlign w:val="center"/>
            <w:hideMark/>
          </w:tcPr>
          <w:p w:rsidR="00056A8C" w:rsidRPr="005D6C2E" w:rsidRDefault="00056A8C" w:rsidP="00587F70">
            <w:pPr>
              <w:spacing w:before="100" w:beforeAutospacing="1" w:after="100" w:afterAutospacing="1"/>
            </w:pPr>
            <w:r w:rsidRPr="005D6C2E">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056A8C" w:rsidRPr="005D6C2E" w:rsidRDefault="00056A8C" w:rsidP="00587F70">
            <w:pPr>
              <w:spacing w:before="100" w:beforeAutospacing="1" w:after="100" w:afterAutospacing="1"/>
              <w:jc w:val="center"/>
            </w:pPr>
            <w:r w:rsidRPr="005D6C2E">
              <w:t>2,5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2.9</w:t>
            </w:r>
          </w:p>
        </w:tc>
        <w:tc>
          <w:tcPr>
            <w:tcW w:w="0" w:type="auto"/>
            <w:vAlign w:val="center"/>
            <w:hideMark/>
          </w:tcPr>
          <w:p w:rsidR="00056A8C" w:rsidRPr="005D6C2E" w:rsidRDefault="00056A8C" w:rsidP="00587F70">
            <w:pPr>
              <w:spacing w:before="100" w:beforeAutospacing="1" w:after="100" w:afterAutospacing="1"/>
            </w:pPr>
            <w:r w:rsidRPr="005D6C2E">
              <w:t>Качество и содержание полиграфических материалов организаций культуры (программ, буклетов, флаеров)</w:t>
            </w:r>
          </w:p>
        </w:tc>
        <w:tc>
          <w:tcPr>
            <w:tcW w:w="0" w:type="auto"/>
            <w:vAlign w:val="center"/>
            <w:hideMark/>
          </w:tcPr>
          <w:p w:rsidR="00056A8C" w:rsidRPr="005D6C2E" w:rsidRDefault="00056A8C" w:rsidP="00587F70">
            <w:pPr>
              <w:spacing w:before="100" w:beforeAutospacing="1" w:after="100" w:afterAutospacing="1"/>
              <w:jc w:val="center"/>
            </w:pPr>
            <w:r w:rsidRPr="005D6C2E">
              <w:t>от 0 до 9 баллов</w:t>
            </w:r>
          </w:p>
        </w:tc>
        <w:tc>
          <w:tcPr>
            <w:tcW w:w="0" w:type="auto"/>
            <w:vAlign w:val="center"/>
            <w:hideMark/>
          </w:tcPr>
          <w:p w:rsidR="00056A8C" w:rsidRPr="005D6C2E" w:rsidRDefault="00056A8C" w:rsidP="00587F70">
            <w:pPr>
              <w:spacing w:before="100" w:beforeAutospacing="1" w:after="100" w:afterAutospacing="1"/>
              <w:jc w:val="center"/>
            </w:pPr>
            <w:r w:rsidRPr="005D6C2E">
              <w:t>театры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rPr>
                <w:b/>
                <w:bCs/>
              </w:rPr>
              <w:t>3</w:t>
            </w:r>
          </w:p>
        </w:tc>
        <w:tc>
          <w:tcPr>
            <w:tcW w:w="14115" w:type="dxa"/>
            <w:gridSpan w:val="4"/>
            <w:vAlign w:val="center"/>
            <w:hideMark/>
          </w:tcPr>
          <w:p w:rsidR="00056A8C" w:rsidRPr="005D6C2E" w:rsidRDefault="00056A8C" w:rsidP="00587F70">
            <w:pPr>
              <w:spacing w:before="100" w:beforeAutospacing="1" w:after="100" w:afterAutospacing="1"/>
              <w:jc w:val="center"/>
            </w:pPr>
            <w:r w:rsidRPr="005D6C2E">
              <w:rPr>
                <w:b/>
                <w:bCs/>
              </w:rPr>
              <w:t>Время ожидания предоставления услуги (от 0 до 21)</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3.1</w:t>
            </w:r>
          </w:p>
        </w:tc>
        <w:tc>
          <w:tcPr>
            <w:tcW w:w="0" w:type="auto"/>
            <w:vAlign w:val="center"/>
            <w:hideMark/>
          </w:tcPr>
          <w:p w:rsidR="00056A8C" w:rsidRPr="005D6C2E" w:rsidRDefault="00056A8C" w:rsidP="00587F70">
            <w:pPr>
              <w:spacing w:before="100" w:beforeAutospacing="1" w:after="100" w:afterAutospacing="1"/>
            </w:pPr>
            <w:r w:rsidRPr="005D6C2E">
              <w:t>Удобство графика работы организации культуры</w:t>
            </w:r>
          </w:p>
        </w:tc>
        <w:tc>
          <w:tcPr>
            <w:tcW w:w="0" w:type="auto"/>
            <w:vAlign w:val="center"/>
            <w:hideMark/>
          </w:tcPr>
          <w:p w:rsidR="00056A8C" w:rsidRPr="005D6C2E" w:rsidRDefault="00056A8C" w:rsidP="00587F70">
            <w:pPr>
              <w:spacing w:before="100" w:beforeAutospacing="1" w:after="100" w:afterAutospacing="1"/>
              <w:jc w:val="center"/>
            </w:pPr>
            <w:r w:rsidRPr="005D6C2E">
              <w:t>5,6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3.2</w:t>
            </w:r>
          </w:p>
        </w:tc>
        <w:tc>
          <w:tcPr>
            <w:tcW w:w="0" w:type="auto"/>
            <w:vAlign w:val="center"/>
            <w:hideMark/>
          </w:tcPr>
          <w:p w:rsidR="00056A8C" w:rsidRPr="005D6C2E" w:rsidRDefault="00056A8C" w:rsidP="00587F70">
            <w:pPr>
              <w:spacing w:before="100" w:beforeAutospacing="1" w:after="100" w:afterAutospacing="1"/>
            </w:pPr>
            <w:r w:rsidRPr="005D6C2E">
              <w:t>Удобство процедуры покупки (бронирования) билетов</w:t>
            </w:r>
          </w:p>
        </w:tc>
        <w:tc>
          <w:tcPr>
            <w:tcW w:w="0" w:type="auto"/>
            <w:vAlign w:val="center"/>
            <w:hideMark/>
          </w:tcPr>
          <w:p w:rsidR="00056A8C" w:rsidRPr="005D6C2E" w:rsidRDefault="00056A8C" w:rsidP="00587F70">
            <w:pPr>
              <w:spacing w:before="100" w:beforeAutospacing="1" w:after="100" w:afterAutospacing="1"/>
              <w:jc w:val="center"/>
            </w:pPr>
            <w:r w:rsidRPr="005D6C2E">
              <w:t>6 баллов</w:t>
            </w:r>
          </w:p>
        </w:tc>
        <w:tc>
          <w:tcPr>
            <w:tcW w:w="0" w:type="auto"/>
            <w:vAlign w:val="center"/>
            <w:hideMark/>
          </w:tcPr>
          <w:p w:rsidR="00056A8C" w:rsidRPr="005D6C2E" w:rsidRDefault="00056A8C" w:rsidP="00587F70">
            <w:pPr>
              <w:spacing w:before="100" w:beforeAutospacing="1" w:after="100" w:afterAutospacing="1"/>
              <w:jc w:val="center"/>
            </w:pPr>
            <w:r w:rsidRPr="005D6C2E">
              <w:t>театры, музеи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3.3</w:t>
            </w:r>
          </w:p>
        </w:tc>
        <w:tc>
          <w:tcPr>
            <w:tcW w:w="0" w:type="auto"/>
            <w:vAlign w:val="center"/>
            <w:hideMark/>
          </w:tcPr>
          <w:p w:rsidR="00056A8C" w:rsidRPr="005D6C2E" w:rsidRDefault="00056A8C" w:rsidP="00587F70">
            <w:pPr>
              <w:spacing w:before="100" w:beforeAutospacing="1" w:after="100" w:afterAutospacing="1"/>
            </w:pPr>
            <w:r w:rsidRPr="005D6C2E">
              <w:t>Простота/удобство электронного каталога</w:t>
            </w:r>
          </w:p>
        </w:tc>
        <w:tc>
          <w:tcPr>
            <w:tcW w:w="0" w:type="auto"/>
            <w:vAlign w:val="center"/>
            <w:hideMark/>
          </w:tcPr>
          <w:p w:rsidR="00056A8C" w:rsidRPr="005D6C2E" w:rsidRDefault="00056A8C" w:rsidP="00587F70">
            <w:pPr>
              <w:spacing w:before="100" w:beforeAutospacing="1" w:after="100" w:afterAutospacing="1"/>
              <w:jc w:val="center"/>
            </w:pPr>
            <w:r w:rsidRPr="005D6C2E">
              <w:t>от 0 до 7 баллов</w:t>
            </w:r>
          </w:p>
        </w:tc>
        <w:tc>
          <w:tcPr>
            <w:tcW w:w="0" w:type="auto"/>
            <w:vAlign w:val="center"/>
            <w:hideMark/>
          </w:tcPr>
          <w:p w:rsidR="00056A8C" w:rsidRPr="005D6C2E" w:rsidRDefault="00056A8C" w:rsidP="00587F70">
            <w:pPr>
              <w:spacing w:before="100" w:beforeAutospacing="1" w:after="100" w:afterAutospacing="1"/>
              <w:jc w:val="center"/>
            </w:pPr>
            <w:r w:rsidRPr="005D6C2E">
              <w:t>библиотеки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rPr>
                <w:b/>
                <w:bCs/>
              </w:rPr>
              <w:t>4</w:t>
            </w:r>
          </w:p>
        </w:tc>
        <w:tc>
          <w:tcPr>
            <w:tcW w:w="14115" w:type="dxa"/>
            <w:gridSpan w:val="4"/>
            <w:vAlign w:val="center"/>
            <w:hideMark/>
          </w:tcPr>
          <w:p w:rsidR="00056A8C" w:rsidRPr="005D6C2E" w:rsidRDefault="00056A8C" w:rsidP="00587F70">
            <w:pPr>
              <w:spacing w:before="100" w:beforeAutospacing="1" w:after="100" w:afterAutospacing="1"/>
              <w:jc w:val="center"/>
            </w:pPr>
            <w:r w:rsidRPr="005D6C2E">
              <w:rPr>
                <w:b/>
                <w:bCs/>
              </w:rPr>
              <w:t>Доброжелательность, вежливость, компетентность работников организации культуры (от 0 до 14)</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4.1</w:t>
            </w:r>
          </w:p>
        </w:tc>
        <w:tc>
          <w:tcPr>
            <w:tcW w:w="0" w:type="auto"/>
            <w:vAlign w:val="center"/>
            <w:hideMark/>
          </w:tcPr>
          <w:p w:rsidR="00056A8C" w:rsidRPr="005D6C2E" w:rsidRDefault="00056A8C" w:rsidP="00587F70">
            <w:pPr>
              <w:spacing w:before="100" w:beforeAutospacing="1" w:after="100" w:afterAutospacing="1"/>
            </w:pPr>
            <w:r w:rsidRPr="005D6C2E">
              <w:t>Доброжелательность, вежливость и компетентность персонала организации культуры</w:t>
            </w:r>
          </w:p>
        </w:tc>
        <w:tc>
          <w:tcPr>
            <w:tcW w:w="0" w:type="auto"/>
            <w:vAlign w:val="center"/>
            <w:hideMark/>
          </w:tcPr>
          <w:p w:rsidR="00056A8C" w:rsidRPr="005D6C2E" w:rsidRDefault="00056A8C" w:rsidP="00587F70">
            <w:pPr>
              <w:spacing w:before="100" w:beforeAutospacing="1" w:after="100" w:afterAutospacing="1"/>
              <w:jc w:val="center"/>
            </w:pPr>
            <w:r w:rsidRPr="005D6C2E">
              <w:t>7 баллов</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4.2</w:t>
            </w:r>
          </w:p>
        </w:tc>
        <w:tc>
          <w:tcPr>
            <w:tcW w:w="0" w:type="auto"/>
            <w:vAlign w:val="center"/>
            <w:hideMark/>
          </w:tcPr>
          <w:p w:rsidR="00056A8C" w:rsidRPr="005D6C2E" w:rsidRDefault="00056A8C" w:rsidP="00587F70">
            <w:pPr>
              <w:spacing w:before="100" w:beforeAutospacing="1" w:after="100" w:afterAutospacing="1"/>
            </w:pPr>
            <w:r w:rsidRPr="005D6C2E">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056A8C" w:rsidRPr="005D6C2E" w:rsidRDefault="00056A8C" w:rsidP="00587F70">
            <w:pPr>
              <w:spacing w:before="100" w:beforeAutospacing="1" w:after="100" w:afterAutospacing="1"/>
              <w:jc w:val="center"/>
            </w:pPr>
            <w:r w:rsidRPr="005D6C2E">
              <w:t>2,5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наличие информации на официальном сайте организации культуры</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rPr>
                <w:b/>
                <w:bCs/>
              </w:rPr>
              <w:t>5</w:t>
            </w:r>
          </w:p>
        </w:tc>
        <w:tc>
          <w:tcPr>
            <w:tcW w:w="14115" w:type="dxa"/>
            <w:gridSpan w:val="4"/>
            <w:vAlign w:val="center"/>
            <w:hideMark/>
          </w:tcPr>
          <w:p w:rsidR="00056A8C" w:rsidRPr="005D6C2E" w:rsidRDefault="00056A8C" w:rsidP="00587F70">
            <w:pPr>
              <w:spacing w:before="100" w:beforeAutospacing="1" w:after="100" w:afterAutospacing="1"/>
              <w:jc w:val="center"/>
            </w:pPr>
            <w:r w:rsidRPr="005D6C2E">
              <w:rPr>
                <w:b/>
                <w:bCs/>
              </w:rPr>
              <w:t>Удовлетворенность качеством оказания услуг (от 0 до 25)</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5.1</w:t>
            </w:r>
          </w:p>
        </w:tc>
        <w:tc>
          <w:tcPr>
            <w:tcW w:w="0" w:type="auto"/>
            <w:vAlign w:val="center"/>
            <w:hideMark/>
          </w:tcPr>
          <w:p w:rsidR="00056A8C" w:rsidRPr="005D6C2E" w:rsidRDefault="00056A8C" w:rsidP="00587F70">
            <w:pPr>
              <w:spacing w:before="100" w:beforeAutospacing="1" w:after="100" w:afterAutospacing="1"/>
            </w:pPr>
            <w:r w:rsidRPr="005D6C2E">
              <w:t>Уровень удовлетворенности качеством оказания услуг организации культуры в целом</w:t>
            </w:r>
          </w:p>
        </w:tc>
        <w:tc>
          <w:tcPr>
            <w:tcW w:w="0" w:type="auto"/>
            <w:vAlign w:val="center"/>
            <w:hideMark/>
          </w:tcPr>
          <w:p w:rsidR="00056A8C" w:rsidRPr="005D6C2E" w:rsidRDefault="00056A8C" w:rsidP="00587F70">
            <w:pPr>
              <w:spacing w:before="100" w:beforeAutospacing="1" w:after="100" w:afterAutospacing="1"/>
              <w:jc w:val="center"/>
            </w:pPr>
            <w:r w:rsidRPr="005D6C2E">
              <w:t>4,5 балла</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 за исключением театров</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5.2</w:t>
            </w:r>
          </w:p>
        </w:tc>
        <w:tc>
          <w:tcPr>
            <w:tcW w:w="0" w:type="auto"/>
            <w:vAlign w:val="center"/>
            <w:hideMark/>
          </w:tcPr>
          <w:p w:rsidR="00056A8C" w:rsidRPr="005D6C2E" w:rsidRDefault="00056A8C" w:rsidP="00587F70">
            <w:pPr>
              <w:spacing w:before="100" w:beforeAutospacing="1" w:after="100" w:afterAutospacing="1"/>
            </w:pPr>
            <w:r w:rsidRPr="005D6C2E">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056A8C" w:rsidRPr="005D6C2E" w:rsidRDefault="00056A8C" w:rsidP="00587F70">
            <w:pPr>
              <w:spacing w:before="100" w:beforeAutospacing="1" w:after="100" w:afterAutospacing="1"/>
              <w:jc w:val="center"/>
            </w:pPr>
            <w:r w:rsidRPr="005D6C2E">
              <w:t>0 баллов</w:t>
            </w:r>
          </w:p>
        </w:tc>
        <w:tc>
          <w:tcPr>
            <w:tcW w:w="0" w:type="auto"/>
            <w:vAlign w:val="center"/>
            <w:hideMark/>
          </w:tcPr>
          <w:p w:rsidR="00056A8C" w:rsidRPr="005D6C2E" w:rsidRDefault="00056A8C" w:rsidP="00587F70">
            <w:pPr>
              <w:spacing w:before="100" w:beforeAutospacing="1" w:after="100" w:afterAutospacing="1"/>
              <w:jc w:val="center"/>
            </w:pPr>
            <w:r w:rsidRPr="005D6C2E">
              <w:t>все организации культуры</w:t>
            </w:r>
          </w:p>
        </w:tc>
        <w:tc>
          <w:tcPr>
            <w:tcW w:w="4582" w:type="dxa"/>
            <w:vAlign w:val="center"/>
            <w:hideMark/>
          </w:tcPr>
          <w:p w:rsidR="00056A8C" w:rsidRPr="005D6C2E" w:rsidRDefault="00056A8C" w:rsidP="00587F70">
            <w:pPr>
              <w:spacing w:before="100" w:beforeAutospacing="1" w:after="100" w:afterAutospacing="1"/>
              <w:jc w:val="center"/>
            </w:pPr>
            <w:r w:rsidRPr="005D6C2E">
              <w:t>наличие информации на официальном сайте организации культуры</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5.3</w:t>
            </w:r>
          </w:p>
        </w:tc>
        <w:tc>
          <w:tcPr>
            <w:tcW w:w="0" w:type="auto"/>
            <w:vAlign w:val="center"/>
            <w:hideMark/>
          </w:tcPr>
          <w:p w:rsidR="00056A8C" w:rsidRPr="005D6C2E" w:rsidRDefault="00056A8C" w:rsidP="00587F70">
            <w:pPr>
              <w:spacing w:before="100" w:beforeAutospacing="1" w:after="100" w:afterAutospacing="1"/>
            </w:pPr>
            <w:r w:rsidRPr="005D6C2E">
              <w:t>Качество проведения экскурсий</w:t>
            </w:r>
          </w:p>
        </w:tc>
        <w:tc>
          <w:tcPr>
            <w:tcW w:w="0" w:type="auto"/>
            <w:vAlign w:val="center"/>
            <w:hideMark/>
          </w:tcPr>
          <w:p w:rsidR="00056A8C" w:rsidRPr="005D6C2E" w:rsidRDefault="00056A8C" w:rsidP="00587F70">
            <w:pPr>
              <w:spacing w:before="100" w:beforeAutospacing="1" w:after="100" w:afterAutospacing="1"/>
              <w:jc w:val="center"/>
            </w:pPr>
            <w:r w:rsidRPr="005D6C2E">
              <w:t>4 балла</w:t>
            </w:r>
          </w:p>
        </w:tc>
        <w:tc>
          <w:tcPr>
            <w:tcW w:w="0" w:type="auto"/>
            <w:vAlign w:val="center"/>
            <w:hideMark/>
          </w:tcPr>
          <w:p w:rsidR="00056A8C" w:rsidRPr="005D6C2E" w:rsidRDefault="00056A8C" w:rsidP="00587F70">
            <w:pPr>
              <w:spacing w:before="100" w:beforeAutospacing="1" w:after="100" w:afterAutospacing="1"/>
              <w:jc w:val="center"/>
            </w:pPr>
            <w:r w:rsidRPr="005D6C2E">
              <w:t>музеи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5.4</w:t>
            </w:r>
          </w:p>
        </w:tc>
        <w:tc>
          <w:tcPr>
            <w:tcW w:w="0" w:type="auto"/>
            <w:vAlign w:val="center"/>
            <w:hideMark/>
          </w:tcPr>
          <w:p w:rsidR="00056A8C" w:rsidRPr="005D6C2E" w:rsidRDefault="00056A8C" w:rsidP="00587F70">
            <w:pPr>
              <w:spacing w:before="100" w:beforeAutospacing="1" w:after="100" w:afterAutospacing="1"/>
            </w:pPr>
            <w:r w:rsidRPr="005D6C2E">
              <w:t>Разнообразие экспозиций организации культуры</w:t>
            </w:r>
          </w:p>
        </w:tc>
        <w:tc>
          <w:tcPr>
            <w:tcW w:w="0" w:type="auto"/>
            <w:vAlign w:val="center"/>
            <w:hideMark/>
          </w:tcPr>
          <w:p w:rsidR="00056A8C" w:rsidRPr="005D6C2E" w:rsidRDefault="00056A8C" w:rsidP="00587F70">
            <w:pPr>
              <w:spacing w:before="100" w:beforeAutospacing="1" w:after="100" w:afterAutospacing="1"/>
              <w:jc w:val="center"/>
            </w:pPr>
            <w:r w:rsidRPr="005D6C2E">
              <w:t>1,8 балла</w:t>
            </w:r>
          </w:p>
        </w:tc>
        <w:tc>
          <w:tcPr>
            <w:tcW w:w="0" w:type="auto"/>
            <w:vAlign w:val="center"/>
            <w:hideMark/>
          </w:tcPr>
          <w:p w:rsidR="00056A8C" w:rsidRPr="005D6C2E" w:rsidRDefault="00056A8C" w:rsidP="00587F70">
            <w:pPr>
              <w:spacing w:before="100" w:beforeAutospacing="1" w:after="100" w:afterAutospacing="1"/>
              <w:jc w:val="center"/>
            </w:pPr>
            <w:r w:rsidRPr="005D6C2E">
              <w:t>музеи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5.5</w:t>
            </w:r>
          </w:p>
        </w:tc>
        <w:tc>
          <w:tcPr>
            <w:tcW w:w="0" w:type="auto"/>
            <w:vAlign w:val="center"/>
            <w:hideMark/>
          </w:tcPr>
          <w:p w:rsidR="00056A8C" w:rsidRPr="005D6C2E" w:rsidRDefault="00056A8C" w:rsidP="00587F70">
            <w:pPr>
              <w:spacing w:before="100" w:beforeAutospacing="1" w:after="100" w:afterAutospacing="1"/>
            </w:pPr>
            <w:r w:rsidRPr="005D6C2E">
              <w:t>Наличие информации о новых изданиях</w:t>
            </w:r>
          </w:p>
        </w:tc>
        <w:tc>
          <w:tcPr>
            <w:tcW w:w="0" w:type="auto"/>
            <w:vAlign w:val="center"/>
            <w:hideMark/>
          </w:tcPr>
          <w:p w:rsidR="00056A8C" w:rsidRPr="005D6C2E" w:rsidRDefault="00056A8C" w:rsidP="00587F70">
            <w:pPr>
              <w:spacing w:before="100" w:beforeAutospacing="1" w:after="100" w:afterAutospacing="1"/>
              <w:jc w:val="center"/>
            </w:pPr>
            <w:r w:rsidRPr="005D6C2E">
              <w:t>от 0 до 10 баллов</w:t>
            </w:r>
          </w:p>
        </w:tc>
        <w:tc>
          <w:tcPr>
            <w:tcW w:w="0" w:type="auto"/>
            <w:vAlign w:val="center"/>
            <w:hideMark/>
          </w:tcPr>
          <w:p w:rsidR="00056A8C" w:rsidRPr="005D6C2E" w:rsidRDefault="00056A8C" w:rsidP="00587F70">
            <w:pPr>
              <w:spacing w:before="100" w:beforeAutospacing="1" w:after="100" w:afterAutospacing="1"/>
              <w:jc w:val="center"/>
            </w:pPr>
            <w:r w:rsidRPr="005D6C2E">
              <w:t>библиотеки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5.6</w:t>
            </w:r>
          </w:p>
        </w:tc>
        <w:tc>
          <w:tcPr>
            <w:tcW w:w="0" w:type="auto"/>
            <w:vAlign w:val="center"/>
            <w:hideMark/>
          </w:tcPr>
          <w:p w:rsidR="00056A8C" w:rsidRPr="005D6C2E" w:rsidRDefault="00056A8C" w:rsidP="00587F70">
            <w:pPr>
              <w:spacing w:before="100" w:beforeAutospacing="1" w:after="100" w:afterAutospacing="1"/>
            </w:pPr>
            <w:r w:rsidRPr="005D6C2E">
              <w:t>Разнообразие творческих групп, кружков по интересам</w:t>
            </w:r>
          </w:p>
        </w:tc>
        <w:tc>
          <w:tcPr>
            <w:tcW w:w="0" w:type="auto"/>
            <w:vAlign w:val="center"/>
            <w:hideMark/>
          </w:tcPr>
          <w:p w:rsidR="00056A8C" w:rsidRPr="005D6C2E" w:rsidRDefault="00056A8C" w:rsidP="00587F70">
            <w:pPr>
              <w:spacing w:before="100" w:beforeAutospacing="1" w:after="100" w:afterAutospacing="1"/>
              <w:jc w:val="center"/>
            </w:pPr>
            <w:r w:rsidRPr="005D6C2E">
              <w:t>от 0 до 9 баллов</w:t>
            </w:r>
          </w:p>
        </w:tc>
        <w:tc>
          <w:tcPr>
            <w:tcW w:w="0" w:type="auto"/>
            <w:vAlign w:val="center"/>
            <w:hideMark/>
          </w:tcPr>
          <w:p w:rsidR="00056A8C" w:rsidRPr="005D6C2E" w:rsidRDefault="00056A8C" w:rsidP="00587F70">
            <w:pPr>
              <w:spacing w:before="100" w:beforeAutospacing="1" w:after="100" w:afterAutospacing="1"/>
              <w:jc w:val="center"/>
            </w:pPr>
            <w:r w:rsidRPr="005D6C2E">
              <w:t>культурно-досуговые организации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r w:rsidR="00056A8C" w:rsidRPr="005D6C2E" w:rsidTr="00056A8C">
        <w:trPr>
          <w:tblCellSpacing w:w="15" w:type="dxa"/>
        </w:trPr>
        <w:tc>
          <w:tcPr>
            <w:tcW w:w="0" w:type="auto"/>
            <w:vAlign w:val="center"/>
            <w:hideMark/>
          </w:tcPr>
          <w:p w:rsidR="00056A8C" w:rsidRPr="005D6C2E" w:rsidRDefault="00056A8C" w:rsidP="00587F70">
            <w:pPr>
              <w:spacing w:before="100" w:beforeAutospacing="1" w:after="100" w:afterAutospacing="1"/>
              <w:jc w:val="center"/>
            </w:pPr>
            <w:r w:rsidRPr="005D6C2E">
              <w:t>5.7</w:t>
            </w:r>
          </w:p>
        </w:tc>
        <w:tc>
          <w:tcPr>
            <w:tcW w:w="0" w:type="auto"/>
            <w:vAlign w:val="center"/>
            <w:hideMark/>
          </w:tcPr>
          <w:p w:rsidR="00056A8C" w:rsidRPr="005D6C2E" w:rsidRDefault="00056A8C" w:rsidP="00587F70">
            <w:pPr>
              <w:spacing w:before="100" w:beforeAutospacing="1" w:after="100" w:afterAutospacing="1"/>
            </w:pPr>
            <w:r w:rsidRPr="005D6C2E">
              <w:t>Качество проведения культурно-массовых мероприятий</w:t>
            </w:r>
          </w:p>
        </w:tc>
        <w:tc>
          <w:tcPr>
            <w:tcW w:w="0" w:type="auto"/>
            <w:vAlign w:val="center"/>
            <w:hideMark/>
          </w:tcPr>
          <w:p w:rsidR="00056A8C" w:rsidRPr="005D6C2E" w:rsidRDefault="00056A8C" w:rsidP="00587F70">
            <w:pPr>
              <w:spacing w:before="100" w:beforeAutospacing="1" w:after="100" w:afterAutospacing="1"/>
              <w:jc w:val="center"/>
            </w:pPr>
            <w:r w:rsidRPr="005D6C2E">
              <w:t>от 0 до 10 баллов</w:t>
            </w:r>
          </w:p>
        </w:tc>
        <w:tc>
          <w:tcPr>
            <w:tcW w:w="0" w:type="auto"/>
            <w:vAlign w:val="center"/>
            <w:hideMark/>
          </w:tcPr>
          <w:p w:rsidR="00056A8C" w:rsidRPr="005D6C2E" w:rsidRDefault="00056A8C" w:rsidP="00587F70">
            <w:pPr>
              <w:spacing w:before="100" w:beforeAutospacing="1" w:after="100" w:afterAutospacing="1"/>
              <w:jc w:val="center"/>
            </w:pPr>
            <w:r w:rsidRPr="005D6C2E">
              <w:t>культурно-досуговые организации</w:t>
            </w:r>
          </w:p>
        </w:tc>
        <w:tc>
          <w:tcPr>
            <w:tcW w:w="4582" w:type="dxa"/>
            <w:vAlign w:val="center"/>
            <w:hideMark/>
          </w:tcPr>
          <w:p w:rsidR="00056A8C" w:rsidRPr="005D6C2E" w:rsidRDefault="00056A8C" w:rsidP="00587F70">
            <w:pPr>
              <w:spacing w:before="100" w:beforeAutospacing="1" w:after="100" w:afterAutospacing="1"/>
              <w:jc w:val="center"/>
            </w:pPr>
            <w:r w:rsidRPr="005D6C2E">
              <w:t>изучение мнения получателей услуг</w:t>
            </w:r>
          </w:p>
        </w:tc>
      </w:tr>
    </w:tbl>
    <w:p w:rsidR="00056A8C" w:rsidRPr="005D6C2E" w:rsidRDefault="00056A8C" w:rsidP="00056A8C">
      <w:pPr>
        <w:tabs>
          <w:tab w:val="left" w:pos="709"/>
        </w:tabs>
        <w:spacing w:after="60"/>
        <w:jc w:val="right"/>
      </w:pPr>
    </w:p>
    <w:p w:rsidR="00056A8C" w:rsidRPr="005D6C2E" w:rsidRDefault="00056A8C" w:rsidP="00056A8C">
      <w:pPr>
        <w:tabs>
          <w:tab w:val="left" w:pos="709"/>
        </w:tabs>
        <w:spacing w:after="60"/>
        <w:jc w:val="right"/>
      </w:pPr>
    </w:p>
    <w:p w:rsidR="00056A8C" w:rsidRPr="00056A8C" w:rsidRDefault="00056A8C" w:rsidP="00056A8C">
      <w:pPr>
        <w:tabs>
          <w:tab w:val="left" w:pos="709"/>
        </w:tabs>
        <w:spacing w:after="60"/>
        <w:jc w:val="both"/>
        <w:rPr>
          <w:sz w:val="28"/>
          <w:szCs w:val="28"/>
        </w:rPr>
      </w:pPr>
      <w:r w:rsidRPr="00056A8C">
        <w:rPr>
          <w:sz w:val="28"/>
          <w:szCs w:val="28"/>
        </w:rPr>
        <w:t>Музей одной картины им. Г.В. Мясникова является филиалом ГБУК «Пензенская областная картинная галерея им. К.А. Савицкого».</w:t>
      </w:r>
    </w:p>
    <w:p w:rsidR="00056A8C" w:rsidRPr="00056A8C" w:rsidRDefault="00056A8C" w:rsidP="00056A8C">
      <w:pPr>
        <w:tabs>
          <w:tab w:val="left" w:pos="709"/>
        </w:tabs>
        <w:spacing w:after="60"/>
        <w:jc w:val="both"/>
        <w:rPr>
          <w:sz w:val="28"/>
          <w:szCs w:val="28"/>
        </w:rPr>
      </w:pPr>
      <w:r w:rsidRPr="00056A8C">
        <w:rPr>
          <w:sz w:val="28"/>
          <w:szCs w:val="28"/>
        </w:rPr>
        <w:t>Усовершенствовать раздел о направлении жалоб, отзывов и предложений по улучшению качества услуг организации, чтобы все пользователи могли их видеть.</w:t>
      </w:r>
    </w:p>
    <w:p w:rsidR="00056A8C" w:rsidRPr="00056A8C" w:rsidRDefault="00056A8C" w:rsidP="00056A8C">
      <w:pPr>
        <w:tabs>
          <w:tab w:val="left" w:pos="709"/>
        </w:tabs>
        <w:spacing w:after="60"/>
        <w:jc w:val="both"/>
        <w:rPr>
          <w:sz w:val="28"/>
          <w:szCs w:val="28"/>
        </w:rPr>
      </w:pPr>
      <w:r w:rsidRPr="00056A8C">
        <w:rPr>
          <w:sz w:val="28"/>
          <w:szCs w:val="28"/>
        </w:rPr>
        <w:t>Доработать схему проезда.</w:t>
      </w:r>
    </w:p>
    <w:p w:rsidR="00056A8C" w:rsidRPr="00056A8C" w:rsidRDefault="00056A8C" w:rsidP="00056A8C">
      <w:pPr>
        <w:tabs>
          <w:tab w:val="left" w:pos="709"/>
        </w:tabs>
        <w:spacing w:after="60"/>
        <w:jc w:val="both"/>
        <w:rPr>
          <w:sz w:val="28"/>
          <w:szCs w:val="28"/>
        </w:rPr>
      </w:pPr>
      <w:r w:rsidRPr="00056A8C">
        <w:rPr>
          <w:sz w:val="28"/>
          <w:szCs w:val="28"/>
        </w:rPr>
        <w:t>Некоторые источники (в частности Официальном сайте для размещения информации о государственных (муниципальных) учреждениях) дают ссылку на официальный сайт организации, который уже не существует.</w:t>
      </w:r>
    </w:p>
    <w:p w:rsidR="00056A8C" w:rsidRPr="00056A8C" w:rsidRDefault="00056A8C" w:rsidP="00056A8C">
      <w:pPr>
        <w:tabs>
          <w:tab w:val="left" w:pos="709"/>
        </w:tabs>
        <w:spacing w:after="60"/>
        <w:jc w:val="both"/>
        <w:rPr>
          <w:sz w:val="28"/>
          <w:szCs w:val="28"/>
        </w:rPr>
      </w:pPr>
      <w:r w:rsidRPr="00056A8C">
        <w:rPr>
          <w:sz w:val="28"/>
          <w:szCs w:val="28"/>
        </w:rPr>
        <w:t xml:space="preserve">Информация о выполнении государственного задания, отчет о результатах деятельности учреждения на официальном сайте не представлена, ее можно узнать на Официальном сайте для размещения информации о государственных (муниципальных) учреждениях по ссылке: http://bus.gov.ru. На официальном сайте учреждения культуры ссылки на это нет. </w:t>
      </w:r>
    </w:p>
    <w:p w:rsidR="00056A8C" w:rsidRPr="00056A8C" w:rsidRDefault="00056A8C" w:rsidP="00056A8C">
      <w:pPr>
        <w:tabs>
          <w:tab w:val="left" w:pos="709"/>
        </w:tabs>
        <w:spacing w:after="60"/>
        <w:jc w:val="both"/>
        <w:rPr>
          <w:sz w:val="28"/>
          <w:szCs w:val="28"/>
        </w:rPr>
      </w:pPr>
      <w:r w:rsidRPr="00056A8C">
        <w:rPr>
          <w:sz w:val="28"/>
          <w:szCs w:val="28"/>
        </w:rPr>
        <w:t>На сайте нет сокращенного наименования организации культуры, адреса электронной почты, сведений об учредителе (учредителях), учредительных документов.</w:t>
      </w:r>
    </w:p>
    <w:p w:rsidR="00056A8C" w:rsidRPr="00056A8C" w:rsidRDefault="00056A8C" w:rsidP="00056A8C">
      <w:pPr>
        <w:tabs>
          <w:tab w:val="left" w:pos="709"/>
        </w:tabs>
        <w:spacing w:after="60"/>
        <w:jc w:val="both"/>
        <w:rPr>
          <w:sz w:val="28"/>
          <w:szCs w:val="28"/>
        </w:rPr>
      </w:pPr>
      <w:r w:rsidRPr="00056A8C">
        <w:rPr>
          <w:sz w:val="28"/>
          <w:szCs w:val="28"/>
        </w:rPr>
        <w:t>На сайте не представлены: 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p w:rsidR="00056A8C" w:rsidRPr="00056A8C" w:rsidRDefault="00056A8C" w:rsidP="00056A8C">
      <w:pPr>
        <w:tabs>
          <w:tab w:val="left" w:pos="709"/>
        </w:tabs>
        <w:spacing w:after="60"/>
        <w:jc w:val="both"/>
        <w:rPr>
          <w:sz w:val="28"/>
          <w:szCs w:val="28"/>
        </w:rPr>
      </w:pPr>
      <w:r w:rsidRPr="00056A8C">
        <w:rPr>
          <w:sz w:val="28"/>
          <w:szCs w:val="28"/>
        </w:rPr>
        <w:t>На сайте нет независимой системы учета посещений сайта; раскрытия информации независимой системы учета посещений сайта; доступа к разделу «Независимая оценка качества предоставления услуг».</w:t>
      </w:r>
    </w:p>
    <w:p w:rsidR="00056A8C" w:rsidRPr="00056A8C" w:rsidRDefault="00056A8C" w:rsidP="00056A8C">
      <w:pPr>
        <w:tabs>
          <w:tab w:val="left" w:pos="709"/>
        </w:tabs>
        <w:spacing w:after="60"/>
        <w:jc w:val="both"/>
        <w:rPr>
          <w:sz w:val="28"/>
          <w:szCs w:val="28"/>
        </w:rPr>
      </w:pPr>
      <w:r w:rsidRPr="00056A8C">
        <w:rPr>
          <w:sz w:val="28"/>
          <w:szCs w:val="28"/>
        </w:rPr>
        <w:t>На сайте не представлена информация о фамилии, имени, отчестве, должности руководящего состава организации культуры, режиме, графике работы; адресе электронной почты.</w:t>
      </w:r>
    </w:p>
    <w:p w:rsidR="00056A8C" w:rsidRPr="00056A8C" w:rsidRDefault="00056A8C" w:rsidP="00056A8C">
      <w:pPr>
        <w:tabs>
          <w:tab w:val="left" w:pos="709"/>
        </w:tabs>
        <w:spacing w:after="60"/>
        <w:jc w:val="both"/>
        <w:rPr>
          <w:sz w:val="28"/>
          <w:szCs w:val="28"/>
        </w:rPr>
      </w:pPr>
      <w:r w:rsidRPr="00056A8C">
        <w:rPr>
          <w:sz w:val="28"/>
          <w:szCs w:val="28"/>
        </w:rPr>
        <w:t>На сайте нет возможности электронного бронирования билетов, нет электронной очереди; электронных документов, доступных для получения.</w:t>
      </w:r>
    </w:p>
    <w:p w:rsidR="00056A8C" w:rsidRPr="00056A8C" w:rsidRDefault="00056A8C" w:rsidP="00056A8C">
      <w:pPr>
        <w:tabs>
          <w:tab w:val="left" w:pos="709"/>
        </w:tabs>
        <w:spacing w:after="60"/>
        <w:jc w:val="both"/>
        <w:rPr>
          <w:sz w:val="28"/>
          <w:szCs w:val="28"/>
        </w:rPr>
      </w:pPr>
      <w:r w:rsidRPr="00056A8C">
        <w:rPr>
          <w:sz w:val="28"/>
          <w:szCs w:val="28"/>
        </w:rPr>
        <w:t>На сайте нет порядка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результатов независимой оценки качества оказания услуг организациями культуры, а также предложений об улучшении качества их деятельности; плана по улучшению качества работы организации.</w:t>
      </w:r>
    </w:p>
    <w:p w:rsidR="00056A8C" w:rsidRPr="00056A8C" w:rsidRDefault="00056A8C" w:rsidP="00056A8C">
      <w:pPr>
        <w:tabs>
          <w:tab w:val="left" w:pos="709"/>
        </w:tabs>
        <w:spacing w:after="60"/>
        <w:jc w:val="both"/>
        <w:rPr>
          <w:sz w:val="28"/>
          <w:szCs w:val="28"/>
        </w:rPr>
      </w:pPr>
    </w:p>
    <w:p w:rsidR="00056A8C" w:rsidRPr="00056A8C" w:rsidRDefault="00056A8C" w:rsidP="00982498">
      <w:pPr>
        <w:spacing w:line="360" w:lineRule="auto"/>
        <w:ind w:firstLine="709"/>
        <w:contextualSpacing/>
        <w:jc w:val="both"/>
        <w:rPr>
          <w:b/>
          <w:sz w:val="28"/>
          <w:szCs w:val="28"/>
        </w:rPr>
      </w:pPr>
      <w:r>
        <w:rPr>
          <w:b/>
          <w:sz w:val="28"/>
          <w:szCs w:val="28"/>
        </w:rPr>
        <w:t>Директор АЦПИ                                                                                                И. А. Юрасов</w:t>
      </w:r>
    </w:p>
    <w:sectPr w:rsidR="00056A8C" w:rsidRPr="00056A8C" w:rsidSect="00185F5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531"/>
    <w:multiLevelType w:val="hybridMultilevel"/>
    <w:tmpl w:val="48BE2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8B3984"/>
    <w:multiLevelType w:val="hybridMultilevel"/>
    <w:tmpl w:val="9C5AC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7F67D8"/>
    <w:multiLevelType w:val="hybridMultilevel"/>
    <w:tmpl w:val="B8A29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69763F"/>
    <w:multiLevelType w:val="hybridMultilevel"/>
    <w:tmpl w:val="B8A29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F97679"/>
    <w:multiLevelType w:val="hybridMultilevel"/>
    <w:tmpl w:val="A5D08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B14F12"/>
    <w:multiLevelType w:val="hybridMultilevel"/>
    <w:tmpl w:val="0D2E0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81"/>
    <w:rsid w:val="00056A8C"/>
    <w:rsid w:val="00135E77"/>
    <w:rsid w:val="00185F52"/>
    <w:rsid w:val="001B5506"/>
    <w:rsid w:val="004957B7"/>
    <w:rsid w:val="004B59DC"/>
    <w:rsid w:val="005F0FA5"/>
    <w:rsid w:val="00627581"/>
    <w:rsid w:val="006B3279"/>
    <w:rsid w:val="00777F26"/>
    <w:rsid w:val="007C7C23"/>
    <w:rsid w:val="0097337A"/>
    <w:rsid w:val="00982498"/>
    <w:rsid w:val="009B13CD"/>
    <w:rsid w:val="009E61FD"/>
    <w:rsid w:val="00A61052"/>
    <w:rsid w:val="00AE3EF6"/>
    <w:rsid w:val="00B06662"/>
    <w:rsid w:val="00B56659"/>
    <w:rsid w:val="00BB4668"/>
    <w:rsid w:val="00BE193E"/>
    <w:rsid w:val="00E040F9"/>
    <w:rsid w:val="00E32FAE"/>
    <w:rsid w:val="00F70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5506"/>
    <w:pPr>
      <w:spacing w:before="100" w:beforeAutospacing="1" w:after="100" w:afterAutospacing="1"/>
    </w:pPr>
  </w:style>
  <w:style w:type="paragraph" w:styleId="a4">
    <w:name w:val="Balloon Text"/>
    <w:basedOn w:val="a"/>
    <w:link w:val="a5"/>
    <w:uiPriority w:val="99"/>
    <w:semiHidden/>
    <w:unhideWhenUsed/>
    <w:rsid w:val="00F709CC"/>
    <w:rPr>
      <w:rFonts w:ascii="Tahoma" w:hAnsi="Tahoma" w:cs="Tahoma"/>
      <w:sz w:val="16"/>
      <w:szCs w:val="16"/>
    </w:rPr>
  </w:style>
  <w:style w:type="character" w:customStyle="1" w:styleId="a5">
    <w:name w:val="Текст выноски Знак"/>
    <w:basedOn w:val="a0"/>
    <w:link w:val="a4"/>
    <w:uiPriority w:val="99"/>
    <w:semiHidden/>
    <w:rsid w:val="00F709CC"/>
    <w:rPr>
      <w:rFonts w:ascii="Tahoma" w:eastAsia="Times New Roman" w:hAnsi="Tahoma" w:cs="Tahoma"/>
      <w:sz w:val="16"/>
      <w:szCs w:val="16"/>
      <w:lang w:eastAsia="ru-RU"/>
    </w:rPr>
  </w:style>
  <w:style w:type="paragraph" w:styleId="a6">
    <w:name w:val="header"/>
    <w:basedOn w:val="a"/>
    <w:link w:val="a7"/>
    <w:uiPriority w:val="99"/>
    <w:unhideWhenUsed/>
    <w:rsid w:val="007C7C23"/>
    <w:pPr>
      <w:tabs>
        <w:tab w:val="center" w:pos="4677"/>
        <w:tab w:val="right" w:pos="9355"/>
      </w:tabs>
      <w:jc w:val="both"/>
    </w:pPr>
  </w:style>
  <w:style w:type="character" w:customStyle="1" w:styleId="a7">
    <w:name w:val="Верхний колонтитул Знак"/>
    <w:basedOn w:val="a0"/>
    <w:link w:val="a6"/>
    <w:uiPriority w:val="99"/>
    <w:rsid w:val="007C7C2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C7C23"/>
    <w:pPr>
      <w:tabs>
        <w:tab w:val="center" w:pos="4677"/>
        <w:tab w:val="right" w:pos="9355"/>
      </w:tabs>
      <w:jc w:val="both"/>
    </w:pPr>
  </w:style>
  <w:style w:type="character" w:customStyle="1" w:styleId="a9">
    <w:name w:val="Нижний колонтитул Знак"/>
    <w:basedOn w:val="a0"/>
    <w:link w:val="a8"/>
    <w:uiPriority w:val="99"/>
    <w:rsid w:val="007C7C23"/>
    <w:rPr>
      <w:rFonts w:ascii="Times New Roman" w:eastAsia="Times New Roman" w:hAnsi="Times New Roman" w:cs="Times New Roman"/>
      <w:sz w:val="24"/>
      <w:szCs w:val="24"/>
      <w:lang w:eastAsia="ru-RU"/>
    </w:rPr>
  </w:style>
  <w:style w:type="paragraph" w:styleId="aa">
    <w:name w:val="List Paragraph"/>
    <w:basedOn w:val="a"/>
    <w:uiPriority w:val="34"/>
    <w:qFormat/>
    <w:rsid w:val="007C7C23"/>
    <w:pPr>
      <w:spacing w:after="60"/>
      <w:ind w:left="720"/>
      <w:contextualSpacing/>
      <w:jc w:val="both"/>
    </w:pPr>
  </w:style>
  <w:style w:type="character" w:styleId="ab">
    <w:name w:val="Hyperlink"/>
    <w:basedOn w:val="a0"/>
    <w:uiPriority w:val="99"/>
    <w:unhideWhenUsed/>
    <w:rsid w:val="007C7C23"/>
    <w:rPr>
      <w:color w:val="0000FF" w:themeColor="hyperlink"/>
      <w:u w:val="single"/>
    </w:rPr>
  </w:style>
  <w:style w:type="paragraph" w:customStyle="1" w:styleId="ConsPlusNormal">
    <w:name w:val="ConsPlusNormal"/>
    <w:rsid w:val="007C7C23"/>
    <w:pPr>
      <w:autoSpaceDE w:val="0"/>
      <w:autoSpaceDN w:val="0"/>
      <w:adjustRightInd w:val="0"/>
      <w:spacing w:after="0" w:line="240" w:lineRule="auto"/>
    </w:pPr>
    <w:rPr>
      <w:rFonts w:ascii="Arial" w:eastAsia="Calibri" w:hAnsi="Arial" w:cs="Arial"/>
      <w:sz w:val="20"/>
      <w:szCs w:val="20"/>
    </w:rPr>
  </w:style>
  <w:style w:type="table" w:styleId="ac">
    <w:name w:val="Table Grid"/>
    <w:basedOn w:val="a1"/>
    <w:uiPriority w:val="59"/>
    <w:rsid w:val="007C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C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5F0FA5"/>
    <w:pPr>
      <w:ind w:left="426"/>
      <w:jc w:val="both"/>
    </w:pPr>
    <w:rPr>
      <w:sz w:val="20"/>
      <w:szCs w:val="20"/>
    </w:rPr>
  </w:style>
  <w:style w:type="paragraph" w:customStyle="1" w:styleId="1">
    <w:name w:val="Обычный1"/>
    <w:rsid w:val="005F0FA5"/>
    <w:pPr>
      <w:widowControl w:val="0"/>
      <w:spacing w:after="0" w:line="240" w:lineRule="auto"/>
    </w:pPr>
    <w:rPr>
      <w:rFonts w:ascii="Times New Roman" w:eastAsia="Times New Roman" w:hAnsi="Times New Roman" w:cs="Times New Roman"/>
      <w:snapToGrid w:val="0"/>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5506"/>
    <w:pPr>
      <w:spacing w:before="100" w:beforeAutospacing="1" w:after="100" w:afterAutospacing="1"/>
    </w:pPr>
  </w:style>
  <w:style w:type="paragraph" w:styleId="a4">
    <w:name w:val="Balloon Text"/>
    <w:basedOn w:val="a"/>
    <w:link w:val="a5"/>
    <w:uiPriority w:val="99"/>
    <w:semiHidden/>
    <w:unhideWhenUsed/>
    <w:rsid w:val="00F709CC"/>
    <w:rPr>
      <w:rFonts w:ascii="Tahoma" w:hAnsi="Tahoma" w:cs="Tahoma"/>
      <w:sz w:val="16"/>
      <w:szCs w:val="16"/>
    </w:rPr>
  </w:style>
  <w:style w:type="character" w:customStyle="1" w:styleId="a5">
    <w:name w:val="Текст выноски Знак"/>
    <w:basedOn w:val="a0"/>
    <w:link w:val="a4"/>
    <w:uiPriority w:val="99"/>
    <w:semiHidden/>
    <w:rsid w:val="00F709CC"/>
    <w:rPr>
      <w:rFonts w:ascii="Tahoma" w:eastAsia="Times New Roman" w:hAnsi="Tahoma" w:cs="Tahoma"/>
      <w:sz w:val="16"/>
      <w:szCs w:val="16"/>
      <w:lang w:eastAsia="ru-RU"/>
    </w:rPr>
  </w:style>
  <w:style w:type="paragraph" w:styleId="a6">
    <w:name w:val="header"/>
    <w:basedOn w:val="a"/>
    <w:link w:val="a7"/>
    <w:uiPriority w:val="99"/>
    <w:unhideWhenUsed/>
    <w:rsid w:val="007C7C23"/>
    <w:pPr>
      <w:tabs>
        <w:tab w:val="center" w:pos="4677"/>
        <w:tab w:val="right" w:pos="9355"/>
      </w:tabs>
      <w:jc w:val="both"/>
    </w:pPr>
  </w:style>
  <w:style w:type="character" w:customStyle="1" w:styleId="a7">
    <w:name w:val="Верхний колонтитул Знак"/>
    <w:basedOn w:val="a0"/>
    <w:link w:val="a6"/>
    <w:uiPriority w:val="99"/>
    <w:rsid w:val="007C7C2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C7C23"/>
    <w:pPr>
      <w:tabs>
        <w:tab w:val="center" w:pos="4677"/>
        <w:tab w:val="right" w:pos="9355"/>
      </w:tabs>
      <w:jc w:val="both"/>
    </w:pPr>
  </w:style>
  <w:style w:type="character" w:customStyle="1" w:styleId="a9">
    <w:name w:val="Нижний колонтитул Знак"/>
    <w:basedOn w:val="a0"/>
    <w:link w:val="a8"/>
    <w:uiPriority w:val="99"/>
    <w:rsid w:val="007C7C23"/>
    <w:rPr>
      <w:rFonts w:ascii="Times New Roman" w:eastAsia="Times New Roman" w:hAnsi="Times New Roman" w:cs="Times New Roman"/>
      <w:sz w:val="24"/>
      <w:szCs w:val="24"/>
      <w:lang w:eastAsia="ru-RU"/>
    </w:rPr>
  </w:style>
  <w:style w:type="paragraph" w:styleId="aa">
    <w:name w:val="List Paragraph"/>
    <w:basedOn w:val="a"/>
    <w:uiPriority w:val="34"/>
    <w:qFormat/>
    <w:rsid w:val="007C7C23"/>
    <w:pPr>
      <w:spacing w:after="60"/>
      <w:ind w:left="720"/>
      <w:contextualSpacing/>
      <w:jc w:val="both"/>
    </w:pPr>
  </w:style>
  <w:style w:type="character" w:styleId="ab">
    <w:name w:val="Hyperlink"/>
    <w:basedOn w:val="a0"/>
    <w:uiPriority w:val="99"/>
    <w:unhideWhenUsed/>
    <w:rsid w:val="007C7C23"/>
    <w:rPr>
      <w:color w:val="0000FF" w:themeColor="hyperlink"/>
      <w:u w:val="single"/>
    </w:rPr>
  </w:style>
  <w:style w:type="paragraph" w:customStyle="1" w:styleId="ConsPlusNormal">
    <w:name w:val="ConsPlusNormal"/>
    <w:rsid w:val="007C7C23"/>
    <w:pPr>
      <w:autoSpaceDE w:val="0"/>
      <w:autoSpaceDN w:val="0"/>
      <w:adjustRightInd w:val="0"/>
      <w:spacing w:after="0" w:line="240" w:lineRule="auto"/>
    </w:pPr>
    <w:rPr>
      <w:rFonts w:ascii="Arial" w:eastAsia="Calibri" w:hAnsi="Arial" w:cs="Arial"/>
      <w:sz w:val="20"/>
      <w:szCs w:val="20"/>
    </w:rPr>
  </w:style>
  <w:style w:type="table" w:styleId="ac">
    <w:name w:val="Table Grid"/>
    <w:basedOn w:val="a1"/>
    <w:uiPriority w:val="59"/>
    <w:rsid w:val="007C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C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5F0FA5"/>
    <w:pPr>
      <w:ind w:left="426"/>
      <w:jc w:val="both"/>
    </w:pPr>
    <w:rPr>
      <w:sz w:val="20"/>
      <w:szCs w:val="20"/>
    </w:rPr>
  </w:style>
  <w:style w:type="paragraph" w:customStyle="1" w:styleId="1">
    <w:name w:val="Обычный1"/>
    <w:rsid w:val="005F0FA5"/>
    <w:pPr>
      <w:widowControl w:val="0"/>
      <w:spacing w:after="0" w:line="240" w:lineRule="auto"/>
    </w:pPr>
    <w:rPr>
      <w:rFonts w:ascii="Times New Roman" w:eastAsia="Times New Roman" w:hAnsi="Times New Roman" w:cs="Times New Roman"/>
      <w:snapToGrid w:val="0"/>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1.xml"/><Relationship Id="rId117" Type="http://schemas.openxmlformats.org/officeDocument/2006/relationships/chart" Target="charts/chart112.xml"/><Relationship Id="rId21" Type="http://schemas.openxmlformats.org/officeDocument/2006/relationships/chart" Target="charts/chart16.xml"/><Relationship Id="rId42" Type="http://schemas.openxmlformats.org/officeDocument/2006/relationships/chart" Target="charts/chart37.xml"/><Relationship Id="rId47" Type="http://schemas.openxmlformats.org/officeDocument/2006/relationships/chart" Target="charts/chart42.xml"/><Relationship Id="rId63" Type="http://schemas.openxmlformats.org/officeDocument/2006/relationships/chart" Target="charts/chart58.xml"/><Relationship Id="rId68" Type="http://schemas.openxmlformats.org/officeDocument/2006/relationships/chart" Target="charts/chart63.xml"/><Relationship Id="rId84" Type="http://schemas.openxmlformats.org/officeDocument/2006/relationships/chart" Target="charts/chart79.xml"/><Relationship Id="rId89" Type="http://schemas.openxmlformats.org/officeDocument/2006/relationships/chart" Target="charts/chart84.xml"/><Relationship Id="rId112" Type="http://schemas.openxmlformats.org/officeDocument/2006/relationships/chart" Target="charts/chart107.xml"/><Relationship Id="rId133" Type="http://schemas.openxmlformats.org/officeDocument/2006/relationships/chart" Target="charts/chart128.xml"/><Relationship Id="rId138" Type="http://schemas.openxmlformats.org/officeDocument/2006/relationships/chart" Target="charts/chart133.xml"/><Relationship Id="rId16" Type="http://schemas.openxmlformats.org/officeDocument/2006/relationships/chart" Target="charts/chart11.xml"/><Relationship Id="rId107" Type="http://schemas.openxmlformats.org/officeDocument/2006/relationships/chart" Target="charts/chart102.xml"/><Relationship Id="rId11" Type="http://schemas.openxmlformats.org/officeDocument/2006/relationships/chart" Target="charts/chart6.xml"/><Relationship Id="rId32" Type="http://schemas.openxmlformats.org/officeDocument/2006/relationships/chart" Target="charts/chart27.xml"/><Relationship Id="rId37" Type="http://schemas.openxmlformats.org/officeDocument/2006/relationships/chart" Target="charts/chart32.xml"/><Relationship Id="rId53" Type="http://schemas.openxmlformats.org/officeDocument/2006/relationships/chart" Target="charts/chart48.xml"/><Relationship Id="rId58" Type="http://schemas.openxmlformats.org/officeDocument/2006/relationships/chart" Target="charts/chart53.xml"/><Relationship Id="rId74" Type="http://schemas.openxmlformats.org/officeDocument/2006/relationships/chart" Target="charts/chart69.xml"/><Relationship Id="rId79" Type="http://schemas.openxmlformats.org/officeDocument/2006/relationships/chart" Target="charts/chart74.xml"/><Relationship Id="rId102" Type="http://schemas.openxmlformats.org/officeDocument/2006/relationships/chart" Target="charts/chart97.xml"/><Relationship Id="rId123" Type="http://schemas.openxmlformats.org/officeDocument/2006/relationships/chart" Target="charts/chart118.xml"/><Relationship Id="rId128" Type="http://schemas.openxmlformats.org/officeDocument/2006/relationships/chart" Target="charts/chart123.xml"/><Relationship Id="rId144" Type="http://schemas.openxmlformats.org/officeDocument/2006/relationships/hyperlink" Target="http://kukdom.lifeforums.ru/viewtopic.php?id=29" TargetMode="External"/><Relationship Id="rId5" Type="http://schemas.openxmlformats.org/officeDocument/2006/relationships/webSettings" Target="webSettings.xml"/><Relationship Id="rId90" Type="http://schemas.openxmlformats.org/officeDocument/2006/relationships/chart" Target="charts/chart85.xml"/><Relationship Id="rId95" Type="http://schemas.openxmlformats.org/officeDocument/2006/relationships/chart" Target="charts/chart90.xml"/><Relationship Id="rId22" Type="http://schemas.openxmlformats.org/officeDocument/2006/relationships/chart" Target="charts/chart17.xml"/><Relationship Id="rId27" Type="http://schemas.openxmlformats.org/officeDocument/2006/relationships/chart" Target="charts/chart22.xml"/><Relationship Id="rId43" Type="http://schemas.openxmlformats.org/officeDocument/2006/relationships/chart" Target="charts/chart38.xml"/><Relationship Id="rId48" Type="http://schemas.openxmlformats.org/officeDocument/2006/relationships/chart" Target="charts/chart43.xml"/><Relationship Id="rId64" Type="http://schemas.openxmlformats.org/officeDocument/2006/relationships/chart" Target="charts/chart59.xml"/><Relationship Id="rId69" Type="http://schemas.openxmlformats.org/officeDocument/2006/relationships/chart" Target="charts/chart64.xml"/><Relationship Id="rId113" Type="http://schemas.openxmlformats.org/officeDocument/2006/relationships/chart" Target="charts/chart108.xml"/><Relationship Id="rId118" Type="http://schemas.openxmlformats.org/officeDocument/2006/relationships/chart" Target="charts/chart113.xml"/><Relationship Id="rId134" Type="http://schemas.openxmlformats.org/officeDocument/2006/relationships/chart" Target="charts/chart129.xml"/><Relationship Id="rId139" Type="http://schemas.openxmlformats.org/officeDocument/2006/relationships/chart" Target="charts/chart134.xml"/><Relationship Id="rId80" Type="http://schemas.openxmlformats.org/officeDocument/2006/relationships/chart" Target="charts/chart75.xml"/><Relationship Id="rId85" Type="http://schemas.openxmlformats.org/officeDocument/2006/relationships/chart" Target="charts/chart80.xml"/><Relationship Id="rId3" Type="http://schemas.microsoft.com/office/2007/relationships/stylesWithEffects" Target="stylesWithEffects.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chart" Target="charts/chart33.xml"/><Relationship Id="rId46" Type="http://schemas.openxmlformats.org/officeDocument/2006/relationships/chart" Target="charts/chart41.xml"/><Relationship Id="rId59" Type="http://schemas.openxmlformats.org/officeDocument/2006/relationships/chart" Target="charts/chart54.xml"/><Relationship Id="rId67" Type="http://schemas.openxmlformats.org/officeDocument/2006/relationships/chart" Target="charts/chart62.xml"/><Relationship Id="rId103" Type="http://schemas.openxmlformats.org/officeDocument/2006/relationships/chart" Target="charts/chart98.xml"/><Relationship Id="rId108" Type="http://schemas.openxmlformats.org/officeDocument/2006/relationships/chart" Target="charts/chart103.xml"/><Relationship Id="rId116" Type="http://schemas.openxmlformats.org/officeDocument/2006/relationships/chart" Target="charts/chart111.xml"/><Relationship Id="rId124" Type="http://schemas.openxmlformats.org/officeDocument/2006/relationships/chart" Target="charts/chart119.xml"/><Relationship Id="rId129" Type="http://schemas.openxmlformats.org/officeDocument/2006/relationships/chart" Target="charts/chart124.xml"/><Relationship Id="rId137" Type="http://schemas.openxmlformats.org/officeDocument/2006/relationships/chart" Target="charts/chart132.xml"/><Relationship Id="rId20" Type="http://schemas.openxmlformats.org/officeDocument/2006/relationships/chart" Target="charts/chart15.xml"/><Relationship Id="rId41" Type="http://schemas.openxmlformats.org/officeDocument/2006/relationships/chart" Target="charts/chart36.xml"/><Relationship Id="rId54" Type="http://schemas.openxmlformats.org/officeDocument/2006/relationships/chart" Target="charts/chart49.xml"/><Relationship Id="rId62" Type="http://schemas.openxmlformats.org/officeDocument/2006/relationships/chart" Target="charts/chart57.xml"/><Relationship Id="rId70" Type="http://schemas.openxmlformats.org/officeDocument/2006/relationships/chart" Target="charts/chart65.xml"/><Relationship Id="rId75" Type="http://schemas.openxmlformats.org/officeDocument/2006/relationships/chart" Target="charts/chart70.xml"/><Relationship Id="rId83" Type="http://schemas.openxmlformats.org/officeDocument/2006/relationships/chart" Target="charts/chart78.xml"/><Relationship Id="rId88" Type="http://schemas.openxmlformats.org/officeDocument/2006/relationships/chart" Target="charts/chart83.xml"/><Relationship Id="rId91" Type="http://schemas.openxmlformats.org/officeDocument/2006/relationships/chart" Target="charts/chart86.xml"/><Relationship Id="rId96" Type="http://schemas.openxmlformats.org/officeDocument/2006/relationships/chart" Target="charts/chart91.xml"/><Relationship Id="rId111" Type="http://schemas.openxmlformats.org/officeDocument/2006/relationships/chart" Target="charts/chart106.xml"/><Relationship Id="rId132" Type="http://schemas.openxmlformats.org/officeDocument/2006/relationships/chart" Target="charts/chart127.xml"/><Relationship Id="rId140" Type="http://schemas.openxmlformats.org/officeDocument/2006/relationships/chart" Target="charts/chart135.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49" Type="http://schemas.openxmlformats.org/officeDocument/2006/relationships/chart" Target="charts/chart44.xml"/><Relationship Id="rId57" Type="http://schemas.openxmlformats.org/officeDocument/2006/relationships/chart" Target="charts/chart52.xml"/><Relationship Id="rId106" Type="http://schemas.openxmlformats.org/officeDocument/2006/relationships/chart" Target="charts/chart101.xml"/><Relationship Id="rId114" Type="http://schemas.openxmlformats.org/officeDocument/2006/relationships/chart" Target="charts/chart109.xml"/><Relationship Id="rId119" Type="http://schemas.openxmlformats.org/officeDocument/2006/relationships/chart" Target="charts/chart114.xml"/><Relationship Id="rId127" Type="http://schemas.openxmlformats.org/officeDocument/2006/relationships/chart" Target="charts/chart122.xml"/><Relationship Id="rId10" Type="http://schemas.openxmlformats.org/officeDocument/2006/relationships/chart" Target="charts/chart5.xml"/><Relationship Id="rId31" Type="http://schemas.openxmlformats.org/officeDocument/2006/relationships/chart" Target="charts/chart26.xml"/><Relationship Id="rId44" Type="http://schemas.openxmlformats.org/officeDocument/2006/relationships/chart" Target="charts/chart39.xml"/><Relationship Id="rId52" Type="http://schemas.openxmlformats.org/officeDocument/2006/relationships/chart" Target="charts/chart47.xml"/><Relationship Id="rId60" Type="http://schemas.openxmlformats.org/officeDocument/2006/relationships/chart" Target="charts/chart55.xml"/><Relationship Id="rId65" Type="http://schemas.openxmlformats.org/officeDocument/2006/relationships/chart" Target="charts/chart60.xml"/><Relationship Id="rId73" Type="http://schemas.openxmlformats.org/officeDocument/2006/relationships/chart" Target="charts/chart68.xml"/><Relationship Id="rId78" Type="http://schemas.openxmlformats.org/officeDocument/2006/relationships/chart" Target="charts/chart73.xml"/><Relationship Id="rId81" Type="http://schemas.openxmlformats.org/officeDocument/2006/relationships/chart" Target="charts/chart76.xml"/><Relationship Id="rId86" Type="http://schemas.openxmlformats.org/officeDocument/2006/relationships/chart" Target="charts/chart81.xml"/><Relationship Id="rId94" Type="http://schemas.openxmlformats.org/officeDocument/2006/relationships/chart" Target="charts/chart89.xml"/><Relationship Id="rId99" Type="http://schemas.openxmlformats.org/officeDocument/2006/relationships/chart" Target="charts/chart94.xml"/><Relationship Id="rId101" Type="http://schemas.openxmlformats.org/officeDocument/2006/relationships/chart" Target="charts/chart96.xml"/><Relationship Id="rId122" Type="http://schemas.openxmlformats.org/officeDocument/2006/relationships/chart" Target="charts/chart117.xml"/><Relationship Id="rId130" Type="http://schemas.openxmlformats.org/officeDocument/2006/relationships/chart" Target="charts/chart125.xml"/><Relationship Id="rId135" Type="http://schemas.openxmlformats.org/officeDocument/2006/relationships/chart" Target="charts/chart130.xml"/><Relationship Id="rId143" Type="http://schemas.openxmlformats.org/officeDocument/2006/relationships/hyperlink" Target="http://kukdom.lifeforums.ru/viewtopic.php?id=5" TargetMode="External"/><Relationship Id="rId4" Type="http://schemas.openxmlformats.org/officeDocument/2006/relationships/settings" Target="settings.xml"/><Relationship Id="rId9" Type="http://schemas.openxmlformats.org/officeDocument/2006/relationships/chart" Target="charts/chart4.xml"/><Relationship Id="rId13" Type="http://schemas.openxmlformats.org/officeDocument/2006/relationships/chart" Target="charts/chart8.xml"/><Relationship Id="rId18" Type="http://schemas.openxmlformats.org/officeDocument/2006/relationships/chart" Target="charts/chart13.xml"/><Relationship Id="rId39" Type="http://schemas.openxmlformats.org/officeDocument/2006/relationships/chart" Target="charts/chart34.xml"/><Relationship Id="rId109" Type="http://schemas.openxmlformats.org/officeDocument/2006/relationships/chart" Target="charts/chart104.xml"/><Relationship Id="rId34" Type="http://schemas.openxmlformats.org/officeDocument/2006/relationships/chart" Target="charts/chart29.xml"/><Relationship Id="rId50" Type="http://schemas.openxmlformats.org/officeDocument/2006/relationships/chart" Target="charts/chart45.xml"/><Relationship Id="rId55" Type="http://schemas.openxmlformats.org/officeDocument/2006/relationships/chart" Target="charts/chart50.xml"/><Relationship Id="rId76" Type="http://schemas.openxmlformats.org/officeDocument/2006/relationships/chart" Target="charts/chart71.xml"/><Relationship Id="rId97" Type="http://schemas.openxmlformats.org/officeDocument/2006/relationships/chart" Target="charts/chart92.xml"/><Relationship Id="rId104" Type="http://schemas.openxmlformats.org/officeDocument/2006/relationships/chart" Target="charts/chart99.xml"/><Relationship Id="rId120" Type="http://schemas.openxmlformats.org/officeDocument/2006/relationships/chart" Target="charts/chart115.xml"/><Relationship Id="rId125" Type="http://schemas.openxmlformats.org/officeDocument/2006/relationships/chart" Target="charts/chart120.xml"/><Relationship Id="rId141" Type="http://schemas.openxmlformats.org/officeDocument/2006/relationships/hyperlink" Target="http://bus.gov.ru" TargetMode="External"/><Relationship Id="rId146" Type="http://schemas.openxmlformats.org/officeDocument/2006/relationships/theme" Target="theme/theme1.xml"/><Relationship Id="rId7" Type="http://schemas.openxmlformats.org/officeDocument/2006/relationships/chart" Target="charts/chart2.xml"/><Relationship Id="rId71" Type="http://schemas.openxmlformats.org/officeDocument/2006/relationships/chart" Target="charts/chart66.xml"/><Relationship Id="rId92" Type="http://schemas.openxmlformats.org/officeDocument/2006/relationships/chart" Target="charts/chart87.xml"/><Relationship Id="rId2" Type="http://schemas.openxmlformats.org/officeDocument/2006/relationships/styles" Target="styles.xml"/><Relationship Id="rId29" Type="http://schemas.openxmlformats.org/officeDocument/2006/relationships/chart" Target="charts/chart24.xml"/><Relationship Id="rId24" Type="http://schemas.openxmlformats.org/officeDocument/2006/relationships/chart" Target="charts/chart19.xml"/><Relationship Id="rId40" Type="http://schemas.openxmlformats.org/officeDocument/2006/relationships/chart" Target="charts/chart35.xml"/><Relationship Id="rId45" Type="http://schemas.openxmlformats.org/officeDocument/2006/relationships/chart" Target="charts/chart40.xml"/><Relationship Id="rId66" Type="http://schemas.openxmlformats.org/officeDocument/2006/relationships/chart" Target="charts/chart61.xml"/><Relationship Id="rId87" Type="http://schemas.openxmlformats.org/officeDocument/2006/relationships/chart" Target="charts/chart82.xml"/><Relationship Id="rId110" Type="http://schemas.openxmlformats.org/officeDocument/2006/relationships/chart" Target="charts/chart105.xml"/><Relationship Id="rId115" Type="http://schemas.openxmlformats.org/officeDocument/2006/relationships/chart" Target="charts/chart110.xml"/><Relationship Id="rId131" Type="http://schemas.openxmlformats.org/officeDocument/2006/relationships/chart" Target="charts/chart126.xml"/><Relationship Id="rId136" Type="http://schemas.openxmlformats.org/officeDocument/2006/relationships/chart" Target="charts/chart131.xml"/><Relationship Id="rId61" Type="http://schemas.openxmlformats.org/officeDocument/2006/relationships/chart" Target="charts/chart56.xml"/><Relationship Id="rId82" Type="http://schemas.openxmlformats.org/officeDocument/2006/relationships/chart" Target="charts/chart77.xml"/><Relationship Id="rId19" Type="http://schemas.openxmlformats.org/officeDocument/2006/relationships/chart" Target="charts/chart14.xml"/><Relationship Id="rId14" Type="http://schemas.openxmlformats.org/officeDocument/2006/relationships/chart" Target="charts/chart9.xml"/><Relationship Id="rId30" Type="http://schemas.openxmlformats.org/officeDocument/2006/relationships/chart" Target="charts/chart25.xml"/><Relationship Id="rId35" Type="http://schemas.openxmlformats.org/officeDocument/2006/relationships/chart" Target="charts/chart30.xml"/><Relationship Id="rId56" Type="http://schemas.openxmlformats.org/officeDocument/2006/relationships/chart" Target="charts/chart51.xml"/><Relationship Id="rId77" Type="http://schemas.openxmlformats.org/officeDocument/2006/relationships/chart" Target="charts/chart72.xml"/><Relationship Id="rId100" Type="http://schemas.openxmlformats.org/officeDocument/2006/relationships/chart" Target="charts/chart95.xml"/><Relationship Id="rId105" Type="http://schemas.openxmlformats.org/officeDocument/2006/relationships/chart" Target="charts/chart100.xml"/><Relationship Id="rId126" Type="http://schemas.openxmlformats.org/officeDocument/2006/relationships/chart" Target="charts/chart121.xml"/><Relationship Id="rId8" Type="http://schemas.openxmlformats.org/officeDocument/2006/relationships/chart" Target="charts/chart3.xml"/><Relationship Id="rId51" Type="http://schemas.openxmlformats.org/officeDocument/2006/relationships/chart" Target="charts/chart46.xml"/><Relationship Id="rId72" Type="http://schemas.openxmlformats.org/officeDocument/2006/relationships/chart" Target="charts/chart67.xml"/><Relationship Id="rId93" Type="http://schemas.openxmlformats.org/officeDocument/2006/relationships/chart" Target="charts/chart88.xml"/><Relationship Id="rId98" Type="http://schemas.openxmlformats.org/officeDocument/2006/relationships/chart" Target="charts/chart93.xml"/><Relationship Id="rId121" Type="http://schemas.openxmlformats.org/officeDocument/2006/relationships/chart" Target="charts/chart116.xml"/><Relationship Id="rId142" Type="http://schemas.openxmlformats.org/officeDocument/2006/relationships/chart" Target="charts/chart13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0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1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2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3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3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3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3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3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3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_2016\&#1043;&#1088;&#1072;&#1092;&#1080;&#1082;&#1080;_&#1058;&#1072;&#1073;&#1083;&#1080;&#1094;&#1099;.xml" TargetMode="External"/></Relationships>
</file>

<file path=word/charts/_rels/chart13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_2016\&#1043;&#1088;&#1072;&#1092;&#1080;&#1082;&#1080;_&#1058;&#1072;&#1073;&#1083;&#1080;&#1094;&#1099;.xm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7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8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0.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1.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2.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3.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4.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5.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6.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7.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8.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_rels/chart99.xml.rels><?xml version="1.0" encoding="UTF-8" standalone="yes"?>
<Relationships xmlns="http://schemas.openxmlformats.org/package/2006/relationships"><Relationship Id="rId1" Type="http://schemas.openxmlformats.org/officeDocument/2006/relationships/oleObject" Target="file:///C:\Users\user\Desktop\&#1040;&#1062;&#1055;&#1048;\&#1050;&#1091;&#1083;&#1100;&#1090;&#1091;&#1088;&#1072;\&#1043;&#1088;&#1072;&#1092;&#1080;&#1082;&#1080;_&#1058;&#1072;&#1073;&#1083;&#1080;&#1094;&#1099;.xm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За минувший год Вы уже посещали этот театр?</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numFmt formatCode="0%" sourceLinked="0"/>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2"/>
              <c:layout>
                <c:manualLayout>
                  <c:x val="0.18014807524059492"/>
                  <c:y val="-0.14054935841353178"/>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'1_Театр'!$B$4:$B$6</c:f>
              <c:strCache>
                <c:ptCount val="3"/>
                <c:pt idx="0">
                  <c:v>Нет, посетил впервые</c:v>
                </c:pt>
                <c:pt idx="1">
                  <c:v>Да, посетил повторно</c:v>
                </c:pt>
                <c:pt idx="2">
                  <c:v>Да, посещал неоднократно</c:v>
                </c:pt>
              </c:strCache>
            </c:strRef>
          </c:cat>
          <c:val>
            <c:numRef>
              <c:f>'1_Театр'!$C$4:$C$6</c:f>
              <c:numCache>
                <c:formatCode>0%</c:formatCode>
                <c:ptCount val="3"/>
                <c:pt idx="0" formatCode="0.0%">
                  <c:v>5.3000000000000012E-2</c:v>
                </c:pt>
                <c:pt idx="1">
                  <c:v>0.2100000000000001</c:v>
                </c:pt>
                <c:pt idx="2" formatCode="0.0%">
                  <c:v>0.73700000000000043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504792213473316"/>
          <c:y val="0.42862241178186106"/>
          <c:w val="0.30229855643044617"/>
          <c:h val="0.3184492563429573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 удобно, то почему?</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8.3333333333333367E-3"/>
                  <c:y val="0"/>
                </c:manualLayout>
              </c:layout>
              <c:showLegendKey val="0"/>
              <c:showVal val="1"/>
              <c:showCatName val="0"/>
              <c:showSerName val="0"/>
              <c:showPercent val="0"/>
              <c:showBubbleSize val="0"/>
            </c:dLbl>
            <c:dLbl>
              <c:idx val="1"/>
              <c:layout>
                <c:manualLayout>
                  <c:x val="2.7777777777777835E-3"/>
                  <c:y val="-9.2592592592592744E-3"/>
                </c:manualLayout>
              </c:layout>
              <c:showLegendKey val="0"/>
              <c:showVal val="1"/>
              <c:showCatName val="0"/>
              <c:showSerName val="0"/>
              <c:showPercent val="0"/>
              <c:showBubbleSize val="0"/>
            </c:dLbl>
            <c:dLbl>
              <c:idx val="2"/>
              <c:layout>
                <c:manualLayout>
                  <c:x val="0"/>
                  <c:y val="-1.3888888888888904E-2"/>
                </c:manualLayout>
              </c:layout>
              <c:showLegendKey val="0"/>
              <c:showVal val="1"/>
              <c:showCatName val="0"/>
              <c:showSerName val="0"/>
              <c:showPercent val="0"/>
              <c:showBubbleSize val="0"/>
            </c:dLbl>
            <c:dLbl>
              <c:idx val="3"/>
              <c:delete val="1"/>
            </c:dLbl>
            <c:dLbl>
              <c:idx val="4"/>
              <c:delete val="1"/>
            </c:dLbl>
            <c:dLbl>
              <c:idx val="5"/>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'1_Театр'!$B$68:$B$73</c:f>
              <c:strCache>
                <c:ptCount val="6"/>
                <c:pt idx="0">
                  <c:v>Редко ходит общественный транспорт</c:v>
                </c:pt>
                <c:pt idx="1">
                  <c:v>Остановка общественного транспорта расположена далеко от театра</c:v>
                </c:pt>
                <c:pt idx="2">
                  <c:v>Проблемы с парковкой</c:v>
                </c:pt>
                <c:pt idx="3">
                  <c:v>Неудовлетворительное состояние пешеходной зоны</c:v>
                </c:pt>
                <c:pt idx="4">
                  <c:v>Неудовлетворительное состояние или отсутствие пандусов (безбарьерная среда для инвалидов)</c:v>
                </c:pt>
                <c:pt idx="5">
                  <c:v>Другое</c:v>
                </c:pt>
              </c:strCache>
            </c:strRef>
          </c:cat>
          <c:val>
            <c:numRef>
              <c:f>'1_Театр'!$C$68:$C$73</c:f>
              <c:numCache>
                <c:formatCode>0.0%</c:formatCode>
                <c:ptCount val="6"/>
                <c:pt idx="0">
                  <c:v>0.15400000000000011</c:v>
                </c:pt>
                <c:pt idx="1">
                  <c:v>0.38500000000000023</c:v>
                </c:pt>
                <c:pt idx="2">
                  <c:v>0.46100000000000002</c:v>
                </c:pt>
                <c:pt idx="3" formatCode="0%">
                  <c:v>0</c:v>
                </c:pt>
                <c:pt idx="4" formatCode="0%">
                  <c:v>0</c:v>
                </c:pt>
                <c:pt idx="5" formatCode="0%">
                  <c:v>0</c:v>
                </c:pt>
              </c:numCache>
            </c:numRef>
          </c:val>
        </c:ser>
        <c:dLbls>
          <c:showLegendKey val="0"/>
          <c:showVal val="0"/>
          <c:showCatName val="0"/>
          <c:showSerName val="0"/>
          <c:showPercent val="0"/>
          <c:showBubbleSize val="0"/>
        </c:dLbls>
        <c:gapWidth val="150"/>
        <c:shape val="box"/>
        <c:axId val="291684352"/>
        <c:axId val="292504320"/>
        <c:axId val="0"/>
      </c:bar3DChart>
      <c:catAx>
        <c:axId val="291684352"/>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92504320"/>
        <c:crosses val="autoZero"/>
        <c:auto val="1"/>
        <c:lblAlgn val="ctr"/>
        <c:lblOffset val="100"/>
        <c:noMultiLvlLbl val="0"/>
      </c:catAx>
      <c:valAx>
        <c:axId val="292504320"/>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168435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 экскурсией, понравилось ли Вам экскурсионное обслуживание?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0"/>
                  <c:y val="-0.19444444444444467"/>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'7_Музей'!$B$79:$B$83</c:f>
              <c:strCache>
                <c:ptCount val="5"/>
                <c:pt idx="0">
                  <c:v>Понравилось</c:v>
                </c:pt>
                <c:pt idx="1">
                  <c:v>В основном понравилось</c:v>
                </c:pt>
                <c:pt idx="2">
                  <c:v>И да и нет</c:v>
                </c:pt>
                <c:pt idx="3">
                  <c:v>В основном не понравилось</c:v>
                </c:pt>
                <c:pt idx="4">
                  <c:v>Не понравилось</c:v>
                </c:pt>
              </c:strCache>
            </c:strRef>
          </c:cat>
          <c:val>
            <c:numRef>
              <c:f>'7_Музей'!$C$79:$C$83</c:f>
              <c:numCache>
                <c:formatCode>General</c:formatCode>
                <c:ptCount val="5"/>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самостоятельно, достаточно ли Вам было информации об экспозиции?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18205686789151368"/>
                  <c:y val="-8.0585447652376796E-2"/>
                </c:manualLayout>
              </c:layout>
              <c:showLegendKey val="0"/>
              <c:showVal val="0"/>
              <c:showCatName val="0"/>
              <c:showSerName val="0"/>
              <c:showPercent val="1"/>
              <c:showBubbleSize val="0"/>
            </c:dLbl>
            <c:dLbl>
              <c:idx val="1"/>
              <c:layout>
                <c:manualLayout>
                  <c:x val="0.17291666666666677"/>
                  <c:y val="-8.4057669874599131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'5_Музей'!$B$87:$B$91</c:f>
              <c:strCache>
                <c:ptCount val="5"/>
                <c:pt idx="0">
                  <c:v>Достаточно</c:v>
                </c:pt>
                <c:pt idx="1">
                  <c:v>Скорее достаточно</c:v>
                </c:pt>
                <c:pt idx="2">
                  <c:v>И да и нет</c:v>
                </c:pt>
                <c:pt idx="3">
                  <c:v>Скорее не достаточно</c:v>
                </c:pt>
                <c:pt idx="4">
                  <c:v>Не достаточно</c:v>
                </c:pt>
              </c:strCache>
            </c:strRef>
          </c:cat>
          <c:val>
            <c:numRef>
              <c:f>'5_Музей'!$C$87:$C$91</c:f>
              <c:numCache>
                <c:formatCode>0.0%</c:formatCode>
                <c:ptCount val="5"/>
                <c:pt idx="0">
                  <c:v>0.57099999999999995</c:v>
                </c:pt>
                <c:pt idx="1">
                  <c:v>0.2860000000000002</c:v>
                </c:pt>
                <c:pt idx="3">
                  <c:v>0.14300000000000004</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пол:</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1"/>
              <c:layout>
                <c:manualLayout>
                  <c:x val="-2.7777777777777835E-3"/>
                  <c:y val="-3.2407407407407433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'5_Музей'!$B$99:$B$100</c:f>
              <c:strCache>
                <c:ptCount val="2"/>
                <c:pt idx="0">
                  <c:v>Мужской</c:v>
                </c:pt>
                <c:pt idx="1">
                  <c:v>Женский</c:v>
                </c:pt>
              </c:strCache>
            </c:strRef>
          </c:cat>
          <c:val>
            <c:numRef>
              <c:f>'5_Музей'!$C$99:$C$100</c:f>
              <c:numCache>
                <c:formatCode>0.0%</c:formatCode>
                <c:ptCount val="2"/>
                <c:pt idx="0">
                  <c:v>0.46700000000000008</c:v>
                </c:pt>
                <c:pt idx="1">
                  <c:v>0.53300000000000003</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delete val="1"/>
            </c:dLbl>
            <c:dLbl>
              <c:idx val="1"/>
              <c:layout>
                <c:manualLayout>
                  <c:x val="2.5000000000000001E-2"/>
                  <c:y val="-9.2592592592592744E-3"/>
                </c:manualLayout>
              </c:layout>
              <c:showLegendKey val="0"/>
              <c:showVal val="1"/>
              <c:showCatName val="0"/>
              <c:showSerName val="0"/>
              <c:showPercent val="0"/>
              <c:showBubbleSize val="0"/>
            </c:dLbl>
            <c:dLbl>
              <c:idx val="2"/>
              <c:layout>
                <c:manualLayout>
                  <c:x val="2.7777777777777821E-2"/>
                  <c:y val="-1.3888888888888904E-2"/>
                </c:manualLayout>
              </c:layout>
              <c:showLegendKey val="0"/>
              <c:showVal val="1"/>
              <c:showCatName val="0"/>
              <c:showSerName val="0"/>
              <c:showPercent val="0"/>
              <c:showBubbleSize val="0"/>
            </c:dLbl>
            <c:dLbl>
              <c:idx val="3"/>
              <c:layout>
                <c:manualLayout>
                  <c:x val="3.333333333333334E-2"/>
                  <c:y val="-4.6296296296296328E-3"/>
                </c:manualLayout>
              </c:layout>
              <c:showLegendKey val="0"/>
              <c:showVal val="1"/>
              <c:showCatName val="0"/>
              <c:showSerName val="0"/>
              <c:showPercent val="0"/>
              <c:showBubbleSize val="0"/>
            </c:dLbl>
            <c:dLbl>
              <c:idx val="4"/>
              <c:layout>
                <c:manualLayout>
                  <c:x val="3.0555555555555454E-2"/>
                  <c:y val="0"/>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'5_Музей'!$B$104:$B$108</c:f>
              <c:strCache>
                <c:ptCount val="5"/>
                <c:pt idx="0">
                  <c:v>7-12 лет</c:v>
                </c:pt>
                <c:pt idx="1">
                  <c:v>13-17 лет</c:v>
                </c:pt>
                <c:pt idx="2">
                  <c:v>18-30 лет</c:v>
                </c:pt>
                <c:pt idx="3">
                  <c:v>31-60 лет</c:v>
                </c:pt>
                <c:pt idx="4">
                  <c:v>61 год и старше</c:v>
                </c:pt>
              </c:strCache>
            </c:strRef>
          </c:cat>
          <c:val>
            <c:numRef>
              <c:f>'5_Музей'!$C$104:$C$108</c:f>
              <c:numCache>
                <c:formatCode>0.0%</c:formatCode>
                <c:ptCount val="5"/>
                <c:pt idx="0" formatCode="0%">
                  <c:v>0</c:v>
                </c:pt>
                <c:pt idx="1">
                  <c:v>3.3000000000000002E-2</c:v>
                </c:pt>
                <c:pt idx="2">
                  <c:v>0.26700000000000002</c:v>
                </c:pt>
                <c:pt idx="3">
                  <c:v>0.56699999999999995</c:v>
                </c:pt>
                <c:pt idx="4">
                  <c:v>0.13300000000000001</c:v>
                </c:pt>
              </c:numCache>
            </c:numRef>
          </c:val>
        </c:ser>
        <c:dLbls>
          <c:showLegendKey val="0"/>
          <c:showVal val="0"/>
          <c:showCatName val="0"/>
          <c:showSerName val="0"/>
          <c:showPercent val="0"/>
          <c:showBubbleSize val="0"/>
        </c:dLbls>
        <c:gapWidth val="150"/>
        <c:shape val="box"/>
        <c:axId val="179865856"/>
        <c:axId val="179896320"/>
        <c:axId val="0"/>
      </c:bar3DChart>
      <c:catAx>
        <c:axId val="179865856"/>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9896320"/>
        <c:crosses val="autoZero"/>
        <c:auto val="1"/>
        <c:lblAlgn val="ctr"/>
        <c:lblOffset val="100"/>
        <c:noMultiLvlLbl val="0"/>
      </c:catAx>
      <c:valAx>
        <c:axId val="17989632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986585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образование: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8.3333333333334425E-3"/>
                  <c:y val="0"/>
                </c:manualLayout>
              </c:layout>
              <c:showLegendKey val="0"/>
              <c:showVal val="1"/>
              <c:showCatName val="0"/>
              <c:showSerName val="0"/>
              <c:showPercent val="0"/>
              <c:showBubbleSize val="0"/>
            </c:dLbl>
            <c:dLbl>
              <c:idx val="1"/>
              <c:layout>
                <c:manualLayout>
                  <c:x val="5.5555555555555558E-3"/>
                  <c:y val="-4.6296296296296328E-3"/>
                </c:manualLayout>
              </c:layout>
              <c:showLegendKey val="0"/>
              <c:showVal val="1"/>
              <c:showCatName val="0"/>
              <c:showSerName val="0"/>
              <c:showPercent val="0"/>
              <c:showBubbleSize val="0"/>
            </c:dLbl>
            <c:dLbl>
              <c:idx val="2"/>
              <c:layout>
                <c:manualLayout>
                  <c:x val="8.3333333333333367E-3"/>
                  <c:y val="0"/>
                </c:manualLayout>
              </c:layout>
              <c:showLegendKey val="0"/>
              <c:showVal val="1"/>
              <c:showCatName val="0"/>
              <c:showSerName val="0"/>
              <c:showPercent val="0"/>
              <c:showBubbleSize val="0"/>
            </c:dLbl>
            <c:dLbl>
              <c:idx val="3"/>
              <c:layout>
                <c:manualLayout>
                  <c:x val="8.3333333333333367E-3"/>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'5_Музей'!$B$112:$B$115</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'5_Музей'!$C$112:$C$115</c:f>
              <c:numCache>
                <c:formatCode>0.0%</c:formatCode>
                <c:ptCount val="4"/>
                <c:pt idx="0">
                  <c:v>0.86700000000000044</c:v>
                </c:pt>
                <c:pt idx="1">
                  <c:v>6.7000000000000004E-2</c:v>
                </c:pt>
                <c:pt idx="2">
                  <c:v>3.3000000000000002E-2</c:v>
                </c:pt>
                <c:pt idx="3">
                  <c:v>3.3000000000000002E-2</c:v>
                </c:pt>
              </c:numCache>
            </c:numRef>
          </c:val>
        </c:ser>
        <c:dLbls>
          <c:showLegendKey val="0"/>
          <c:showVal val="0"/>
          <c:showCatName val="0"/>
          <c:showSerName val="0"/>
          <c:showPercent val="0"/>
          <c:showBubbleSize val="0"/>
        </c:dLbls>
        <c:gapWidth val="150"/>
        <c:shape val="box"/>
        <c:axId val="179954048"/>
        <c:axId val="179955584"/>
        <c:axId val="0"/>
      </c:bar3DChart>
      <c:catAx>
        <c:axId val="179954048"/>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9955584"/>
        <c:crosses val="autoZero"/>
        <c:auto val="1"/>
        <c:lblAlgn val="ctr"/>
        <c:lblOffset val="100"/>
        <c:noMultiLvlLbl val="0"/>
      </c:catAx>
      <c:valAx>
        <c:axId val="179955584"/>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995404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0"/>
              <c:delete val="1"/>
            </c:dLbl>
            <c:dLbl>
              <c:idx val="1"/>
              <c:delete val="1"/>
            </c:dLbl>
            <c:dLbl>
              <c:idx val="2"/>
              <c:delete val="1"/>
            </c:dLbl>
            <c:dLbl>
              <c:idx val="3"/>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'5_Музей'!$B$119:$B$131</c:f>
              <c:strCache>
                <c:ptCount val="13"/>
                <c:pt idx="0">
                  <c:v>Рабочий промышленности, транспорта, строительства, сельского хозяйства и др.</c:v>
                </c:pt>
                <c:pt idx="1">
                  <c:v>Работник торговли, общепита, бытового обслуживания</c:v>
                </c:pt>
                <c:pt idx="2">
                  <c:v>Предприниматель, фермер</c:v>
                </c:pt>
                <c:pt idx="3">
                  <c:v>Занимаюсь домашним хозяйством</c:v>
                </c:pt>
                <c:pt idx="4">
                  <c:v>Учусь в школе</c:v>
                </c:pt>
                <c:pt idx="5">
                  <c:v>Военнослужащий, работник правоохранительных органов, таможни, налоговой инспекции и аппаратов государственного управления</c:v>
                </c:pt>
                <c:pt idx="6">
                  <c:v>Временно не работаю, ищу работу</c:v>
                </c:pt>
                <c:pt idx="7">
                  <c:v>Другое</c:v>
                </c:pt>
                <c:pt idx="8">
                  <c:v>Специалист технического профиля</c:v>
                </c:pt>
                <c:pt idx="9">
                  <c:v>Неработающий пенсионер</c:v>
                </c:pt>
                <c:pt idx="10">
                  <c:v>Работник финансовой, экономической сферы, банка</c:v>
                </c:pt>
                <c:pt idx="11">
                  <c:v>Студент высшего или среднего учебного заведения</c:v>
                </c:pt>
                <c:pt idx="12">
                  <c:v>Работник образования, культуры, здравоохранения и др.</c:v>
                </c:pt>
              </c:strCache>
            </c:strRef>
          </c:cat>
          <c:val>
            <c:numRef>
              <c:f>'5_Музей'!$C$119:$C$131</c:f>
              <c:numCache>
                <c:formatCode>0%</c:formatCode>
                <c:ptCount val="13"/>
                <c:pt idx="0">
                  <c:v>0</c:v>
                </c:pt>
                <c:pt idx="1">
                  <c:v>0</c:v>
                </c:pt>
                <c:pt idx="2">
                  <c:v>0</c:v>
                </c:pt>
                <c:pt idx="3">
                  <c:v>0</c:v>
                </c:pt>
                <c:pt idx="4" formatCode="0.0%">
                  <c:v>3.3000000000000002E-2</c:v>
                </c:pt>
                <c:pt idx="5" formatCode="0.0%">
                  <c:v>3.3000000000000002E-2</c:v>
                </c:pt>
                <c:pt idx="6" formatCode="0.0%">
                  <c:v>6.7000000000000004E-2</c:v>
                </c:pt>
                <c:pt idx="7" formatCode="0.0%">
                  <c:v>6.7000000000000004E-2</c:v>
                </c:pt>
                <c:pt idx="8">
                  <c:v>0.1</c:v>
                </c:pt>
                <c:pt idx="9">
                  <c:v>0.1</c:v>
                </c:pt>
                <c:pt idx="10" formatCode="0.0%">
                  <c:v>0.13300000000000001</c:v>
                </c:pt>
                <c:pt idx="11" formatCode="0.0%">
                  <c:v>0.16700000000000001</c:v>
                </c:pt>
                <c:pt idx="12">
                  <c:v>0.30000000000000021</c:v>
                </c:pt>
              </c:numCache>
            </c:numRef>
          </c:val>
        </c:ser>
        <c:dLbls>
          <c:showLegendKey val="0"/>
          <c:showVal val="0"/>
          <c:showCatName val="0"/>
          <c:showSerName val="0"/>
          <c:showPercent val="0"/>
          <c:showBubbleSize val="0"/>
        </c:dLbls>
        <c:gapWidth val="150"/>
        <c:axId val="180369280"/>
        <c:axId val="180370816"/>
      </c:barChart>
      <c:catAx>
        <c:axId val="180369280"/>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80370816"/>
        <c:crosses val="autoZero"/>
        <c:auto val="1"/>
        <c:lblAlgn val="ctr"/>
        <c:lblOffset val="100"/>
        <c:noMultiLvlLbl val="0"/>
      </c:catAx>
      <c:valAx>
        <c:axId val="180370816"/>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036928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Откуда Вы узнали о музеи?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2"/>
              <c:layout>
                <c:manualLayout>
                  <c:x val="-0.15336154855643064"/>
                  <c:y val="-0.18391695829687976"/>
                </c:manualLayout>
              </c:layout>
              <c:showLegendKey val="0"/>
              <c:showVal val="0"/>
              <c:showCatName val="0"/>
              <c:showSerName val="0"/>
              <c:showPercent val="1"/>
              <c:showBubbleSize val="0"/>
            </c:dLbl>
            <c:dLbl>
              <c:idx val="3"/>
              <c:layout>
                <c:manualLayout>
                  <c:x val="0.17083333333333345"/>
                  <c:y val="-0.1214789297171187"/>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'6_Музей'!$B$4:$B$8</c:f>
              <c:strCache>
                <c:ptCount val="5"/>
                <c:pt idx="0">
                  <c:v>СМИ</c:v>
                </c:pt>
                <c:pt idx="1">
                  <c:v>Интернет</c:v>
                </c:pt>
                <c:pt idx="2">
                  <c:v>Наружная реклама</c:v>
                </c:pt>
                <c:pt idx="3">
                  <c:v>Друзья, знакомые</c:v>
                </c:pt>
                <c:pt idx="4">
                  <c:v>Другое</c:v>
                </c:pt>
              </c:strCache>
            </c:strRef>
          </c:cat>
          <c:val>
            <c:numRef>
              <c:f>'6_Музей'!$C$4:$C$8</c:f>
              <c:numCache>
                <c:formatCode>0.0%</c:formatCode>
                <c:ptCount val="5"/>
                <c:pt idx="0">
                  <c:v>0.192</c:v>
                </c:pt>
                <c:pt idx="1">
                  <c:v>7.6999999999999999E-2</c:v>
                </c:pt>
                <c:pt idx="2">
                  <c:v>0.23100000000000001</c:v>
                </c:pt>
                <c:pt idx="3">
                  <c:v>0.38500000000000023</c:v>
                </c:pt>
                <c:pt idx="4">
                  <c:v>0.115</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Достаточно ли, по Вашему мнению, информации о музее в следующих источниках? </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'6_Музей'!$C$12</c:f>
              <c:strCache>
                <c:ptCount val="1"/>
                <c:pt idx="0">
                  <c:v>Достаточно</c:v>
                </c:pt>
              </c:strCache>
            </c:strRef>
          </c:tx>
          <c:invertIfNegative val="0"/>
          <c:dLbls>
            <c:dLbl>
              <c:idx val="1"/>
              <c:layout>
                <c:manualLayout>
                  <c:x val="1.1111111111111122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'6_Музей'!$B$13:$B$15</c:f>
              <c:strCache>
                <c:ptCount val="3"/>
                <c:pt idx="0">
                  <c:v>В СМИ</c:v>
                </c:pt>
                <c:pt idx="1">
                  <c:v>В Интернете</c:v>
                </c:pt>
                <c:pt idx="2">
                  <c:v>В наружной рекламе</c:v>
                </c:pt>
              </c:strCache>
            </c:strRef>
          </c:cat>
          <c:val>
            <c:numRef>
              <c:f>'6_Музей'!$C$13:$C$15</c:f>
              <c:numCache>
                <c:formatCode>0%</c:formatCode>
                <c:ptCount val="3"/>
                <c:pt idx="0" formatCode="0.0%">
                  <c:v>0.44400000000000001</c:v>
                </c:pt>
                <c:pt idx="1">
                  <c:v>0.5</c:v>
                </c:pt>
                <c:pt idx="2">
                  <c:v>0.5</c:v>
                </c:pt>
              </c:numCache>
            </c:numRef>
          </c:val>
        </c:ser>
        <c:ser>
          <c:idx val="1"/>
          <c:order val="1"/>
          <c:tx>
            <c:strRef>
              <c:f>'6_Музей'!$D$12</c:f>
              <c:strCache>
                <c:ptCount val="1"/>
                <c:pt idx="0">
                  <c:v>Недостаточно</c:v>
                </c:pt>
              </c:strCache>
            </c:strRef>
          </c:tx>
          <c:invertIfNegative val="0"/>
          <c:dLbls>
            <c:dLbl>
              <c:idx val="0"/>
              <c:layout>
                <c:manualLayout>
                  <c:x val="2.5000000000000043E-2"/>
                  <c:y val="8.3333333333333343E-2"/>
                </c:manualLayout>
              </c:layout>
              <c:showLegendKey val="0"/>
              <c:showVal val="1"/>
              <c:showCatName val="0"/>
              <c:showSerName val="0"/>
              <c:showPercent val="0"/>
              <c:showBubbleSize val="0"/>
            </c:dLbl>
            <c:dLbl>
              <c:idx val="1"/>
              <c:layout>
                <c:manualLayout>
                  <c:x val="5.5555555555555558E-3"/>
                  <c:y val="0.12037037037037046"/>
                </c:manualLayout>
              </c:layout>
              <c:showLegendKey val="0"/>
              <c:showVal val="1"/>
              <c:showCatName val="0"/>
              <c:showSerName val="0"/>
              <c:showPercent val="0"/>
              <c:showBubbleSize val="0"/>
            </c:dLbl>
            <c:dLbl>
              <c:idx val="2"/>
              <c:layout>
                <c:manualLayout>
                  <c:x val="3.333333333333334E-2"/>
                  <c:y val="-4.2437781360066833E-17"/>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'6_Музей'!$B$13:$B$15</c:f>
              <c:strCache>
                <c:ptCount val="3"/>
                <c:pt idx="0">
                  <c:v>В СМИ</c:v>
                </c:pt>
                <c:pt idx="1">
                  <c:v>В Интернете</c:v>
                </c:pt>
                <c:pt idx="2">
                  <c:v>В наружной рекламе</c:v>
                </c:pt>
              </c:strCache>
            </c:strRef>
          </c:cat>
          <c:val>
            <c:numRef>
              <c:f>'6_Музей'!$D$13:$D$15</c:f>
              <c:numCache>
                <c:formatCode>0.0%</c:formatCode>
                <c:ptCount val="3"/>
                <c:pt idx="0">
                  <c:v>0.44400000000000001</c:v>
                </c:pt>
                <c:pt idx="1">
                  <c:v>0.16700000000000001</c:v>
                </c:pt>
                <c:pt idx="2" formatCode="0%">
                  <c:v>0.45</c:v>
                </c:pt>
              </c:numCache>
            </c:numRef>
          </c:val>
        </c:ser>
        <c:ser>
          <c:idx val="2"/>
          <c:order val="2"/>
          <c:tx>
            <c:strRef>
              <c:f>'6_Музей'!$E$12</c:f>
              <c:strCache>
                <c:ptCount val="1"/>
                <c:pt idx="0">
                  <c:v>Не пользуюсь этим источником</c:v>
                </c:pt>
              </c:strCache>
            </c:strRef>
          </c:tx>
          <c:invertIfNegative val="0"/>
          <c:dLbls>
            <c:dLbl>
              <c:idx val="0"/>
              <c:layout>
                <c:manualLayout>
                  <c:x val="3.6111111111111135E-2"/>
                  <c:y val="8.4875562720133702E-17"/>
                </c:manualLayout>
              </c:layout>
              <c:showLegendKey val="0"/>
              <c:showVal val="1"/>
              <c:showCatName val="0"/>
              <c:showSerName val="0"/>
              <c:showPercent val="0"/>
              <c:showBubbleSize val="0"/>
            </c:dLbl>
            <c:dLbl>
              <c:idx val="1"/>
              <c:layout>
                <c:manualLayout>
                  <c:x val="3.333333333333334E-2"/>
                  <c:y val="0"/>
                </c:manualLayout>
              </c:layout>
              <c:showLegendKey val="0"/>
              <c:showVal val="1"/>
              <c:showCatName val="0"/>
              <c:showSerName val="0"/>
              <c:showPercent val="0"/>
              <c:showBubbleSize val="0"/>
            </c:dLbl>
            <c:dLbl>
              <c:idx val="2"/>
              <c:layout>
                <c:manualLayout>
                  <c:x val="2.5000000000000001E-2"/>
                  <c:y val="4.6296296296297178E-3"/>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'6_Музей'!$B$13:$B$15</c:f>
              <c:strCache>
                <c:ptCount val="3"/>
                <c:pt idx="0">
                  <c:v>В СМИ</c:v>
                </c:pt>
                <c:pt idx="1">
                  <c:v>В Интернете</c:v>
                </c:pt>
                <c:pt idx="2">
                  <c:v>В наружной рекламе</c:v>
                </c:pt>
              </c:strCache>
            </c:strRef>
          </c:cat>
          <c:val>
            <c:numRef>
              <c:f>'6_Музей'!$E$13:$E$15</c:f>
              <c:numCache>
                <c:formatCode>0.0%</c:formatCode>
                <c:ptCount val="3"/>
                <c:pt idx="0">
                  <c:v>0.112</c:v>
                </c:pt>
                <c:pt idx="1">
                  <c:v>0.33300000000000035</c:v>
                </c:pt>
                <c:pt idx="2" formatCode="0%">
                  <c:v>0.05</c:v>
                </c:pt>
              </c:numCache>
            </c:numRef>
          </c:val>
        </c:ser>
        <c:dLbls>
          <c:showLegendKey val="0"/>
          <c:showVal val="0"/>
          <c:showCatName val="0"/>
          <c:showSerName val="0"/>
          <c:showPercent val="0"/>
          <c:showBubbleSize val="0"/>
        </c:dLbls>
        <c:gapWidth val="150"/>
        <c:shape val="box"/>
        <c:axId val="236979328"/>
        <c:axId val="236980864"/>
        <c:axId val="0"/>
      </c:bar3DChart>
      <c:catAx>
        <c:axId val="236979328"/>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36980864"/>
        <c:crosses val="autoZero"/>
        <c:auto val="1"/>
        <c:lblAlgn val="ctr"/>
        <c:lblOffset val="100"/>
        <c:noMultiLvlLbl val="0"/>
      </c:catAx>
      <c:valAx>
        <c:axId val="236980864"/>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36979328"/>
        <c:crosses val="autoZero"/>
        <c:crossBetween val="between"/>
      </c:valAx>
    </c:plotArea>
    <c:legend>
      <c:legendPos val="r"/>
      <c:layout>
        <c:manualLayout>
          <c:xMode val="edge"/>
          <c:yMode val="edge"/>
          <c:x val="0.71031255468066457"/>
          <c:y val="0.4386920384951879"/>
          <c:w val="0.27302077865266888"/>
          <c:h val="0.3277085156022166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режим работы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2064545056867901"/>
                  <c:y val="-0.17975138524351122"/>
                </c:manualLayout>
              </c:layout>
              <c:showLegendKey val="0"/>
              <c:showVal val="0"/>
              <c:showCatName val="0"/>
              <c:showSerName val="0"/>
              <c:showPercent val="1"/>
              <c:showBubbleSize val="0"/>
            </c:dLbl>
            <c:dLbl>
              <c:idx val="1"/>
              <c:layout>
                <c:manualLayout>
                  <c:x val="2.5118985126859152E-2"/>
                  <c:y val="-5.0718139399241833E-3"/>
                </c:manualLayout>
              </c:layout>
              <c:showLegendKey val="0"/>
              <c:showVal val="0"/>
              <c:showCatName val="0"/>
              <c:showSerName val="0"/>
              <c:showPercent val="1"/>
              <c:showBubbleSize val="0"/>
            </c:dLbl>
            <c:dLbl>
              <c:idx val="2"/>
              <c:layout>
                <c:manualLayout>
                  <c:x val="8.0987970253718289E-2"/>
                  <c:y val="6.7488334791484403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'6_Музей'!$B$19:$B$22</c:f>
              <c:strCache>
                <c:ptCount val="4"/>
                <c:pt idx="0">
                  <c:v>Да, полностью</c:v>
                </c:pt>
                <c:pt idx="1">
                  <c:v>В основном устраивает</c:v>
                </c:pt>
                <c:pt idx="2">
                  <c:v>Не вполне устраивает</c:v>
                </c:pt>
                <c:pt idx="3">
                  <c:v>Не устраивает</c:v>
                </c:pt>
              </c:strCache>
            </c:strRef>
          </c:cat>
          <c:val>
            <c:numRef>
              <c:f>'6_Музей'!$C$19:$C$22</c:f>
              <c:numCache>
                <c:formatCode>0.0%</c:formatCode>
                <c:ptCount val="4"/>
                <c:pt idx="0">
                  <c:v>0.79200000000000004</c:v>
                </c:pt>
                <c:pt idx="1">
                  <c:v>8.3000000000000046E-2</c:v>
                </c:pt>
                <c:pt idx="2">
                  <c:v>0.125</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0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 устраивает, то как, на Ваш взгляд, его следует изменить?</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0.23333333333333334"/>
                  <c:y val="0"/>
                </c:manualLayout>
              </c:layout>
              <c:showLegendKey val="0"/>
              <c:showVal val="1"/>
              <c:showCatName val="0"/>
              <c:showSerName val="0"/>
              <c:showPercent val="0"/>
              <c:showBubbleSize val="0"/>
            </c:dLbl>
            <c:dLbl>
              <c:idx val="1"/>
              <c:layout>
                <c:manualLayout>
                  <c:x val="-0.23333333333333334"/>
                  <c:y val="0"/>
                </c:manualLayout>
              </c:layout>
              <c:showLegendKey val="0"/>
              <c:showVal val="1"/>
              <c:showCatName val="0"/>
              <c:showSerName val="0"/>
              <c:showPercent val="0"/>
              <c:showBubbleSize val="0"/>
            </c:dLbl>
            <c:dLbl>
              <c:idx val="2"/>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'7_Музей'!$B$26:$B$28</c:f>
              <c:strCache>
                <c:ptCount val="3"/>
                <c:pt idx="0">
                  <c:v>Работать в выходные и праздничные дни</c:v>
                </c:pt>
                <c:pt idx="1">
                  <c:v>Продлить работу музея в вечерние часы в будние дни</c:v>
                </c:pt>
                <c:pt idx="2">
                  <c:v>Другое</c:v>
                </c:pt>
              </c:strCache>
            </c:strRef>
          </c:cat>
          <c:val>
            <c:numRef>
              <c:f>'7_Музей'!$C$26:$C$28</c:f>
              <c:numCache>
                <c:formatCode>0%</c:formatCode>
                <c:ptCount val="3"/>
                <c:pt idx="0">
                  <c:v>0.5</c:v>
                </c:pt>
                <c:pt idx="1">
                  <c:v>0.5</c:v>
                </c:pt>
                <c:pt idx="2">
                  <c:v>0</c:v>
                </c:pt>
              </c:numCache>
            </c:numRef>
          </c:val>
        </c:ser>
        <c:dLbls>
          <c:showLegendKey val="0"/>
          <c:showVal val="0"/>
          <c:showCatName val="0"/>
          <c:showSerName val="0"/>
          <c:showPercent val="0"/>
          <c:showBubbleSize val="0"/>
        </c:dLbls>
        <c:gapWidth val="150"/>
        <c:shape val="box"/>
        <c:axId val="238778624"/>
        <c:axId val="240160768"/>
        <c:axId val="0"/>
      </c:bar3DChart>
      <c:catAx>
        <c:axId val="238778624"/>
        <c:scaling>
          <c:orientation val="minMax"/>
        </c:scaling>
        <c:delete val="0"/>
        <c:axPos val="l"/>
        <c:majorGridlines/>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240160768"/>
        <c:crosses val="autoZero"/>
        <c:auto val="1"/>
        <c:lblAlgn val="ctr"/>
        <c:lblOffset val="100"/>
        <c:noMultiLvlLbl val="0"/>
      </c:catAx>
      <c:valAx>
        <c:axId val="240160768"/>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3877862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оцениваете состояние здания, в котором располагается театр или в котором ставятся спектакли?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1"/>
              <c:layout>
                <c:manualLayout>
                  <c:x val="8.3333333333333367E-3"/>
                  <c:y val="-4.6296296296296328E-3"/>
                </c:manualLayout>
              </c:layout>
              <c:showLegendKey val="0"/>
              <c:showVal val="1"/>
              <c:showCatName val="0"/>
              <c:showSerName val="0"/>
              <c:showPercent val="0"/>
              <c:showBubbleSize val="0"/>
            </c:dLbl>
            <c:dLbl>
              <c:idx val="2"/>
              <c:layout>
                <c:manualLayout>
                  <c:x val="1.1111111111111221E-2"/>
                  <c:y val="0"/>
                </c:manualLayout>
              </c:layout>
              <c:showLegendKey val="0"/>
              <c:showVal val="1"/>
              <c:showCatName val="0"/>
              <c:showSerName val="0"/>
              <c:showPercent val="0"/>
              <c:showBubbleSize val="0"/>
            </c:dLbl>
            <c:dLbl>
              <c:idx val="4"/>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'1_Театр'!$B$77:$B$81</c:f>
              <c:strCache>
                <c:ptCount val="5"/>
                <c:pt idx="0">
                  <c:v>Очень плохое</c:v>
                </c:pt>
                <c:pt idx="1">
                  <c:v>Плохое</c:v>
                </c:pt>
                <c:pt idx="2">
                  <c:v>Среднее (ни хорошее, ни плохое)</c:v>
                </c:pt>
                <c:pt idx="3">
                  <c:v>Скорее хорошее</c:v>
                </c:pt>
                <c:pt idx="4">
                  <c:v>Очень хорошее</c:v>
                </c:pt>
              </c:strCache>
            </c:strRef>
          </c:cat>
          <c:val>
            <c:numRef>
              <c:f>'1_Театр'!$C$77:$C$81</c:f>
              <c:numCache>
                <c:formatCode>0.0%</c:formatCode>
                <c:ptCount val="5"/>
                <c:pt idx="0">
                  <c:v>0.26300000000000001</c:v>
                </c:pt>
                <c:pt idx="1">
                  <c:v>0.31600000000000023</c:v>
                </c:pt>
                <c:pt idx="2">
                  <c:v>0.36800000000000027</c:v>
                </c:pt>
                <c:pt idx="3">
                  <c:v>5.3000000000000012E-2</c:v>
                </c:pt>
                <c:pt idx="4" formatCode="0%">
                  <c:v>0</c:v>
                </c:pt>
              </c:numCache>
            </c:numRef>
          </c:val>
        </c:ser>
        <c:dLbls>
          <c:showLegendKey val="0"/>
          <c:showVal val="0"/>
          <c:showCatName val="0"/>
          <c:showSerName val="0"/>
          <c:showPercent val="0"/>
          <c:showBubbleSize val="0"/>
        </c:dLbls>
        <c:gapWidth val="150"/>
        <c:shape val="box"/>
        <c:axId val="311928704"/>
        <c:axId val="312213504"/>
        <c:axId val="0"/>
      </c:bar3DChart>
      <c:catAx>
        <c:axId val="311928704"/>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12213504"/>
        <c:crosses val="autoZero"/>
        <c:auto val="1"/>
        <c:lblAlgn val="ctr"/>
        <c:lblOffset val="100"/>
        <c:noMultiLvlLbl val="0"/>
      </c:catAx>
      <c:valAx>
        <c:axId val="312213504"/>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1192870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билета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1.3888888888888852E-2"/>
                  <c:y val="-1.3888888888888904E-2"/>
                </c:manualLayout>
              </c:layout>
              <c:showLegendKey val="0"/>
              <c:showVal val="1"/>
              <c:showCatName val="0"/>
              <c:showSerName val="0"/>
              <c:showPercent val="0"/>
              <c:showBubbleSize val="0"/>
            </c:dLbl>
            <c:dLbl>
              <c:idx val="1"/>
              <c:layout>
                <c:manualLayout>
                  <c:x val="-0.11388888888888885"/>
                  <c:y val="9.2592592592592744E-3"/>
                </c:manualLayout>
              </c:layout>
              <c:showLegendKey val="0"/>
              <c:showVal val="1"/>
              <c:showCatName val="0"/>
              <c:showSerName val="0"/>
              <c:showPercent val="0"/>
              <c:showBubbleSize val="0"/>
            </c:dLbl>
            <c:dLbl>
              <c:idx val="2"/>
              <c:layout>
                <c:manualLayout>
                  <c:x val="2.2222222222222351E-2"/>
                  <c:y val="-9.2592592592592744E-3"/>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'6_Музей'!$B$32:$B$34</c:f>
              <c:strCache>
                <c:ptCount val="3"/>
                <c:pt idx="0">
                  <c:v>Высокая, билет дорогая</c:v>
                </c:pt>
                <c:pt idx="1">
                  <c:v>Средняя, цена доступная</c:v>
                </c:pt>
                <c:pt idx="2">
                  <c:v>Низкая, билет дешевый</c:v>
                </c:pt>
              </c:strCache>
            </c:strRef>
          </c:cat>
          <c:val>
            <c:numRef>
              <c:f>'6_Музей'!$C$32:$C$34</c:f>
              <c:numCache>
                <c:formatCode>0.0%</c:formatCode>
                <c:ptCount val="3"/>
                <c:pt idx="0">
                  <c:v>4.2000000000000023E-2</c:v>
                </c:pt>
                <c:pt idx="1">
                  <c:v>0.58299999999999996</c:v>
                </c:pt>
                <c:pt idx="2">
                  <c:v>0.37500000000000022</c:v>
                </c:pt>
              </c:numCache>
            </c:numRef>
          </c:val>
        </c:ser>
        <c:dLbls>
          <c:showLegendKey val="0"/>
          <c:showVal val="0"/>
          <c:showCatName val="0"/>
          <c:showSerName val="0"/>
          <c:showPercent val="0"/>
          <c:showBubbleSize val="0"/>
        </c:dLbls>
        <c:gapWidth val="150"/>
        <c:shape val="box"/>
        <c:axId val="261116672"/>
        <c:axId val="261118208"/>
        <c:axId val="0"/>
      </c:bar3DChart>
      <c:catAx>
        <c:axId val="261116672"/>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1118208"/>
        <c:crosses val="autoZero"/>
        <c:auto val="1"/>
        <c:lblAlgn val="ctr"/>
        <c:lblOffset val="100"/>
        <c:noMultiLvlLbl val="0"/>
      </c:catAx>
      <c:valAx>
        <c:axId val="261118208"/>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111667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'6_Музей'!$B$38:$B$39</c:f>
              <c:strCache>
                <c:ptCount val="2"/>
                <c:pt idx="0">
                  <c:v>Да</c:v>
                </c:pt>
                <c:pt idx="1">
                  <c:v>Нет</c:v>
                </c:pt>
              </c:strCache>
            </c:strRef>
          </c:cat>
          <c:val>
            <c:numRef>
              <c:f>'6_Музей'!$C$38:$C$39</c:f>
              <c:numCache>
                <c:formatCode>0.0%</c:formatCode>
                <c:ptCount val="2"/>
                <c:pt idx="0">
                  <c:v>0.79200000000000004</c:v>
                </c:pt>
                <c:pt idx="1">
                  <c:v>0.2080000000000001</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9917344706911664"/>
          <c:y val="0.44926509186351704"/>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неудобно, то почему?</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'6_Музей'!$B$43:$B$47</c:f>
              <c:strCache>
                <c:ptCount val="5"/>
                <c:pt idx="0">
                  <c:v>Отсутствует общественный транспорт</c:v>
                </c:pt>
                <c:pt idx="1">
                  <c:v>Редко ходит автобус</c:v>
                </c:pt>
                <c:pt idx="2">
                  <c:v>Плохие дороги</c:v>
                </c:pt>
                <c:pt idx="3">
                  <c:v>Отсутствуют дорожные указатели</c:v>
                </c:pt>
                <c:pt idx="4">
                  <c:v>Другое</c:v>
                </c:pt>
              </c:strCache>
            </c:strRef>
          </c:cat>
          <c:val>
            <c:numRef>
              <c:f>'6_Музей'!$C$43:$C$47</c:f>
              <c:numCache>
                <c:formatCode>0.0%</c:formatCode>
                <c:ptCount val="5"/>
                <c:pt idx="0">
                  <c:v>0.14300000000000004</c:v>
                </c:pt>
                <c:pt idx="1">
                  <c:v>0.57099999999999995</c:v>
                </c:pt>
                <c:pt idx="2">
                  <c:v>0.14300000000000004</c:v>
                </c:pt>
                <c:pt idx="3">
                  <c:v>0.14300000000000004</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Какие элементы инфраструктуры музея, нуждаются, на Ваш взгляд, в улучшении?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1"/>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'6_Музей'!$B$51:$B$56</c:f>
              <c:strCache>
                <c:ptCount val="6"/>
                <c:pt idx="0">
                  <c:v>Австоянка</c:v>
                </c:pt>
                <c:pt idx="1">
                  <c:v>Удобство подъезда и подхода к музею</c:v>
                </c:pt>
                <c:pt idx="2">
                  <c:v>Возможность приобретения музейных сувениров, книг, буклетов</c:v>
                </c:pt>
                <c:pt idx="3">
                  <c:v>Возможность перекусить</c:v>
                </c:pt>
                <c:pt idx="4">
                  <c:v>Туалеты</c:v>
                </c:pt>
                <c:pt idx="5">
                  <c:v>Места для отдыха</c:v>
                </c:pt>
              </c:strCache>
            </c:strRef>
          </c:cat>
          <c:val>
            <c:numRef>
              <c:f>'6_Музей'!$C$51:$C$56</c:f>
              <c:numCache>
                <c:formatCode>0%</c:formatCode>
                <c:ptCount val="6"/>
                <c:pt idx="0" formatCode="0.0%">
                  <c:v>8.8000000000000064E-2</c:v>
                </c:pt>
                <c:pt idx="1">
                  <c:v>0</c:v>
                </c:pt>
                <c:pt idx="2" formatCode="0.0%">
                  <c:v>0.11799999999999998</c:v>
                </c:pt>
                <c:pt idx="3" formatCode="0.0%">
                  <c:v>0.23500000000000001</c:v>
                </c:pt>
                <c:pt idx="4" formatCode="0.0%">
                  <c:v>0.38200000000000023</c:v>
                </c:pt>
                <c:pt idx="5" formatCode="0.0%">
                  <c:v>0.1770000000000001</c:v>
                </c:pt>
              </c:numCache>
            </c:numRef>
          </c:val>
        </c:ser>
        <c:dLbls>
          <c:showLegendKey val="0"/>
          <c:showVal val="0"/>
          <c:showCatName val="0"/>
          <c:showSerName val="0"/>
          <c:showPercent val="0"/>
          <c:showBubbleSize val="0"/>
        </c:dLbls>
        <c:gapWidth val="150"/>
        <c:shape val="box"/>
        <c:axId val="263053696"/>
        <c:axId val="263055232"/>
        <c:axId val="0"/>
      </c:bar3DChart>
      <c:catAx>
        <c:axId val="263053696"/>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63055232"/>
        <c:crosses val="autoZero"/>
        <c:auto val="1"/>
        <c:lblAlgn val="ctr"/>
        <c:lblOffset val="100"/>
        <c:noMultiLvlLbl val="0"/>
      </c:catAx>
      <c:valAx>
        <c:axId val="263055232"/>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05369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осматривали музей?</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'6_Музей'!$B$73:$B$75</c:f>
              <c:strCache>
                <c:ptCount val="3"/>
                <c:pt idx="0">
                  <c:v>Самостоятельно</c:v>
                </c:pt>
                <c:pt idx="1">
                  <c:v>С экскурсией</c:v>
                </c:pt>
                <c:pt idx="2">
                  <c:v>С аудиогидом</c:v>
                </c:pt>
              </c:strCache>
            </c:strRef>
          </c:cat>
          <c:val>
            <c:numRef>
              <c:f>'6_Музей'!$C$73:$C$75</c:f>
              <c:numCache>
                <c:formatCode>0.0%</c:formatCode>
                <c:ptCount val="3"/>
                <c:pt idx="0">
                  <c:v>0.83300000000000041</c:v>
                </c:pt>
                <c:pt idx="1">
                  <c:v>0.16700000000000001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 экскурсией, понравилось ли Вам экскурсионное обслуживание?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0.13325699912510941"/>
          <c:y val="1.3888888888888904E-2"/>
        </c:manualLayout>
      </c:layout>
      <c:overlay val="0"/>
    </c:title>
    <c:autoTitleDeleted val="0"/>
    <c:plotArea>
      <c:layout/>
      <c:doughnutChart>
        <c:varyColors val="1"/>
        <c:ser>
          <c:idx val="0"/>
          <c:order val="0"/>
          <c:dLbls>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'6_Музей'!$B$79:$B$83</c:f>
              <c:strCache>
                <c:ptCount val="5"/>
                <c:pt idx="0">
                  <c:v>Понравилось</c:v>
                </c:pt>
                <c:pt idx="1">
                  <c:v>В основном понравилось</c:v>
                </c:pt>
                <c:pt idx="2">
                  <c:v>И да и нет</c:v>
                </c:pt>
                <c:pt idx="3">
                  <c:v>В основном не понравилось</c:v>
                </c:pt>
                <c:pt idx="4">
                  <c:v>Не понравилось</c:v>
                </c:pt>
              </c:strCache>
            </c:strRef>
          </c:cat>
          <c:val>
            <c:numRef>
              <c:f>'6_Музей'!$C$79:$C$83</c:f>
              <c:numCache>
                <c:formatCode>0%</c:formatCode>
                <c:ptCount val="5"/>
                <c:pt idx="0">
                  <c:v>0.5</c:v>
                </c:pt>
                <c:pt idx="1">
                  <c:v>0.25</c:v>
                </c:pt>
                <c:pt idx="2">
                  <c:v>0.25</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самостоятельно, достаточно ли Вам было информации об экспозиции?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0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'6_Музей'!$B$87:$B$91</c:f>
              <c:strCache>
                <c:ptCount val="5"/>
                <c:pt idx="0">
                  <c:v>Достаточно</c:v>
                </c:pt>
                <c:pt idx="1">
                  <c:v>Скорее достаточно</c:v>
                </c:pt>
                <c:pt idx="2">
                  <c:v>И да и нет</c:v>
                </c:pt>
                <c:pt idx="3">
                  <c:v>Скорее не достаточно</c:v>
                </c:pt>
                <c:pt idx="4">
                  <c:v>Не достаточно</c:v>
                </c:pt>
              </c:strCache>
            </c:strRef>
          </c:cat>
          <c:val>
            <c:numRef>
              <c:f>'6_Музей'!$C$87:$C$91</c:f>
              <c:numCache>
                <c:formatCode>0.0%</c:formatCode>
                <c:ptCount val="5"/>
                <c:pt idx="0">
                  <c:v>0.2110000000000001</c:v>
                </c:pt>
                <c:pt idx="1">
                  <c:v>0.36800000000000027</c:v>
                </c:pt>
                <c:pt idx="2">
                  <c:v>0.15800000000000011</c:v>
                </c:pt>
                <c:pt idx="3">
                  <c:v>0.15800000000000011</c:v>
                </c:pt>
                <c:pt idx="4">
                  <c:v>0.10500000000000002</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пол:</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25593482064741907"/>
                  <c:y val="2.0042286380869056E-3"/>
                </c:manualLayout>
              </c:layout>
              <c:showLegendKey val="0"/>
              <c:showVal val="0"/>
              <c:showCatName val="0"/>
              <c:showSerName val="0"/>
              <c:showPercent val="1"/>
              <c:showBubbleSize val="0"/>
            </c:dLbl>
            <c:dLbl>
              <c:idx val="1"/>
              <c:layout>
                <c:manualLayout>
                  <c:x val="0.20972222222222234"/>
                  <c:y val="-0.1039668999708370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'6_Музей'!$B$105:$B$106</c:f>
              <c:strCache>
                <c:ptCount val="2"/>
                <c:pt idx="0">
                  <c:v>Мужской</c:v>
                </c:pt>
                <c:pt idx="1">
                  <c:v>Женский</c:v>
                </c:pt>
              </c:strCache>
            </c:strRef>
          </c:cat>
          <c:val>
            <c:numRef>
              <c:f>'6_Музей'!$C$105:$C$106</c:f>
              <c:numCache>
                <c:formatCode>0.0%</c:formatCode>
                <c:ptCount val="2"/>
                <c:pt idx="0">
                  <c:v>0.42900000000000027</c:v>
                </c:pt>
                <c:pt idx="1">
                  <c:v>0.57099999999999995</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delete val="1"/>
            </c:dLbl>
            <c:dLbl>
              <c:idx val="1"/>
              <c:layout>
                <c:manualLayout>
                  <c:x val="3.888888888888889E-2"/>
                  <c:y val="-1.3888888888888904E-2"/>
                </c:manualLayout>
              </c:layout>
              <c:showLegendKey val="0"/>
              <c:showVal val="1"/>
              <c:showCatName val="0"/>
              <c:showSerName val="0"/>
              <c:showPercent val="0"/>
              <c:showBubbleSize val="0"/>
            </c:dLbl>
            <c:dLbl>
              <c:idx val="2"/>
              <c:layout>
                <c:manualLayout>
                  <c:x val="2.5000000000000001E-2"/>
                  <c:y val="-1.3888888888888904E-2"/>
                </c:manualLayout>
              </c:layout>
              <c:showLegendKey val="0"/>
              <c:showVal val="1"/>
              <c:showCatName val="0"/>
              <c:showSerName val="0"/>
              <c:showPercent val="0"/>
              <c:showBubbleSize val="0"/>
            </c:dLbl>
            <c:dLbl>
              <c:idx val="3"/>
              <c:layout>
                <c:manualLayout>
                  <c:x val="5.5555555555555558E-3"/>
                  <c:y val="9.7222222222222224E-2"/>
                </c:manualLayout>
              </c:layout>
              <c:showLegendKey val="0"/>
              <c:showVal val="1"/>
              <c:showCatName val="0"/>
              <c:showSerName val="0"/>
              <c:showPercent val="0"/>
              <c:showBubbleSize val="0"/>
            </c:dLbl>
            <c:dLbl>
              <c:idx val="4"/>
              <c:layout>
                <c:manualLayout>
                  <c:x val="2.222222222222214E-2"/>
                  <c:y val="-9.2592592592592744E-3"/>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'6_Музей'!$B$110:$B$114</c:f>
              <c:strCache>
                <c:ptCount val="5"/>
                <c:pt idx="0">
                  <c:v>7-12 лет</c:v>
                </c:pt>
                <c:pt idx="1">
                  <c:v>13-17 лет</c:v>
                </c:pt>
                <c:pt idx="2">
                  <c:v>18-30 лет</c:v>
                </c:pt>
                <c:pt idx="3">
                  <c:v>31-60 лет</c:v>
                </c:pt>
                <c:pt idx="4">
                  <c:v>61 год и старше</c:v>
                </c:pt>
              </c:strCache>
            </c:strRef>
          </c:cat>
          <c:val>
            <c:numRef>
              <c:f>'6_Музей'!$C$110:$C$114</c:f>
              <c:numCache>
                <c:formatCode>0.0%</c:formatCode>
                <c:ptCount val="5"/>
                <c:pt idx="0" formatCode="0%">
                  <c:v>0</c:v>
                </c:pt>
                <c:pt idx="1">
                  <c:v>9.1000000000000025E-2</c:v>
                </c:pt>
                <c:pt idx="2">
                  <c:v>9.1000000000000025E-2</c:v>
                </c:pt>
                <c:pt idx="3" formatCode="0%">
                  <c:v>0.5</c:v>
                </c:pt>
                <c:pt idx="4">
                  <c:v>0.31800000000000023</c:v>
                </c:pt>
              </c:numCache>
            </c:numRef>
          </c:val>
        </c:ser>
        <c:dLbls>
          <c:showLegendKey val="0"/>
          <c:showVal val="0"/>
          <c:showCatName val="0"/>
          <c:showSerName val="0"/>
          <c:showPercent val="0"/>
          <c:showBubbleSize val="0"/>
        </c:dLbls>
        <c:gapWidth val="150"/>
        <c:shape val="box"/>
        <c:axId val="263185920"/>
        <c:axId val="263187456"/>
        <c:axId val="0"/>
      </c:bar3DChart>
      <c:catAx>
        <c:axId val="263185920"/>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187456"/>
        <c:crosses val="autoZero"/>
        <c:auto val="1"/>
        <c:lblAlgn val="ctr"/>
        <c:lblOffset val="100"/>
        <c:noMultiLvlLbl val="0"/>
      </c:catAx>
      <c:valAx>
        <c:axId val="263187456"/>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18592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sz="1800" b="1" i="0" u="none" strike="noStrike" baseline="0">
                <a:effectLst/>
              </a:rPr>
              <a:t>Ваше образование:</a:t>
            </a:r>
            <a:r>
              <a:rPr lang="ru-RU" sz="1800" b="1" i="0" u="none" strike="noStrike" baseline="0"/>
              <a:t> </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8.3333333333333367E-3"/>
                  <c:y val="0"/>
                </c:manualLayout>
              </c:layout>
              <c:showLegendKey val="0"/>
              <c:showVal val="1"/>
              <c:showCatName val="0"/>
              <c:showSerName val="0"/>
              <c:showPercent val="0"/>
              <c:showBubbleSize val="0"/>
            </c:dLbl>
            <c:dLbl>
              <c:idx val="1"/>
              <c:layout>
                <c:manualLayout>
                  <c:x val="8.3333333333333367E-3"/>
                  <c:y val="0"/>
                </c:manualLayout>
              </c:layout>
              <c:showLegendKey val="0"/>
              <c:showVal val="1"/>
              <c:showCatName val="0"/>
              <c:showSerName val="0"/>
              <c:showPercent val="0"/>
              <c:showBubbleSize val="0"/>
            </c:dLbl>
            <c:dLbl>
              <c:idx val="2"/>
              <c:layout>
                <c:manualLayout>
                  <c:x val="8.3333333333333367E-3"/>
                  <c:y val="0"/>
                </c:manualLayout>
              </c:layout>
              <c:showLegendKey val="0"/>
              <c:showVal val="1"/>
              <c:showCatName val="0"/>
              <c:showSerName val="0"/>
              <c:showPercent val="0"/>
              <c:showBubbleSize val="0"/>
            </c:dLbl>
            <c:dLbl>
              <c:idx val="3"/>
              <c:layout>
                <c:manualLayout>
                  <c:x val="5.5555555555555558E-3"/>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'6_Музей'!$B$118:$B$121</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'6_Музей'!$C$118:$C$121</c:f>
              <c:numCache>
                <c:formatCode>0.0%</c:formatCode>
                <c:ptCount val="4"/>
                <c:pt idx="0">
                  <c:v>0.54600000000000004</c:v>
                </c:pt>
                <c:pt idx="1">
                  <c:v>0.31800000000000023</c:v>
                </c:pt>
                <c:pt idx="2">
                  <c:v>9.1000000000000025E-2</c:v>
                </c:pt>
                <c:pt idx="3">
                  <c:v>4.5000000000000012E-2</c:v>
                </c:pt>
              </c:numCache>
            </c:numRef>
          </c:val>
        </c:ser>
        <c:dLbls>
          <c:showLegendKey val="0"/>
          <c:showVal val="0"/>
          <c:showCatName val="0"/>
          <c:showSerName val="0"/>
          <c:showPercent val="0"/>
          <c:showBubbleSize val="0"/>
        </c:dLbls>
        <c:gapWidth val="150"/>
        <c:shape val="box"/>
        <c:axId val="263200128"/>
        <c:axId val="263214208"/>
        <c:axId val="0"/>
      </c:bar3DChart>
      <c:catAx>
        <c:axId val="263200128"/>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214208"/>
        <c:crosses val="autoZero"/>
        <c:auto val="1"/>
        <c:lblAlgn val="ctr"/>
        <c:lblOffset val="100"/>
        <c:noMultiLvlLbl val="0"/>
      </c:catAx>
      <c:valAx>
        <c:axId val="263214208"/>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20012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Какими дополнительными услугами обеспечивает театр зрителя?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'1_Театр'!$B$96:$B$101</c:f>
              <c:strCache>
                <c:ptCount val="6"/>
                <c:pt idx="0">
                  <c:v>Выставки картин</c:v>
                </c:pt>
                <c:pt idx="1">
                  <c:v>Фотовыставки</c:v>
                </c:pt>
                <c:pt idx="2">
                  <c:v>Выставки прикладного искусства</c:v>
                </c:pt>
                <c:pt idx="3">
                  <c:v>Творческие вечера, фестивали</c:v>
                </c:pt>
                <c:pt idx="4">
                  <c:v>Продажа сувениров</c:v>
                </c:pt>
                <c:pt idx="5">
                  <c:v>Другие</c:v>
                </c:pt>
              </c:strCache>
            </c:strRef>
          </c:cat>
          <c:val>
            <c:numRef>
              <c:f>'1_Театр'!$C$96:$C$101</c:f>
              <c:numCache>
                <c:formatCode>0.0%</c:formatCode>
                <c:ptCount val="6"/>
                <c:pt idx="0" formatCode="0%">
                  <c:v>0.2</c:v>
                </c:pt>
                <c:pt idx="1">
                  <c:v>0.13300000000000001</c:v>
                </c:pt>
                <c:pt idx="2">
                  <c:v>0.13300000000000001</c:v>
                </c:pt>
                <c:pt idx="3">
                  <c:v>0.26700000000000002</c:v>
                </c:pt>
                <c:pt idx="4" formatCode="0%">
                  <c:v>0.2</c:v>
                </c:pt>
                <c:pt idx="5">
                  <c:v>6.7000000000000004E-2</c:v>
                </c:pt>
              </c:numCache>
            </c:numRef>
          </c:val>
        </c:ser>
        <c:dLbls>
          <c:showLegendKey val="0"/>
          <c:showVal val="0"/>
          <c:showCatName val="0"/>
          <c:showSerName val="0"/>
          <c:showPercent val="0"/>
          <c:showBubbleSize val="0"/>
        </c:dLbls>
        <c:gapWidth val="150"/>
        <c:shape val="box"/>
        <c:axId val="321884160"/>
        <c:axId val="321886080"/>
        <c:axId val="0"/>
      </c:bar3DChart>
      <c:catAx>
        <c:axId val="321884160"/>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21886080"/>
        <c:crosses val="autoZero"/>
        <c:auto val="1"/>
        <c:lblAlgn val="ctr"/>
        <c:lblOffset val="100"/>
        <c:noMultiLvlLbl val="0"/>
      </c:catAx>
      <c:valAx>
        <c:axId val="321886080"/>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2188416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'6_Музей'!$B$125:$B$137</c:f>
              <c:strCache>
                <c:ptCount val="13"/>
                <c:pt idx="0">
                  <c:v>Учусь в школе</c:v>
                </c:pt>
                <c:pt idx="1">
                  <c:v>Работник финансовой, экономической сферы, банка</c:v>
                </c:pt>
                <c:pt idx="2">
                  <c:v>Военнослужащий, работник правоохранительных органов, таможни, налоговой инспекции и аппаратов государственного управления</c:v>
                </c:pt>
                <c:pt idx="3">
                  <c:v>Работник торговли, общепита, бытового обслуживания</c:v>
                </c:pt>
                <c:pt idx="4">
                  <c:v>Предприниматель, фермер</c:v>
                </c:pt>
                <c:pt idx="5">
                  <c:v>Занимаюсь домашним хозяйством</c:v>
                </c:pt>
                <c:pt idx="6">
                  <c:v>Временно не работаю, ищу работу</c:v>
                </c:pt>
                <c:pt idx="7">
                  <c:v>Другое</c:v>
                </c:pt>
                <c:pt idx="8">
                  <c:v>Рабочий промышленности, транспорта, строительства, сельского хозяйства и др.</c:v>
                </c:pt>
                <c:pt idx="9">
                  <c:v>Специалист технического профиля</c:v>
                </c:pt>
                <c:pt idx="10">
                  <c:v>Студент высшего или среднего учебного заведения</c:v>
                </c:pt>
                <c:pt idx="11">
                  <c:v>Работник образования, культуры, здравоохранения и др.</c:v>
                </c:pt>
                <c:pt idx="12">
                  <c:v>Неработающий пенсионер</c:v>
                </c:pt>
              </c:strCache>
            </c:strRef>
          </c:cat>
          <c:val>
            <c:numRef>
              <c:f>'6_Музей'!$C$125:$C$137</c:f>
              <c:numCache>
                <c:formatCode>0%</c:formatCode>
                <c:ptCount val="13"/>
                <c:pt idx="0">
                  <c:v>0</c:v>
                </c:pt>
                <c:pt idx="1">
                  <c:v>0</c:v>
                </c:pt>
                <c:pt idx="2">
                  <c:v>0</c:v>
                </c:pt>
                <c:pt idx="3">
                  <c:v>0</c:v>
                </c:pt>
                <c:pt idx="4">
                  <c:v>0</c:v>
                </c:pt>
                <c:pt idx="5">
                  <c:v>0</c:v>
                </c:pt>
                <c:pt idx="6">
                  <c:v>0</c:v>
                </c:pt>
                <c:pt idx="7">
                  <c:v>0</c:v>
                </c:pt>
                <c:pt idx="8" formatCode="0.0%">
                  <c:v>9.1000000000000025E-2</c:v>
                </c:pt>
                <c:pt idx="9" formatCode="0.0%">
                  <c:v>9.1000000000000025E-2</c:v>
                </c:pt>
                <c:pt idx="10" formatCode="0.0%">
                  <c:v>0.13600000000000001</c:v>
                </c:pt>
                <c:pt idx="11" formatCode="0.0%">
                  <c:v>0.31800000000000023</c:v>
                </c:pt>
                <c:pt idx="12" formatCode="0.0%">
                  <c:v>0.36400000000000027</c:v>
                </c:pt>
              </c:numCache>
            </c:numRef>
          </c:val>
        </c:ser>
        <c:dLbls>
          <c:showLegendKey val="0"/>
          <c:showVal val="0"/>
          <c:showCatName val="0"/>
          <c:showSerName val="0"/>
          <c:showPercent val="0"/>
          <c:showBubbleSize val="0"/>
        </c:dLbls>
        <c:gapWidth val="150"/>
        <c:axId val="263247360"/>
        <c:axId val="263248896"/>
      </c:barChart>
      <c:catAx>
        <c:axId val="263247360"/>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63248896"/>
        <c:crosses val="autoZero"/>
        <c:auto val="1"/>
        <c:lblAlgn val="ctr"/>
        <c:lblOffset val="100"/>
        <c:noMultiLvlLbl val="0"/>
      </c:catAx>
      <c:valAx>
        <c:axId val="263248896"/>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24736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Откуда Вы узнали о музее?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8.2624988734642489E-3"/>
                  <c:y val="3.7740594925634295E-3"/>
                </c:manualLayout>
              </c:layout>
              <c:showLegendKey val="0"/>
              <c:showVal val="0"/>
              <c:showCatName val="0"/>
              <c:showSerName val="0"/>
              <c:showPercent val="1"/>
              <c:showBubbleSize val="0"/>
            </c:dLbl>
            <c:dLbl>
              <c:idx val="2"/>
              <c:layout>
                <c:manualLayout>
                  <c:x val="-0.11308705161854762"/>
                  <c:y val="-0.1471638961796442"/>
                </c:manualLayout>
              </c:layout>
              <c:showLegendKey val="0"/>
              <c:showVal val="0"/>
              <c:showCatName val="0"/>
              <c:showSerName val="0"/>
              <c:showPercent val="1"/>
              <c:showBubbleSize val="0"/>
            </c:dLbl>
            <c:dLbl>
              <c:idx val="3"/>
              <c:layout>
                <c:manualLayout>
                  <c:x val="0.14520384951881021"/>
                  <c:y val="-0.18994896471274447"/>
                </c:manualLayout>
              </c:layout>
              <c:showLegendKey val="0"/>
              <c:showVal val="0"/>
              <c:showCatName val="0"/>
              <c:showSerName val="0"/>
              <c:showPercent val="1"/>
              <c:showBubbleSize val="0"/>
            </c:dLbl>
            <c:dLbl>
              <c:idx val="4"/>
              <c:numFmt formatCode="0%" sourceLinked="0"/>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'7_Музей'!$B$4:$B$8</c:f>
              <c:strCache>
                <c:ptCount val="5"/>
                <c:pt idx="0">
                  <c:v>СМИ</c:v>
                </c:pt>
                <c:pt idx="1">
                  <c:v>Интернет</c:v>
                </c:pt>
                <c:pt idx="2">
                  <c:v>Наружная реклама</c:v>
                </c:pt>
                <c:pt idx="3">
                  <c:v>Друзья, знакомые</c:v>
                </c:pt>
                <c:pt idx="4">
                  <c:v>Другое</c:v>
                </c:pt>
              </c:strCache>
            </c:strRef>
          </c:cat>
          <c:val>
            <c:numRef>
              <c:f>'7_Музей'!$C$4:$C$8</c:f>
              <c:numCache>
                <c:formatCode>0.0%</c:formatCode>
                <c:ptCount val="5"/>
                <c:pt idx="0">
                  <c:v>2.8000000000000001E-2</c:v>
                </c:pt>
                <c:pt idx="1">
                  <c:v>0.25700000000000001</c:v>
                </c:pt>
                <c:pt idx="2">
                  <c:v>0.14300000000000004</c:v>
                </c:pt>
                <c:pt idx="3">
                  <c:v>0.37200000000000022</c:v>
                </c:pt>
                <c:pt idx="4" formatCode="0%">
                  <c:v>0.2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Достаточно ли, по Вашему мнению, информации о музее в следующих источниках?</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'7_Музей'!$C$12</c:f>
              <c:strCache>
                <c:ptCount val="1"/>
                <c:pt idx="0">
                  <c:v>Достаточно</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'7_Музей'!$B$13:$B$15</c:f>
              <c:strCache>
                <c:ptCount val="3"/>
                <c:pt idx="0">
                  <c:v>В СМИ</c:v>
                </c:pt>
                <c:pt idx="1">
                  <c:v>В Интернете</c:v>
                </c:pt>
                <c:pt idx="2">
                  <c:v>В наружной рекламе</c:v>
                </c:pt>
              </c:strCache>
            </c:strRef>
          </c:cat>
          <c:val>
            <c:numRef>
              <c:f>'7_Музей'!$C$13:$C$15</c:f>
              <c:numCache>
                <c:formatCode>0.0%</c:formatCode>
                <c:ptCount val="3"/>
                <c:pt idx="0">
                  <c:v>0.36400000000000027</c:v>
                </c:pt>
                <c:pt idx="1">
                  <c:v>0.54600000000000004</c:v>
                </c:pt>
                <c:pt idx="2">
                  <c:v>0.69599999999999995</c:v>
                </c:pt>
              </c:numCache>
            </c:numRef>
          </c:val>
        </c:ser>
        <c:ser>
          <c:idx val="1"/>
          <c:order val="1"/>
          <c:tx>
            <c:strRef>
              <c:f>'7_Музей'!$D$12</c:f>
              <c:strCache>
                <c:ptCount val="1"/>
                <c:pt idx="0">
                  <c:v>Недостаточно</c:v>
                </c:pt>
              </c:strCache>
            </c:strRef>
          </c:tx>
          <c:invertIfNegative val="0"/>
          <c:dLbls>
            <c:txPr>
              <a:bodyPr/>
              <a:lstStyle/>
              <a:p>
                <a:pPr>
                  <a:defRPr sz="10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'7_Музей'!$B$13:$B$15</c:f>
              <c:strCache>
                <c:ptCount val="3"/>
                <c:pt idx="0">
                  <c:v>В СМИ</c:v>
                </c:pt>
                <c:pt idx="1">
                  <c:v>В Интернете</c:v>
                </c:pt>
                <c:pt idx="2">
                  <c:v>В наружной рекламе</c:v>
                </c:pt>
              </c:strCache>
            </c:strRef>
          </c:cat>
          <c:val>
            <c:numRef>
              <c:f>'7_Музей'!$D$13:$D$15</c:f>
              <c:numCache>
                <c:formatCode>0.0%</c:formatCode>
                <c:ptCount val="3"/>
                <c:pt idx="0" formatCode="0%">
                  <c:v>0.5</c:v>
                </c:pt>
                <c:pt idx="1">
                  <c:v>0.31800000000000023</c:v>
                </c:pt>
                <c:pt idx="2">
                  <c:v>0.17400000000000004</c:v>
                </c:pt>
              </c:numCache>
            </c:numRef>
          </c:val>
        </c:ser>
        <c:ser>
          <c:idx val="2"/>
          <c:order val="2"/>
          <c:tx>
            <c:strRef>
              <c:f>'7_Музей'!$E$12</c:f>
              <c:strCache>
                <c:ptCount val="1"/>
                <c:pt idx="0">
                  <c:v>Не пользуюсь этим источником</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'7_Музей'!$B$13:$B$15</c:f>
              <c:strCache>
                <c:ptCount val="3"/>
                <c:pt idx="0">
                  <c:v>В СМИ</c:v>
                </c:pt>
                <c:pt idx="1">
                  <c:v>В Интернете</c:v>
                </c:pt>
                <c:pt idx="2">
                  <c:v>В наружной рекламе</c:v>
                </c:pt>
              </c:strCache>
            </c:strRef>
          </c:cat>
          <c:val>
            <c:numRef>
              <c:f>'7_Музей'!$E$13:$E$15</c:f>
              <c:numCache>
                <c:formatCode>0.0%</c:formatCode>
                <c:ptCount val="3"/>
                <c:pt idx="0">
                  <c:v>0.13600000000000001</c:v>
                </c:pt>
                <c:pt idx="1">
                  <c:v>0.13600000000000001</c:v>
                </c:pt>
                <c:pt idx="2" formatCode="0%">
                  <c:v>0.13</c:v>
                </c:pt>
              </c:numCache>
            </c:numRef>
          </c:val>
        </c:ser>
        <c:dLbls>
          <c:showLegendKey val="0"/>
          <c:showVal val="0"/>
          <c:showCatName val="0"/>
          <c:showSerName val="0"/>
          <c:showPercent val="0"/>
          <c:showBubbleSize val="0"/>
        </c:dLbls>
        <c:gapWidth val="55"/>
        <c:gapDepth val="55"/>
        <c:shape val="box"/>
        <c:axId val="264713344"/>
        <c:axId val="264714880"/>
        <c:axId val="0"/>
      </c:bar3DChart>
      <c:catAx>
        <c:axId val="264713344"/>
        <c:scaling>
          <c:orientation val="minMax"/>
        </c:scaling>
        <c:delete val="0"/>
        <c:axPos val="b"/>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264714880"/>
        <c:crosses val="autoZero"/>
        <c:auto val="1"/>
        <c:lblAlgn val="ctr"/>
        <c:lblOffset val="100"/>
        <c:noMultiLvlLbl val="0"/>
      </c:catAx>
      <c:valAx>
        <c:axId val="264714880"/>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4713344"/>
        <c:crosses val="autoZero"/>
        <c:crossBetween val="between"/>
      </c:valAx>
    </c:plotArea>
    <c:legend>
      <c:legendPos val="r"/>
      <c:layout>
        <c:manualLayout>
          <c:xMode val="edge"/>
          <c:yMode val="edge"/>
          <c:x val="0.69190966754155803"/>
          <c:y val="0.40711249635462265"/>
          <c:w val="0.28586811023622072"/>
          <c:h val="0.3104279673374168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режим работы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5.5555555555555558E-3"/>
                  <c:y val="-9.2592592592593611E-3"/>
                </c:manualLayout>
              </c:layout>
              <c:showLegendKey val="0"/>
              <c:showVal val="1"/>
              <c:showCatName val="0"/>
              <c:showSerName val="0"/>
              <c:showPercent val="0"/>
              <c:showBubbleSize val="0"/>
            </c:dLbl>
            <c:dLbl>
              <c:idx val="1"/>
              <c:layout>
                <c:manualLayout>
                  <c:x val="1.1111111111111122E-2"/>
                  <c:y val="-9.2596237970253726E-3"/>
                </c:manualLayout>
              </c:layout>
              <c:showLegendKey val="0"/>
              <c:showVal val="1"/>
              <c:showCatName val="0"/>
              <c:showSerName val="0"/>
              <c:showPercent val="0"/>
              <c:showBubbleSize val="0"/>
            </c:dLbl>
            <c:dLbl>
              <c:idx val="2"/>
              <c:delete val="1"/>
            </c:dLbl>
            <c:dLbl>
              <c:idx val="3"/>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'7_Музей'!$B$19:$B$22</c:f>
              <c:strCache>
                <c:ptCount val="4"/>
                <c:pt idx="0">
                  <c:v>Да, полностью</c:v>
                </c:pt>
                <c:pt idx="1">
                  <c:v>В основном устраивает</c:v>
                </c:pt>
                <c:pt idx="2">
                  <c:v>Не вполне устраивает</c:v>
                </c:pt>
                <c:pt idx="3">
                  <c:v>Не устраивает</c:v>
                </c:pt>
              </c:strCache>
            </c:strRef>
          </c:cat>
          <c:val>
            <c:numRef>
              <c:f>'7_Музей'!$C$19:$C$22</c:f>
              <c:numCache>
                <c:formatCode>0.0%</c:formatCode>
                <c:ptCount val="4"/>
                <c:pt idx="0">
                  <c:v>0.73300000000000043</c:v>
                </c:pt>
                <c:pt idx="1">
                  <c:v>0.26700000000000002</c:v>
                </c:pt>
                <c:pt idx="2" formatCode="0%">
                  <c:v>0</c:v>
                </c:pt>
                <c:pt idx="3" formatCode="0%">
                  <c:v>0</c:v>
                </c:pt>
              </c:numCache>
            </c:numRef>
          </c:val>
        </c:ser>
        <c:dLbls>
          <c:showLegendKey val="0"/>
          <c:showVal val="0"/>
          <c:showCatName val="0"/>
          <c:showSerName val="0"/>
          <c:showPercent val="0"/>
          <c:showBubbleSize val="0"/>
        </c:dLbls>
        <c:gapWidth val="150"/>
        <c:shape val="box"/>
        <c:axId val="264756608"/>
        <c:axId val="265233536"/>
        <c:axId val="0"/>
      </c:bar3DChart>
      <c:catAx>
        <c:axId val="264756608"/>
        <c:scaling>
          <c:orientation val="minMax"/>
        </c:scaling>
        <c:delete val="0"/>
        <c:axPos val="l"/>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265233536"/>
        <c:crosses val="autoZero"/>
        <c:auto val="1"/>
        <c:lblAlgn val="ctr"/>
        <c:lblOffset val="100"/>
        <c:noMultiLvlLbl val="0"/>
      </c:catAx>
      <c:valAx>
        <c:axId val="265233536"/>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475660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 устраивает, то как, на Ваш взгляд, его следует изменить?</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0.23333333333333334"/>
                  <c:y val="0"/>
                </c:manualLayout>
              </c:layout>
              <c:showLegendKey val="0"/>
              <c:showVal val="1"/>
              <c:showCatName val="0"/>
              <c:showSerName val="0"/>
              <c:showPercent val="0"/>
              <c:showBubbleSize val="0"/>
            </c:dLbl>
            <c:dLbl>
              <c:idx val="1"/>
              <c:layout>
                <c:manualLayout>
                  <c:x val="-0.23333333333333334"/>
                  <c:y val="0"/>
                </c:manualLayout>
              </c:layout>
              <c:showLegendKey val="0"/>
              <c:showVal val="1"/>
              <c:showCatName val="0"/>
              <c:showSerName val="0"/>
              <c:showPercent val="0"/>
              <c:showBubbleSize val="0"/>
            </c:dLbl>
            <c:dLbl>
              <c:idx val="2"/>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'7_Музей'!$B$26:$B$28</c:f>
              <c:strCache>
                <c:ptCount val="3"/>
                <c:pt idx="0">
                  <c:v>Работать в выходные и праздничные дни</c:v>
                </c:pt>
                <c:pt idx="1">
                  <c:v>Продлить работу музея в вечерние часы в будние дни</c:v>
                </c:pt>
                <c:pt idx="2">
                  <c:v>Другое</c:v>
                </c:pt>
              </c:strCache>
            </c:strRef>
          </c:cat>
          <c:val>
            <c:numRef>
              <c:f>'7_Музей'!$C$26:$C$28</c:f>
              <c:numCache>
                <c:formatCode>0%</c:formatCode>
                <c:ptCount val="3"/>
                <c:pt idx="0">
                  <c:v>0.5</c:v>
                </c:pt>
                <c:pt idx="1">
                  <c:v>0.5</c:v>
                </c:pt>
                <c:pt idx="2">
                  <c:v>0</c:v>
                </c:pt>
              </c:numCache>
            </c:numRef>
          </c:val>
        </c:ser>
        <c:dLbls>
          <c:showLegendKey val="0"/>
          <c:showVal val="0"/>
          <c:showCatName val="0"/>
          <c:showSerName val="0"/>
          <c:showPercent val="0"/>
          <c:showBubbleSize val="0"/>
        </c:dLbls>
        <c:gapWidth val="150"/>
        <c:shape val="box"/>
        <c:axId val="265262592"/>
        <c:axId val="265264128"/>
        <c:axId val="0"/>
      </c:bar3DChart>
      <c:catAx>
        <c:axId val="265262592"/>
        <c:scaling>
          <c:orientation val="minMax"/>
        </c:scaling>
        <c:delete val="0"/>
        <c:axPos val="l"/>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265264128"/>
        <c:crosses val="autoZero"/>
        <c:auto val="1"/>
        <c:lblAlgn val="ctr"/>
        <c:lblOffset val="100"/>
        <c:noMultiLvlLbl val="0"/>
      </c:catAx>
      <c:valAx>
        <c:axId val="265264128"/>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526259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билета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delete val="1"/>
            </c:dLbl>
            <c:dLbl>
              <c:idx val="1"/>
              <c:layout>
                <c:manualLayout>
                  <c:x val="1.1111111111111221E-2"/>
                  <c:y val="-1.3888888888888904E-2"/>
                </c:manualLayout>
              </c:layout>
              <c:showLegendKey val="0"/>
              <c:showVal val="1"/>
              <c:showCatName val="0"/>
              <c:showSerName val="0"/>
              <c:showPercent val="0"/>
              <c:showBubbleSize val="0"/>
            </c:dLbl>
            <c:dLbl>
              <c:idx val="2"/>
              <c:layout>
                <c:manualLayout>
                  <c:x val="1.666666666666668E-2"/>
                  <c:y val="-1.3888888888888904E-2"/>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'7_Музей'!$B$32:$B$34</c:f>
              <c:strCache>
                <c:ptCount val="3"/>
                <c:pt idx="0">
                  <c:v>Высокая, билет дорогая</c:v>
                </c:pt>
                <c:pt idx="1">
                  <c:v>Средняя, цена доступная</c:v>
                </c:pt>
                <c:pt idx="2">
                  <c:v>Низкая, билет дешевый</c:v>
                </c:pt>
              </c:strCache>
            </c:strRef>
          </c:cat>
          <c:val>
            <c:numRef>
              <c:f>'7_Музей'!$C$32:$C$34</c:f>
              <c:numCache>
                <c:formatCode>0.0%</c:formatCode>
                <c:ptCount val="3"/>
                <c:pt idx="0" formatCode="0%">
                  <c:v>0</c:v>
                </c:pt>
                <c:pt idx="1">
                  <c:v>0.86700000000000044</c:v>
                </c:pt>
                <c:pt idx="2">
                  <c:v>0.13300000000000001</c:v>
                </c:pt>
              </c:numCache>
            </c:numRef>
          </c:val>
        </c:ser>
        <c:dLbls>
          <c:showLegendKey val="0"/>
          <c:showVal val="0"/>
          <c:showCatName val="0"/>
          <c:showSerName val="0"/>
          <c:showPercent val="0"/>
          <c:showBubbleSize val="0"/>
        </c:dLbls>
        <c:gapWidth val="150"/>
        <c:shape val="box"/>
        <c:axId val="265280896"/>
        <c:axId val="265286784"/>
        <c:axId val="0"/>
      </c:bar3DChart>
      <c:catAx>
        <c:axId val="265280896"/>
        <c:scaling>
          <c:orientation val="minMax"/>
        </c:scaling>
        <c:delete val="0"/>
        <c:axPos val="l"/>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265286784"/>
        <c:crosses val="autoZero"/>
        <c:auto val="1"/>
        <c:lblAlgn val="ctr"/>
        <c:lblOffset val="100"/>
        <c:noMultiLvlLbl val="0"/>
      </c:catAx>
      <c:valAx>
        <c:axId val="265286784"/>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528089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4.7778215223097116E-2"/>
                  <c:y val="-0.29788458734324952"/>
                </c:manualLayout>
              </c:layout>
              <c:showLegendKey val="0"/>
              <c:showVal val="0"/>
              <c:showCatName val="0"/>
              <c:showSerName val="0"/>
              <c:showPercent val="1"/>
              <c:showBubbleSize val="0"/>
            </c:dLbl>
            <c:dLbl>
              <c:idx val="1"/>
              <c:layout>
                <c:manualLayout>
                  <c:x val="2.2236657917760298E-2"/>
                  <c:y val="1.308180227471567E-2"/>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'7_Музей'!$B$38:$B$39</c:f>
              <c:strCache>
                <c:ptCount val="2"/>
                <c:pt idx="0">
                  <c:v>Да</c:v>
                </c:pt>
                <c:pt idx="1">
                  <c:v>Нет</c:v>
                </c:pt>
              </c:strCache>
            </c:strRef>
          </c:cat>
          <c:val>
            <c:numRef>
              <c:f>'7_Музей'!$C$38:$C$39</c:f>
              <c:numCache>
                <c:formatCode>0.0%</c:formatCode>
                <c:ptCount val="2"/>
                <c:pt idx="0">
                  <c:v>0.96700000000000041</c:v>
                </c:pt>
                <c:pt idx="1">
                  <c:v>3.3000000000000002E-2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8289111986001757"/>
          <c:y val="0.46524023038786838"/>
          <c:w val="9.6088801399825036E-2"/>
          <c:h val="0.16720472440944881"/>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Какие элементы инфраструктуры музея, нуждаются, на Ваш взгляд, в улучшении?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4"/>
              <c:delete val="1"/>
            </c:dLbl>
            <c:dLbl>
              <c:idx val="5"/>
              <c:delete val="1"/>
            </c:dLbl>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'7_Музей'!$B$51:$B$56</c:f>
              <c:strCache>
                <c:ptCount val="6"/>
                <c:pt idx="0">
                  <c:v>Австоянка</c:v>
                </c:pt>
                <c:pt idx="1">
                  <c:v>Удобство подъезда и подхода к музею</c:v>
                </c:pt>
                <c:pt idx="2">
                  <c:v>Возможность приобретения музейных сувениров, книг, буклетов</c:v>
                </c:pt>
                <c:pt idx="3">
                  <c:v>Возможность перекусить</c:v>
                </c:pt>
                <c:pt idx="4">
                  <c:v>Туалеты</c:v>
                </c:pt>
                <c:pt idx="5">
                  <c:v>Места для отдыха</c:v>
                </c:pt>
              </c:strCache>
            </c:strRef>
          </c:cat>
          <c:val>
            <c:numRef>
              <c:f>'7_Музей'!$C$51:$C$56</c:f>
              <c:numCache>
                <c:formatCode>0.0%</c:formatCode>
                <c:ptCount val="6"/>
                <c:pt idx="0">
                  <c:v>0.46200000000000002</c:v>
                </c:pt>
                <c:pt idx="1">
                  <c:v>3.7999999999999999E-2</c:v>
                </c:pt>
                <c:pt idx="2">
                  <c:v>0.3460000000000002</c:v>
                </c:pt>
                <c:pt idx="3">
                  <c:v>0.15400000000000011</c:v>
                </c:pt>
                <c:pt idx="4" formatCode="0%">
                  <c:v>0</c:v>
                </c:pt>
                <c:pt idx="5" formatCode="0%">
                  <c:v>0</c:v>
                </c:pt>
              </c:numCache>
            </c:numRef>
          </c:val>
        </c:ser>
        <c:dLbls>
          <c:showLegendKey val="0"/>
          <c:showVal val="0"/>
          <c:showCatName val="0"/>
          <c:showSerName val="0"/>
          <c:showPercent val="0"/>
          <c:showBubbleSize val="0"/>
        </c:dLbls>
        <c:gapWidth val="150"/>
        <c:shape val="box"/>
        <c:axId val="278122880"/>
        <c:axId val="278124416"/>
        <c:axId val="0"/>
      </c:bar3DChart>
      <c:catAx>
        <c:axId val="278122880"/>
        <c:scaling>
          <c:orientation val="minMax"/>
        </c:scaling>
        <c:delete val="0"/>
        <c:axPos val="l"/>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78124416"/>
        <c:crosses val="autoZero"/>
        <c:auto val="1"/>
        <c:lblAlgn val="ctr"/>
        <c:lblOffset val="100"/>
        <c:noMultiLvlLbl val="0"/>
      </c:catAx>
      <c:valAx>
        <c:axId val="278124416"/>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7812288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осматривали музей?</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0184897200349956"/>
                  <c:y val="6.5468431029454724E-2"/>
                </c:manualLayout>
              </c:layout>
              <c:showLegendKey val="0"/>
              <c:showVal val="0"/>
              <c:showCatName val="0"/>
              <c:showSerName val="0"/>
              <c:showPercent val="1"/>
              <c:showBubbleSize val="0"/>
            </c:dLbl>
            <c:dLbl>
              <c:idx val="1"/>
              <c:layout>
                <c:manualLayout>
                  <c:x val="0.14094411636045506"/>
                  <c:y val="-0.18605861767279094"/>
                </c:manualLayout>
              </c:layout>
              <c:showLegendKey val="0"/>
              <c:showVal val="0"/>
              <c:showCatName val="0"/>
              <c:showSerName val="0"/>
              <c:showPercent val="1"/>
              <c:showBubbleSize val="0"/>
            </c:dLbl>
            <c:dLbl>
              <c:idx val="2"/>
              <c:layout>
                <c:manualLayout>
                  <c:x val="6.748862642169734E-2"/>
                  <c:y val="8.2656022163896392E-2"/>
                </c:manualLayout>
              </c:layout>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'7_Музей'!$B$73:$B$75</c:f>
              <c:strCache>
                <c:ptCount val="3"/>
                <c:pt idx="0">
                  <c:v>Самостоятельно</c:v>
                </c:pt>
                <c:pt idx="1">
                  <c:v>С экскурсией</c:v>
                </c:pt>
                <c:pt idx="2">
                  <c:v>С аудиогидом</c:v>
                </c:pt>
              </c:strCache>
            </c:strRef>
          </c:cat>
          <c:val>
            <c:numRef>
              <c:f>'7_Музей'!$C$73:$C$75</c:f>
              <c:numCache>
                <c:formatCode>0.0%</c:formatCode>
                <c:ptCount val="3"/>
                <c:pt idx="0">
                  <c:v>0.27600000000000002</c:v>
                </c:pt>
                <c:pt idx="1">
                  <c:v>0.62100000000000044</c:v>
                </c:pt>
                <c:pt idx="2">
                  <c:v>0.10299999999999998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8484164479440113"/>
          <c:y val="0.41880941965587665"/>
          <c:w val="0.25960279965004401"/>
          <c:h val="0.25080708661417322"/>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 экскурсией, понравилось ли Вам экскурсионное обслуживание?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0"/>
                  <c:y val="-0.19444444444444467"/>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'7_Музей'!$B$79:$B$83</c:f>
              <c:strCache>
                <c:ptCount val="5"/>
                <c:pt idx="0">
                  <c:v>Понравилось</c:v>
                </c:pt>
                <c:pt idx="1">
                  <c:v>В основном понравилось</c:v>
                </c:pt>
                <c:pt idx="2">
                  <c:v>И да и нет</c:v>
                </c:pt>
                <c:pt idx="3">
                  <c:v>В основном не понравилось</c:v>
                </c:pt>
                <c:pt idx="4">
                  <c:v>Не понравилось</c:v>
                </c:pt>
              </c:strCache>
            </c:strRef>
          </c:cat>
          <c:val>
            <c:numRef>
              <c:f>'7_Музей'!$C$79:$C$83</c:f>
              <c:numCache>
                <c:formatCode>General</c:formatCode>
                <c:ptCount val="5"/>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Доступны ли для Вас в театре цены?</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0890507436570452"/>
          <c:y val="0.16712962962962949"/>
          <c:w val="0.39214370078740191"/>
          <c:h val="0.72400444736074665"/>
        </c:manualLayout>
      </c:layout>
      <c:bar3DChart>
        <c:barDir val="bar"/>
        <c:grouping val="clustered"/>
        <c:varyColors val="0"/>
        <c:ser>
          <c:idx val="0"/>
          <c:order val="0"/>
          <c:tx>
            <c:strRef>
              <c:f>'1_Театр'!$C$105</c:f>
              <c:strCache>
                <c:ptCount val="1"/>
                <c:pt idx="0">
                  <c:v>Высокие, малодоступные</c:v>
                </c:pt>
              </c:strCache>
            </c:strRef>
          </c:tx>
          <c:invertIfNegative val="0"/>
          <c:dLbls>
            <c:dLbl>
              <c:idx val="1"/>
              <c:layout>
                <c:manualLayout>
                  <c:x val="0"/>
                  <c:y val="1.3888888888888904E-2"/>
                </c:manualLayout>
              </c:layout>
              <c:showLegendKey val="0"/>
              <c:showVal val="1"/>
              <c:showCatName val="0"/>
              <c:showSerName val="0"/>
              <c:showPercent val="0"/>
              <c:showBubbleSize val="0"/>
            </c:dLbl>
            <c:dLbl>
              <c:idx val="2"/>
              <c:delete val="1"/>
            </c:dLbl>
            <c:dLbl>
              <c:idx val="3"/>
              <c:layout>
                <c:manualLayout>
                  <c:x val="0"/>
                  <c:y val="1.8518518518518531E-2"/>
                </c:manualLayout>
              </c:layout>
              <c:showLegendKey val="0"/>
              <c:showVal val="1"/>
              <c:showCatName val="0"/>
              <c:showSerName val="0"/>
              <c:showPercent val="0"/>
              <c:showBubbleSize val="0"/>
            </c:dLbl>
            <c:dLbl>
              <c:idx val="4"/>
              <c:layout>
                <c:manualLayout>
                  <c:x val="0"/>
                  <c:y val="1.3888888888888904E-2"/>
                </c:manualLayout>
              </c:layout>
              <c:showLegendKey val="0"/>
              <c:showVal val="1"/>
              <c:showCatName val="0"/>
              <c:showSerName val="0"/>
              <c:showPercent val="0"/>
              <c:showBubbleSize val="0"/>
            </c:dLbl>
            <c:txPr>
              <a:bodyPr/>
              <a:lstStyle/>
              <a:p>
                <a:pPr>
                  <a:defRPr sz="9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'1_Театр'!$B$106:$B$110</c:f>
              <c:strCache>
                <c:ptCount val="5"/>
                <c:pt idx="0">
                  <c:v>В буфете</c:v>
                </c:pt>
                <c:pt idx="1">
                  <c:v>На программки, буклеты, либретто</c:v>
                </c:pt>
                <c:pt idx="2">
                  <c:v>На бинокль</c:v>
                </c:pt>
                <c:pt idx="3">
                  <c:v>На сувениры</c:v>
                </c:pt>
                <c:pt idx="4">
                  <c:v>На другие предлагаемые товары</c:v>
                </c:pt>
              </c:strCache>
            </c:strRef>
          </c:cat>
          <c:val>
            <c:numRef>
              <c:f>'1_Театр'!$C$106:$C$110</c:f>
              <c:numCache>
                <c:formatCode>0.0%</c:formatCode>
                <c:ptCount val="5"/>
                <c:pt idx="0">
                  <c:v>0.77800000000000058</c:v>
                </c:pt>
                <c:pt idx="1">
                  <c:v>0.111</c:v>
                </c:pt>
                <c:pt idx="2" formatCode="0%">
                  <c:v>0</c:v>
                </c:pt>
                <c:pt idx="3">
                  <c:v>0.44500000000000001</c:v>
                </c:pt>
                <c:pt idx="4">
                  <c:v>0.42900000000000027</c:v>
                </c:pt>
              </c:numCache>
            </c:numRef>
          </c:val>
        </c:ser>
        <c:ser>
          <c:idx val="1"/>
          <c:order val="1"/>
          <c:tx>
            <c:strRef>
              <c:f>'1_Театр'!$D$105</c:f>
              <c:strCache>
                <c:ptCount val="1"/>
                <c:pt idx="0">
                  <c:v>Средние, доступные</c:v>
                </c:pt>
              </c:strCache>
            </c:strRef>
          </c:tx>
          <c:invertIfNegative val="0"/>
          <c:dLbls>
            <c:dLbl>
              <c:idx val="2"/>
              <c:delete val="1"/>
            </c:dLbl>
            <c:dLbl>
              <c:idx val="3"/>
              <c:layout>
                <c:manualLayout>
                  <c:x val="0"/>
                  <c:y val="-1.3888888888888864E-2"/>
                </c:manualLayout>
              </c:layout>
              <c:showLegendKey val="0"/>
              <c:showVal val="1"/>
              <c:showCatName val="0"/>
              <c:showSerName val="0"/>
              <c:showPercent val="0"/>
              <c:showBubbleSize val="0"/>
            </c:dLbl>
            <c:txPr>
              <a:bodyPr/>
              <a:lstStyle/>
              <a:p>
                <a:pPr>
                  <a:defRPr sz="9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'1_Театр'!$B$106:$B$110</c:f>
              <c:strCache>
                <c:ptCount val="5"/>
                <c:pt idx="0">
                  <c:v>В буфете</c:v>
                </c:pt>
                <c:pt idx="1">
                  <c:v>На программки, буклеты, либретто</c:v>
                </c:pt>
                <c:pt idx="2">
                  <c:v>На бинокль</c:v>
                </c:pt>
                <c:pt idx="3">
                  <c:v>На сувениры</c:v>
                </c:pt>
                <c:pt idx="4">
                  <c:v>На другие предлагаемые товары</c:v>
                </c:pt>
              </c:strCache>
            </c:strRef>
          </c:cat>
          <c:val>
            <c:numRef>
              <c:f>'1_Театр'!$D$106:$D$110</c:f>
              <c:numCache>
                <c:formatCode>0.0%</c:formatCode>
                <c:ptCount val="5"/>
                <c:pt idx="0">
                  <c:v>0.111</c:v>
                </c:pt>
                <c:pt idx="1">
                  <c:v>0.55600000000000005</c:v>
                </c:pt>
                <c:pt idx="2" formatCode="0%">
                  <c:v>0</c:v>
                </c:pt>
                <c:pt idx="3">
                  <c:v>0.44500000000000001</c:v>
                </c:pt>
                <c:pt idx="4">
                  <c:v>0.57099999999999995</c:v>
                </c:pt>
              </c:numCache>
            </c:numRef>
          </c:val>
        </c:ser>
        <c:ser>
          <c:idx val="2"/>
          <c:order val="2"/>
          <c:tx>
            <c:strRef>
              <c:f>'1_Театр'!$E$105</c:f>
              <c:strCache>
                <c:ptCount val="1"/>
                <c:pt idx="0">
                  <c:v>Низкие, могли бы быть выше</c:v>
                </c:pt>
              </c:strCache>
            </c:strRef>
          </c:tx>
          <c:invertIfNegative val="0"/>
          <c:dLbls>
            <c:dLbl>
              <c:idx val="0"/>
              <c:layout>
                <c:manualLayout>
                  <c:x val="0"/>
                  <c:y val="-1.3888888888888904E-2"/>
                </c:manualLayout>
              </c:layout>
              <c:showLegendKey val="0"/>
              <c:showVal val="1"/>
              <c:showCatName val="0"/>
              <c:showSerName val="0"/>
              <c:showPercent val="0"/>
              <c:showBubbleSize val="0"/>
            </c:dLbl>
            <c:dLbl>
              <c:idx val="1"/>
              <c:layout>
                <c:manualLayout>
                  <c:x val="0"/>
                  <c:y val="-9.2592592592591824E-3"/>
                </c:manualLayout>
              </c:layout>
              <c:showLegendKey val="0"/>
              <c:showVal val="1"/>
              <c:showCatName val="0"/>
              <c:showSerName val="0"/>
              <c:showPercent val="0"/>
              <c:showBubbleSize val="0"/>
            </c:dLbl>
            <c:dLbl>
              <c:idx val="2"/>
              <c:delete val="1"/>
            </c:dLbl>
            <c:dLbl>
              <c:idx val="3"/>
              <c:layout>
                <c:manualLayout>
                  <c:x val="0"/>
                  <c:y val="-1.3888888888888864E-2"/>
                </c:manualLayout>
              </c:layout>
              <c:showLegendKey val="0"/>
              <c:showVal val="1"/>
              <c:showCatName val="0"/>
              <c:showSerName val="0"/>
              <c:showPercent val="0"/>
              <c:showBubbleSize val="0"/>
            </c:dLbl>
            <c:dLbl>
              <c:idx val="4"/>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'1_Театр'!$B$106:$B$110</c:f>
              <c:strCache>
                <c:ptCount val="5"/>
                <c:pt idx="0">
                  <c:v>В буфете</c:v>
                </c:pt>
                <c:pt idx="1">
                  <c:v>На программки, буклеты, либретто</c:v>
                </c:pt>
                <c:pt idx="2">
                  <c:v>На бинокль</c:v>
                </c:pt>
                <c:pt idx="3">
                  <c:v>На сувениры</c:v>
                </c:pt>
                <c:pt idx="4">
                  <c:v>На другие предлагаемые товары</c:v>
                </c:pt>
              </c:strCache>
            </c:strRef>
          </c:cat>
          <c:val>
            <c:numRef>
              <c:f>'1_Театр'!$E$106:$E$110</c:f>
              <c:numCache>
                <c:formatCode>0.0%</c:formatCode>
                <c:ptCount val="5"/>
                <c:pt idx="0">
                  <c:v>0.111</c:v>
                </c:pt>
                <c:pt idx="1">
                  <c:v>0.33300000000000035</c:v>
                </c:pt>
                <c:pt idx="2" formatCode="0%">
                  <c:v>0</c:v>
                </c:pt>
                <c:pt idx="3" formatCode="0%">
                  <c:v>0.11</c:v>
                </c:pt>
                <c:pt idx="4" formatCode="0%">
                  <c:v>0</c:v>
                </c:pt>
              </c:numCache>
            </c:numRef>
          </c:val>
        </c:ser>
        <c:dLbls>
          <c:showLegendKey val="0"/>
          <c:showVal val="0"/>
          <c:showCatName val="0"/>
          <c:showSerName val="0"/>
          <c:showPercent val="0"/>
          <c:showBubbleSize val="0"/>
        </c:dLbls>
        <c:gapWidth val="150"/>
        <c:shape val="box"/>
        <c:axId val="381881728"/>
        <c:axId val="397208192"/>
        <c:axId val="0"/>
      </c:bar3DChart>
      <c:catAx>
        <c:axId val="381881728"/>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97208192"/>
        <c:crosses val="autoZero"/>
        <c:auto val="1"/>
        <c:lblAlgn val="ctr"/>
        <c:lblOffset val="100"/>
        <c:noMultiLvlLbl val="0"/>
      </c:catAx>
      <c:valAx>
        <c:axId val="397208192"/>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81881728"/>
        <c:crosses val="autoZero"/>
        <c:crossBetween val="between"/>
      </c:valAx>
    </c:plotArea>
    <c:legend>
      <c:legendPos val="r"/>
      <c:layout>
        <c:manualLayout>
          <c:xMode val="edge"/>
          <c:yMode val="edge"/>
          <c:x val="0.71261811023622035"/>
          <c:y val="0.36415500145815105"/>
          <c:w val="0.27071522309711277"/>
          <c:h val="0.3462270341207347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самостоятельно, достаточно ли Вам было информации об экспозиции?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8.1635826771653694E-2"/>
                  <c:y val="-0.23335046660834063"/>
                </c:manualLayout>
              </c:layout>
              <c:showLegendKey val="0"/>
              <c:showVal val="0"/>
              <c:showCatName val="0"/>
              <c:showSerName val="0"/>
              <c:showPercent val="1"/>
              <c:showBubbleSize val="0"/>
            </c:dLbl>
            <c:dLbl>
              <c:idx val="1"/>
              <c:layout>
                <c:manualLayout>
                  <c:x val="5.2306430446194326E-2"/>
                  <c:y val="2.0574511519393431E-3"/>
                </c:manualLayout>
              </c:layout>
              <c:showLegendKey val="0"/>
              <c:showVal val="0"/>
              <c:showCatName val="0"/>
              <c:showSerName val="0"/>
              <c:showPercent val="1"/>
              <c:showBubbleSize val="0"/>
            </c:dLbl>
            <c:dLbl>
              <c:idx val="2"/>
              <c:delete val="1"/>
            </c:dLbl>
            <c:dLbl>
              <c:idx val="3"/>
              <c:delete val="1"/>
            </c:dLbl>
            <c:dLbl>
              <c:idx val="4"/>
              <c:delete val="1"/>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'7_Музей'!$B$87:$B$91</c:f>
              <c:strCache>
                <c:ptCount val="5"/>
                <c:pt idx="0">
                  <c:v>Достаточно</c:v>
                </c:pt>
                <c:pt idx="1">
                  <c:v>Скорее достаточно</c:v>
                </c:pt>
                <c:pt idx="2">
                  <c:v>И да и нет</c:v>
                </c:pt>
                <c:pt idx="3">
                  <c:v>Скорее не достаточно</c:v>
                </c:pt>
                <c:pt idx="4">
                  <c:v>Не достаточно</c:v>
                </c:pt>
              </c:strCache>
            </c:strRef>
          </c:cat>
          <c:val>
            <c:numRef>
              <c:f>'7_Музей'!$C$87:$C$91</c:f>
              <c:numCache>
                <c:formatCode>0.0%</c:formatCode>
                <c:ptCount val="5"/>
                <c:pt idx="0">
                  <c:v>0.88900000000000001</c:v>
                </c:pt>
                <c:pt idx="1">
                  <c:v>0.111</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Ваш пол: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16478937007874014"/>
                  <c:y val="7.0999927092446874E-2"/>
                </c:manualLayout>
              </c:layout>
              <c:showLegendKey val="0"/>
              <c:showVal val="0"/>
              <c:showCatName val="0"/>
              <c:showSerName val="0"/>
              <c:showPercent val="1"/>
              <c:showBubbleSize val="0"/>
            </c:dLbl>
            <c:dLbl>
              <c:idx val="1"/>
              <c:layout>
                <c:manualLayout>
                  <c:x val="0.2520524934383202"/>
                  <c:y val="-0.1664227909011374"/>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'7_Музей'!$B$98:$B$99</c:f>
              <c:strCache>
                <c:ptCount val="2"/>
                <c:pt idx="0">
                  <c:v>Мужской</c:v>
                </c:pt>
                <c:pt idx="1">
                  <c:v>Женский</c:v>
                </c:pt>
              </c:strCache>
            </c:strRef>
          </c:cat>
          <c:val>
            <c:numRef>
              <c:f>'7_Музей'!$C$98:$C$99</c:f>
              <c:numCache>
                <c:formatCode>0.0%</c:formatCode>
                <c:ptCount val="2"/>
                <c:pt idx="0">
                  <c:v>0.33300000000000035</c:v>
                </c:pt>
                <c:pt idx="1">
                  <c:v>0.6670000000000007</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delete val="1"/>
            </c:dLbl>
            <c:dLbl>
              <c:idx val="1"/>
              <c:delete val="1"/>
            </c:dLbl>
            <c:dLbl>
              <c:idx val="2"/>
              <c:layout>
                <c:manualLayout>
                  <c:x val="1.666666666666668E-2"/>
                  <c:y val="-4.6296296296296328E-3"/>
                </c:manualLayout>
              </c:layout>
              <c:showLegendKey val="0"/>
              <c:showVal val="1"/>
              <c:showCatName val="0"/>
              <c:showSerName val="0"/>
              <c:showPercent val="0"/>
              <c:showBubbleSize val="0"/>
            </c:dLbl>
            <c:dLbl>
              <c:idx val="3"/>
              <c:layout>
                <c:manualLayout>
                  <c:x val="1.9444444444444445E-2"/>
                  <c:y val="-4.6296296296296545E-3"/>
                </c:manualLayout>
              </c:layout>
              <c:showLegendKey val="0"/>
              <c:showVal val="1"/>
              <c:showCatName val="0"/>
              <c:showSerName val="0"/>
              <c:showPercent val="0"/>
              <c:showBubbleSize val="0"/>
            </c:dLbl>
            <c:dLbl>
              <c:idx val="4"/>
              <c:layout>
                <c:manualLayout>
                  <c:x val="2.2222222222222244E-2"/>
                  <c:y val="-9.2592592592592744E-3"/>
                </c:manualLayout>
              </c:layout>
              <c:showLegendKey val="0"/>
              <c:showVal val="1"/>
              <c:showCatName val="0"/>
              <c:showSerName val="0"/>
              <c:showPercent val="0"/>
              <c:showBubbleSize val="0"/>
            </c:dLbl>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'7_Музей'!$B$103:$B$107</c:f>
              <c:strCache>
                <c:ptCount val="5"/>
                <c:pt idx="0">
                  <c:v>7-12 лет</c:v>
                </c:pt>
                <c:pt idx="1">
                  <c:v>13-17 лет</c:v>
                </c:pt>
                <c:pt idx="2">
                  <c:v>18-30 лет</c:v>
                </c:pt>
                <c:pt idx="3">
                  <c:v>31-60 лет</c:v>
                </c:pt>
                <c:pt idx="4">
                  <c:v>61 год и старше</c:v>
                </c:pt>
              </c:strCache>
            </c:strRef>
          </c:cat>
          <c:val>
            <c:numRef>
              <c:f>'7_Музей'!$C$103:$C$107</c:f>
              <c:numCache>
                <c:formatCode>0%</c:formatCode>
                <c:ptCount val="5"/>
                <c:pt idx="0">
                  <c:v>0</c:v>
                </c:pt>
                <c:pt idx="1">
                  <c:v>0</c:v>
                </c:pt>
                <c:pt idx="2" formatCode="0.0%">
                  <c:v>0.16700000000000001</c:v>
                </c:pt>
                <c:pt idx="3" formatCode="0.0%">
                  <c:v>0.46700000000000008</c:v>
                </c:pt>
                <c:pt idx="4" formatCode="0.0%">
                  <c:v>0.36600000000000027</c:v>
                </c:pt>
              </c:numCache>
            </c:numRef>
          </c:val>
        </c:ser>
        <c:dLbls>
          <c:showLegendKey val="0"/>
          <c:showVal val="0"/>
          <c:showCatName val="0"/>
          <c:showSerName val="0"/>
          <c:showPercent val="0"/>
          <c:showBubbleSize val="0"/>
        </c:dLbls>
        <c:gapWidth val="150"/>
        <c:shape val="box"/>
        <c:axId val="279508864"/>
        <c:axId val="279510400"/>
        <c:axId val="0"/>
      </c:bar3DChart>
      <c:catAx>
        <c:axId val="279508864"/>
        <c:scaling>
          <c:orientation val="minMax"/>
        </c:scaling>
        <c:delete val="0"/>
        <c:axPos val="b"/>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279510400"/>
        <c:crosses val="autoZero"/>
        <c:auto val="1"/>
        <c:lblAlgn val="ctr"/>
        <c:lblOffset val="100"/>
        <c:noMultiLvlLbl val="0"/>
      </c:catAx>
      <c:valAx>
        <c:axId val="27951040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7950886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образование: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1.1111111111111122E-2"/>
                  <c:y val="0"/>
                </c:manualLayout>
              </c:layout>
              <c:showLegendKey val="0"/>
              <c:showVal val="1"/>
              <c:showCatName val="0"/>
              <c:showSerName val="0"/>
              <c:showPercent val="0"/>
              <c:showBubbleSize val="0"/>
            </c:dLbl>
            <c:dLbl>
              <c:idx val="1"/>
              <c:layout>
                <c:manualLayout>
                  <c:x val="1.3888888888888904E-2"/>
                  <c:y val="-1.3888888888888904E-2"/>
                </c:manualLayout>
              </c:layout>
              <c:showLegendKey val="0"/>
              <c:showVal val="1"/>
              <c:showCatName val="0"/>
              <c:showSerName val="0"/>
              <c:showPercent val="0"/>
              <c:showBubbleSize val="0"/>
            </c:dLbl>
            <c:dLbl>
              <c:idx val="2"/>
              <c:layout>
                <c:manualLayout>
                  <c:x val="1.3888888888888904E-2"/>
                  <c:y val="-9.2592592592592744E-3"/>
                </c:manualLayout>
              </c:layout>
              <c:showLegendKey val="0"/>
              <c:showVal val="1"/>
              <c:showCatName val="0"/>
              <c:showSerName val="0"/>
              <c:showPercent val="0"/>
              <c:showBubbleSize val="0"/>
            </c:dLbl>
            <c:dLbl>
              <c:idx val="3"/>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'7_Музей'!$B$111:$B$114</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'7_Музей'!$C$111:$C$114</c:f>
              <c:numCache>
                <c:formatCode>0%</c:formatCode>
                <c:ptCount val="4"/>
                <c:pt idx="0" formatCode="0.0%">
                  <c:v>0.73300000000000043</c:v>
                </c:pt>
                <c:pt idx="1">
                  <c:v>0.2</c:v>
                </c:pt>
                <c:pt idx="2" formatCode="0.0%">
                  <c:v>6.7000000000000004E-2</c:v>
                </c:pt>
                <c:pt idx="3">
                  <c:v>0</c:v>
                </c:pt>
              </c:numCache>
            </c:numRef>
          </c:val>
        </c:ser>
        <c:dLbls>
          <c:showLegendKey val="0"/>
          <c:showVal val="0"/>
          <c:showCatName val="0"/>
          <c:showSerName val="0"/>
          <c:showPercent val="0"/>
          <c:showBubbleSize val="0"/>
        </c:dLbls>
        <c:gapWidth val="150"/>
        <c:shape val="box"/>
        <c:axId val="285065216"/>
        <c:axId val="285066752"/>
        <c:axId val="0"/>
      </c:bar3DChart>
      <c:catAx>
        <c:axId val="285065216"/>
        <c:scaling>
          <c:orientation val="minMax"/>
        </c:scaling>
        <c:delete val="0"/>
        <c:axPos val="l"/>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ru-RU"/>
          </a:p>
        </c:txPr>
        <c:crossAx val="285066752"/>
        <c:crosses val="autoZero"/>
        <c:auto val="1"/>
        <c:lblAlgn val="ctr"/>
        <c:lblOffset val="100"/>
        <c:noMultiLvlLbl val="0"/>
      </c:catAx>
      <c:valAx>
        <c:axId val="285066752"/>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8506521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0"/>
              <c:delete val="1"/>
            </c:dLbl>
            <c:dLbl>
              <c:idx val="7"/>
              <c:delete val="1"/>
            </c:dLbl>
            <c:dLbl>
              <c:idx val="8"/>
              <c:delete val="1"/>
            </c:dLbl>
            <c:dLbl>
              <c:idx val="9"/>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'7_Музей'!$B$118:$B$129</c:f>
              <c:strCache>
                <c:ptCount val="12"/>
                <c:pt idx="0">
                  <c:v>Учусь в школе</c:v>
                </c:pt>
                <c:pt idx="1">
                  <c:v>Студент высшего или среднего учебного заведения</c:v>
                </c:pt>
                <c:pt idx="2">
                  <c:v>Рабочий промышленности, транспорта, строительства, сельского хозяйства и др.</c:v>
                </c:pt>
                <c:pt idx="3">
                  <c:v>Специалист технического профиля</c:v>
                </c:pt>
                <c:pt idx="4">
                  <c:v>Работник образования, культуры, здравоохранения и др.</c:v>
                </c:pt>
                <c:pt idx="5">
                  <c:v>Работник финансовой, экономической сферы, банка</c:v>
                </c:pt>
                <c:pt idx="6">
                  <c:v>Военнослужащий, работник правоохранительных органов, таможни, налоговой инспекции и аппаратов государственного управления</c:v>
                </c:pt>
                <c:pt idx="7">
                  <c:v>Работник торговли, общепита, бытового обслуживания</c:v>
                </c:pt>
                <c:pt idx="8">
                  <c:v>Предприниматель, фермер</c:v>
                </c:pt>
                <c:pt idx="9">
                  <c:v>Занимаюсь домашним хозяйством</c:v>
                </c:pt>
                <c:pt idx="10">
                  <c:v>Неработающий пенсионер</c:v>
                </c:pt>
                <c:pt idx="11">
                  <c:v>Другое</c:v>
                </c:pt>
              </c:strCache>
            </c:strRef>
          </c:cat>
          <c:val>
            <c:numRef>
              <c:f>'7_Музей'!$C$118:$C$129</c:f>
              <c:numCache>
                <c:formatCode>0.0%</c:formatCode>
                <c:ptCount val="12"/>
                <c:pt idx="0">
                  <c:v>0</c:v>
                </c:pt>
                <c:pt idx="1">
                  <c:v>3.3000000000000002E-2</c:v>
                </c:pt>
                <c:pt idx="2" formatCode="0%">
                  <c:v>0.1</c:v>
                </c:pt>
                <c:pt idx="3">
                  <c:v>6.7000000000000004E-2</c:v>
                </c:pt>
                <c:pt idx="4" formatCode="0%">
                  <c:v>0.2</c:v>
                </c:pt>
                <c:pt idx="5">
                  <c:v>3.3000000000000002E-2</c:v>
                </c:pt>
                <c:pt idx="6">
                  <c:v>6.7000000000000004E-2</c:v>
                </c:pt>
                <c:pt idx="7">
                  <c:v>0</c:v>
                </c:pt>
                <c:pt idx="8">
                  <c:v>0</c:v>
                </c:pt>
                <c:pt idx="9">
                  <c:v>0</c:v>
                </c:pt>
                <c:pt idx="10" formatCode="0%">
                  <c:v>0.4</c:v>
                </c:pt>
                <c:pt idx="11" formatCode="0%">
                  <c:v>0.1</c:v>
                </c:pt>
              </c:numCache>
            </c:numRef>
          </c:val>
        </c:ser>
        <c:dLbls>
          <c:showLegendKey val="0"/>
          <c:showVal val="0"/>
          <c:showCatName val="0"/>
          <c:showSerName val="0"/>
          <c:showPercent val="0"/>
          <c:showBubbleSize val="0"/>
        </c:dLbls>
        <c:gapWidth val="150"/>
        <c:axId val="285099520"/>
        <c:axId val="285101056"/>
      </c:barChart>
      <c:catAx>
        <c:axId val="285099520"/>
        <c:scaling>
          <c:orientation val="minMax"/>
        </c:scaling>
        <c:delete val="0"/>
        <c:axPos val="l"/>
        <c:majorGridlines/>
        <c:min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85101056"/>
        <c:crosses val="autoZero"/>
        <c:auto val="1"/>
        <c:lblAlgn val="ctr"/>
        <c:lblOffset val="100"/>
        <c:noMultiLvlLbl val="0"/>
      </c:catAx>
      <c:valAx>
        <c:axId val="285101056"/>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8509952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Рейтинг открытости и доступности информации организаций культуры на Официальном сайте учреждений</a:t>
            </a:r>
            <a:r>
              <a:rPr lang="ru-RU" sz="1400" b="1" i="0" u="none" strike="noStrike" baseline="0">
                <a:latin typeface="Times New Roman" panose="02020603050405020304" pitchFamily="18" charset="0"/>
                <a:cs typeface="Times New Roman" panose="02020603050405020304" pitchFamily="18" charset="0"/>
              </a:rPr>
              <a:t> </a:t>
            </a:r>
          </a:p>
          <a:p>
            <a:pPr>
              <a:defRPr sz="1400">
                <a:latin typeface="Times New Roman" panose="02020603050405020304" pitchFamily="18" charset="0"/>
                <a:cs typeface="Times New Roman" panose="02020603050405020304" pitchFamily="18" charset="0"/>
              </a:defRPr>
            </a:pPr>
            <a:r>
              <a:rPr lang="ru-RU" sz="1200" b="0" i="0" u="none" strike="noStrike" baseline="0">
                <a:latin typeface="Times New Roman" panose="02020603050405020304" pitchFamily="18" charset="0"/>
                <a:cs typeface="Times New Roman" panose="02020603050405020304" pitchFamily="18" charset="0"/>
              </a:rPr>
              <a:t>(максимально 40 баллов)</a:t>
            </a:r>
            <a:endParaRPr lang="ru-RU" sz="1200" b="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'К приложению_3'!$A$23:$A$29</c:f>
              <c:strCache>
                <c:ptCount val="7"/>
                <c:pt idx="0">
                  <c:v>Музей одной картины им. Г.В. Мясникова (СП филиал ГБУК "Пензенская областная картинная галерея им. К.А. Савицкого")</c:v>
                </c:pt>
                <c:pt idx="1">
                  <c:v>ГБУК "Пензенская областная картинная галерея им. К.А. Савицкого"</c:v>
                </c:pt>
                <c:pt idx="2">
                  <c:v>ГБУК "Пензенский областной театр "Кукольный дом"</c:v>
                </c:pt>
                <c:pt idx="3">
                  <c:v>ГБУК "ЦТИ "Дом Мейерхольда"</c:v>
                </c:pt>
                <c:pt idx="4">
                  <c:v>Музей В.О. Ключевского (СП ГБУК "Пензенский государственный краеведческий музей")</c:v>
                </c:pt>
                <c:pt idx="5">
                  <c:v>МВЦ ГБУК "Пензенский областной Дом народного творчества"</c:v>
                </c:pt>
                <c:pt idx="6">
                  <c:v>ГБУК "Пензенский государственный краеведческий музей"</c:v>
                </c:pt>
              </c:strCache>
            </c:strRef>
          </c:cat>
          <c:val>
            <c:numRef>
              <c:f>'К приложению_3'!$B$23:$B$29</c:f>
              <c:numCache>
                <c:formatCode>General</c:formatCode>
                <c:ptCount val="7"/>
                <c:pt idx="0">
                  <c:v>8.9</c:v>
                </c:pt>
                <c:pt idx="1">
                  <c:v>9.2000000000000011</c:v>
                </c:pt>
                <c:pt idx="2">
                  <c:v>15.4</c:v>
                </c:pt>
                <c:pt idx="3">
                  <c:v>15.9</c:v>
                </c:pt>
                <c:pt idx="4">
                  <c:v>16.7</c:v>
                </c:pt>
                <c:pt idx="5">
                  <c:v>19</c:v>
                </c:pt>
                <c:pt idx="6">
                  <c:v>24.7</c:v>
                </c:pt>
              </c:numCache>
            </c:numRef>
          </c:val>
        </c:ser>
        <c:dLbls>
          <c:showLegendKey val="0"/>
          <c:showVal val="0"/>
          <c:showCatName val="0"/>
          <c:showSerName val="0"/>
          <c:showPercent val="0"/>
          <c:showBubbleSize val="0"/>
        </c:dLbls>
        <c:gapWidth val="150"/>
        <c:axId val="285117440"/>
        <c:axId val="285139712"/>
      </c:barChart>
      <c:catAx>
        <c:axId val="285117440"/>
        <c:scaling>
          <c:orientation val="minMax"/>
        </c:scaling>
        <c:delete val="0"/>
        <c:axPos val="l"/>
        <c:majorGridlines/>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285139712"/>
        <c:crosses val="autoZero"/>
        <c:auto val="1"/>
        <c:lblAlgn val="ctr"/>
        <c:lblOffset val="100"/>
        <c:noMultiLvlLbl val="0"/>
      </c:catAx>
      <c:valAx>
        <c:axId val="285139712"/>
        <c:scaling>
          <c:orientation val="minMax"/>
        </c:scaling>
        <c:delete val="0"/>
        <c:axPos val="b"/>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8511744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Рейтинг открытости и доступности информации организаций культуры на Официальном сайте для размещения информации о государственных (муниципальных) учреждениях</a:t>
            </a:r>
          </a:p>
          <a:p>
            <a:pPr>
              <a:defRPr sz="140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(максимально 7 баллов)</a:t>
            </a:r>
            <a:r>
              <a:rPr lang="ru-RU" sz="1400">
                <a:latin typeface="Times New Roman" panose="02020603050405020304" pitchFamily="18" charset="0"/>
                <a:cs typeface="Times New Roman" panose="02020603050405020304" pitchFamily="18" charset="0"/>
              </a:rPr>
              <a:t>  </a:t>
            </a:r>
          </a:p>
        </c:rich>
      </c:tx>
      <c:overlay val="0"/>
    </c:title>
    <c:autoTitleDeleted val="0"/>
    <c:plotArea>
      <c:layout/>
      <c:barChart>
        <c:barDir val="bar"/>
        <c:grouping val="clustered"/>
        <c:varyColors val="0"/>
        <c:ser>
          <c:idx val="0"/>
          <c:order val="0"/>
          <c:invertIfNegative val="0"/>
          <c:dLbls>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'К приложению_3'!$A$13:$A$19</c:f>
              <c:strCache>
                <c:ptCount val="7"/>
                <c:pt idx="0">
                  <c:v>ГБУК "Пензенская областная картинная галерея им. К.А. Савицкого"</c:v>
                </c:pt>
                <c:pt idx="1">
                  <c:v>Музей одной картины им. Г.В. Мясникова (СП филиал ГБУК "Пензенская областная картинная галерея им. К.А. Савицкого")</c:v>
                </c:pt>
                <c:pt idx="2">
                  <c:v>ГБУК "Пензенский областной театр "Кукольный дом"</c:v>
                </c:pt>
                <c:pt idx="3">
                  <c:v>ГБУК "ЦТИ "Дом Мейерхольда"</c:v>
                </c:pt>
                <c:pt idx="4">
                  <c:v>ГБУК "Пензенский государственный краеведческий музей"</c:v>
                </c:pt>
                <c:pt idx="5">
                  <c:v>МВЦ ГБУК "Пензенский областной Дом народного творчества"</c:v>
                </c:pt>
                <c:pt idx="6">
                  <c:v>Музей В.О. Ключевского (СП ГБУК "Пензенский государственный краеведческий музей")</c:v>
                </c:pt>
              </c:strCache>
            </c:strRef>
          </c:cat>
          <c:val>
            <c:numRef>
              <c:f>'К приложению_3'!$B$13:$B$19</c:f>
              <c:numCache>
                <c:formatCode>General</c:formatCode>
                <c:ptCount val="7"/>
                <c:pt idx="0">
                  <c:v>5</c:v>
                </c:pt>
                <c:pt idx="1">
                  <c:v>5</c:v>
                </c:pt>
                <c:pt idx="2">
                  <c:v>6</c:v>
                </c:pt>
                <c:pt idx="3">
                  <c:v>7</c:v>
                </c:pt>
                <c:pt idx="4">
                  <c:v>7</c:v>
                </c:pt>
                <c:pt idx="5">
                  <c:v>7</c:v>
                </c:pt>
                <c:pt idx="6">
                  <c:v>7</c:v>
                </c:pt>
              </c:numCache>
            </c:numRef>
          </c:val>
        </c:ser>
        <c:dLbls>
          <c:showLegendKey val="0"/>
          <c:showVal val="0"/>
          <c:showCatName val="0"/>
          <c:showSerName val="0"/>
          <c:showPercent val="0"/>
          <c:showBubbleSize val="0"/>
        </c:dLbls>
        <c:gapWidth val="150"/>
        <c:axId val="285394048"/>
        <c:axId val="285395584"/>
      </c:barChart>
      <c:catAx>
        <c:axId val="285394048"/>
        <c:scaling>
          <c:orientation val="minMax"/>
        </c:scaling>
        <c:delete val="0"/>
        <c:axPos val="l"/>
        <c:majorGridlines/>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285395584"/>
        <c:crosses val="autoZero"/>
        <c:auto val="1"/>
        <c:lblAlgn val="ctr"/>
        <c:lblOffset val="100"/>
        <c:noMultiLvlLbl val="0"/>
      </c:catAx>
      <c:valAx>
        <c:axId val="285395584"/>
        <c:scaling>
          <c:orientation val="minMax"/>
        </c:scaling>
        <c:delete val="0"/>
        <c:axPos val="b"/>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8539404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оцениваете обслуживание зрителей в буфете (учитывая ассортимент и время ожидания в очереди)?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2"/>
              <c:layout>
                <c:manualLayout>
                  <c:x val="-0.14198479877515321"/>
                  <c:y val="-0.17208770778652671"/>
                </c:manualLayout>
              </c:layout>
              <c:numFmt formatCode="0%" sourceLinked="0"/>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3"/>
              <c:layout>
                <c:manualLayout>
                  <c:x val="0.14863932633420823"/>
                  <c:y val="2.8122995042286377E-2"/>
                </c:manualLayout>
              </c:layout>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'1_Театр'!$B$114:$B$118</c:f>
              <c:strCache>
                <c:ptCount val="5"/>
                <c:pt idx="0">
                  <c:v>Очень плохое</c:v>
                </c:pt>
                <c:pt idx="1">
                  <c:v>Плохое</c:v>
                </c:pt>
                <c:pt idx="2">
                  <c:v>Среднее (ни хорошее, ни плохое)</c:v>
                </c:pt>
                <c:pt idx="3">
                  <c:v>Скорее хорошее</c:v>
                </c:pt>
                <c:pt idx="4">
                  <c:v>Очень хорошее</c:v>
                </c:pt>
              </c:strCache>
            </c:strRef>
          </c:cat>
          <c:val>
            <c:numRef>
              <c:f>'1_Театр'!$C$114:$C$118</c:f>
              <c:numCache>
                <c:formatCode>0.0%</c:formatCode>
                <c:ptCount val="5"/>
                <c:pt idx="1">
                  <c:v>0.14300000000000004</c:v>
                </c:pt>
                <c:pt idx="2" formatCode="0%">
                  <c:v>0.5</c:v>
                </c:pt>
                <c:pt idx="3">
                  <c:v>0.35700000000000021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24792213473316"/>
          <c:y val="0.37883858267716553"/>
          <c:w val="0.32140966754155753"/>
          <c:h val="0.47519320501603945"/>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Можно ли сказать, что работники театра вежливы, доброжелательны, знают свое дело?</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8.032370953630795E-2"/>
                  <c:y val="-0.23871719160105001"/>
                </c:manualLayout>
              </c:layout>
              <c:showLegendKey val="0"/>
              <c:showVal val="0"/>
              <c:showCatName val="0"/>
              <c:showSerName val="0"/>
              <c:showPercent val="1"/>
              <c:showBubbleSize val="0"/>
            </c:dLbl>
            <c:numFmt formatCode="0.0%" sourceLinked="0"/>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'1_Театр'!$B$122:$B$126</c:f>
              <c:strCache>
                <c:ptCount val="5"/>
                <c:pt idx="0">
                  <c:v>Да</c:v>
                </c:pt>
                <c:pt idx="1">
                  <c:v>Скорее да</c:v>
                </c:pt>
                <c:pt idx="2">
                  <c:v>И да, и нет (50/50)</c:v>
                </c:pt>
                <c:pt idx="3">
                  <c:v>Скорее нет</c:v>
                </c:pt>
                <c:pt idx="4">
                  <c:v>Нет</c:v>
                </c:pt>
              </c:strCache>
            </c:strRef>
          </c:cat>
          <c:val>
            <c:numRef>
              <c:f>'1_Театр'!$C$122:$C$126</c:f>
              <c:numCache>
                <c:formatCode>0.0%</c:formatCode>
                <c:ptCount val="5"/>
                <c:pt idx="0">
                  <c:v>0.88200000000000001</c:v>
                </c:pt>
                <c:pt idx="1">
                  <c:v>0.11799999999999998</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Что, по Вашему мнению, нужно улучшить в театре?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0"/>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'1_Театр'!$B$130:$B$142</c:f>
              <c:strCache>
                <c:ptCount val="13"/>
                <c:pt idx="0">
                  <c:v>Обеспечить возможность синхронного перевода</c:v>
                </c:pt>
                <c:pt idx="1">
                  <c:v>Чаще приглашать на гастроли другие театры</c:v>
                </c:pt>
                <c:pt idx="2">
                  <c:v>Заменить (модернизировать) декорации</c:v>
                </c:pt>
                <c:pt idx="3">
                  <c:v>Другое</c:v>
                </c:pt>
                <c:pt idx="4">
                  <c:v>Обновить сценические костюмы</c:v>
                </c:pt>
                <c:pt idx="5">
                  <c:v>Улучшить работу интернет-сайта театра</c:v>
                </c:pt>
                <c:pt idx="6">
                  <c:v>Пересмотреть репертуар</c:v>
                </c:pt>
                <c:pt idx="7">
                  <c:v>Улучшить осветительное оборудование</c:v>
                </c:pt>
                <c:pt idx="8">
                  <c:v>Улучшить акустику зала</c:v>
                </c:pt>
                <c:pt idx="9">
                  <c:v>Изменить оформление фойе</c:v>
                </c:pt>
                <c:pt idx="10">
                  <c:v>Обеспечить возможность спецэффектов</c:v>
                </c:pt>
                <c:pt idx="11">
                  <c:v>Технически усовершенствовать сцену (сцена-трансформер)</c:v>
                </c:pt>
                <c:pt idx="12">
                  <c:v>Организовать малый зал</c:v>
                </c:pt>
              </c:strCache>
            </c:strRef>
          </c:cat>
          <c:val>
            <c:numRef>
              <c:f>'1_Театр'!$C$130:$C$142</c:f>
              <c:numCache>
                <c:formatCode>0.0%</c:formatCode>
                <c:ptCount val="13"/>
                <c:pt idx="0" formatCode="0%">
                  <c:v>0</c:v>
                </c:pt>
                <c:pt idx="1">
                  <c:v>2.4E-2</c:v>
                </c:pt>
                <c:pt idx="2">
                  <c:v>2.4E-2</c:v>
                </c:pt>
                <c:pt idx="3">
                  <c:v>2.4E-2</c:v>
                </c:pt>
                <c:pt idx="4">
                  <c:v>4.8000000000000001E-2</c:v>
                </c:pt>
                <c:pt idx="5">
                  <c:v>4.8000000000000001E-2</c:v>
                </c:pt>
                <c:pt idx="6">
                  <c:v>7.0999999999999994E-2</c:v>
                </c:pt>
                <c:pt idx="7">
                  <c:v>7.0999999999999994E-2</c:v>
                </c:pt>
                <c:pt idx="8">
                  <c:v>7.0999999999999994E-2</c:v>
                </c:pt>
                <c:pt idx="9">
                  <c:v>9.5000000000000043E-2</c:v>
                </c:pt>
                <c:pt idx="10">
                  <c:v>0.14300000000000004</c:v>
                </c:pt>
                <c:pt idx="11">
                  <c:v>0.16700000000000001</c:v>
                </c:pt>
                <c:pt idx="12">
                  <c:v>0.21400000000000011</c:v>
                </c:pt>
              </c:numCache>
            </c:numRef>
          </c:val>
        </c:ser>
        <c:dLbls>
          <c:showLegendKey val="0"/>
          <c:showVal val="0"/>
          <c:showCatName val="0"/>
          <c:showSerName val="0"/>
          <c:showPercent val="0"/>
          <c:showBubbleSize val="0"/>
        </c:dLbls>
        <c:gapWidth val="150"/>
        <c:axId val="123413632"/>
        <c:axId val="123415168"/>
      </c:barChart>
      <c:catAx>
        <c:axId val="123413632"/>
        <c:scaling>
          <c:orientation val="minMax"/>
        </c:scaling>
        <c:delete val="0"/>
        <c:axPos val="l"/>
        <c:majorGridlines/>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23415168"/>
        <c:crosses val="autoZero"/>
        <c:auto val="1"/>
        <c:lblAlgn val="ctr"/>
        <c:lblOffset val="100"/>
        <c:noMultiLvlLbl val="0"/>
      </c:catAx>
      <c:valAx>
        <c:axId val="123415168"/>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2341363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Придете ли Вы еще в этот театр?</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'1_Театр'!$B$146:$B$148</c:f>
              <c:strCache>
                <c:ptCount val="3"/>
                <c:pt idx="0">
                  <c:v>Да</c:v>
                </c:pt>
                <c:pt idx="1">
                  <c:v>Нет</c:v>
                </c:pt>
                <c:pt idx="2">
                  <c:v>Затрудняюсь ответить</c:v>
                </c:pt>
              </c:strCache>
            </c:strRef>
          </c:cat>
          <c:val>
            <c:numRef>
              <c:f>'1_Театр'!$C$146:$C$148</c:f>
              <c:numCache>
                <c:formatCode>General</c:formatCode>
                <c:ptCount val="3"/>
                <c:pt idx="0" formatCode="0.0%">
                  <c:v>0.89500000000000002</c:v>
                </c:pt>
                <c:pt idx="2" formatCode="0.0%">
                  <c:v>0.10500000000000002</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Посоветуете ли Вы знакомым, друзьям посетить этот театр?</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'1_Театр'!$B$152:$B$153</c:f>
              <c:strCache>
                <c:ptCount val="2"/>
                <c:pt idx="0">
                  <c:v>Да</c:v>
                </c:pt>
                <c:pt idx="1">
                  <c:v>Нет</c:v>
                </c:pt>
              </c:strCache>
            </c:strRef>
          </c:cat>
          <c:val>
            <c:numRef>
              <c:f>'1_Театр'!$C$152:$C$153</c:f>
              <c:numCache>
                <c:formatCode>0.0%</c:formatCode>
                <c:ptCount val="2"/>
                <c:pt idx="0">
                  <c:v>0.94699999999999995</c:v>
                </c:pt>
                <c:pt idx="1">
                  <c:v>5.3000000000000012E-2</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7695122484689494"/>
          <c:y val="0.49984361329833782"/>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Довольны ли в целом посещением театра?</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1"/>
              <c:layout>
                <c:manualLayout>
                  <c:x val="0"/>
                  <c:y val="-2.7777777777777821E-2"/>
                </c:manualLayout>
              </c:layout>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'1_Театр'!$B$157:$B$158</c:f>
              <c:strCache>
                <c:ptCount val="2"/>
                <c:pt idx="0">
                  <c:v>Да</c:v>
                </c:pt>
                <c:pt idx="1">
                  <c:v>Нет</c:v>
                </c:pt>
              </c:strCache>
            </c:strRef>
          </c:cat>
          <c:val>
            <c:numRef>
              <c:f>'1_Театр'!$C$157:$C$158</c:f>
              <c:numCache>
                <c:formatCode>0.0%</c:formatCode>
                <c:ptCount val="2"/>
                <c:pt idx="0">
                  <c:v>0.94699999999999995</c:v>
                </c:pt>
                <c:pt idx="1">
                  <c:v>5.3000000000000012E-2</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9084011373578356"/>
          <c:y val="0.49984361329833782"/>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Спектакли каких еще театров Вы посетили в этом году? </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12237040682414695"/>
                  <c:y val="3.7217118693496677E-2"/>
                </c:manualLayout>
              </c:layout>
              <c:showLegendKey val="0"/>
              <c:showVal val="0"/>
              <c:showCatName val="0"/>
              <c:showSerName val="0"/>
              <c:showPercent val="1"/>
              <c:showBubbleSize val="0"/>
            </c:dLbl>
            <c:dLbl>
              <c:idx val="1"/>
              <c:layout>
                <c:manualLayout>
                  <c:x val="-7.0373359580052475E-2"/>
                  <c:y val="-0.19383420822397202"/>
                </c:manualLayout>
              </c:layout>
              <c:showLegendKey val="0"/>
              <c:showVal val="0"/>
              <c:showCatName val="0"/>
              <c:showSerName val="0"/>
              <c:showPercent val="1"/>
              <c:showBubbleSize val="0"/>
            </c:dLbl>
            <c:dLbl>
              <c:idx val="2"/>
              <c:layout>
                <c:manualLayout>
                  <c:x val="0.14236111111111122"/>
                  <c:y val="-8.1435549722951292E-2"/>
                </c:manualLayout>
              </c:layout>
              <c:showLegendKey val="0"/>
              <c:showVal val="0"/>
              <c:showCatName val="0"/>
              <c:showSerName val="0"/>
              <c:showPercent val="1"/>
              <c:showBubbleSize val="0"/>
            </c:dLbl>
            <c:dLbl>
              <c:idx val="3"/>
              <c:layout>
                <c:manualLayout>
                  <c:x val="5.5315579493273863E-2"/>
                  <c:y val="7.4941673957422093E-3"/>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'1_Театр'!$B$10:$B$13</c:f>
              <c:strCache>
                <c:ptCount val="4"/>
                <c:pt idx="0">
                  <c:v>Областной театр драмы</c:v>
                </c:pt>
                <c:pt idx="1">
                  <c:v>ТЮЗ</c:v>
                </c:pt>
                <c:pt idx="2">
                  <c:v>Кукольный</c:v>
                </c:pt>
                <c:pt idx="3">
                  <c:v>ЦТИ "Дом Мейерхольда"</c:v>
                </c:pt>
              </c:strCache>
            </c:strRef>
          </c:cat>
          <c:val>
            <c:numRef>
              <c:f>'1_Театр'!$C$10:$C$13</c:f>
              <c:numCache>
                <c:formatCode>0.0%</c:formatCode>
                <c:ptCount val="4"/>
                <c:pt idx="0">
                  <c:v>0.39400000000000035</c:v>
                </c:pt>
                <c:pt idx="1">
                  <c:v>9.1000000000000025E-2</c:v>
                </c:pt>
                <c:pt idx="2">
                  <c:v>0.45400000000000001</c:v>
                </c:pt>
                <c:pt idx="3">
                  <c:v>6.1000000000000013E-2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5717366579177605"/>
          <c:y val="0.36397346165062744"/>
          <c:w val="0.32615966754155756"/>
          <c:h val="0.3921916010498692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пол:</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3318635170603674"/>
                  <c:y val="6.7592957130358802E-2"/>
                </c:manualLayout>
              </c:layout>
              <c:showLegendKey val="0"/>
              <c:showVal val="0"/>
              <c:showCatName val="0"/>
              <c:showSerName val="0"/>
              <c:showPercent val="1"/>
              <c:showBubbleSize val="0"/>
            </c:dLbl>
            <c:dLbl>
              <c:idx val="1"/>
              <c:layout>
                <c:manualLayout>
                  <c:x val="0.21992191601049882"/>
                  <c:y val="-0.13875400991542736"/>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'1_Театр'!$B$162:$B$163</c:f>
              <c:strCache>
                <c:ptCount val="2"/>
                <c:pt idx="0">
                  <c:v>Мужской</c:v>
                </c:pt>
                <c:pt idx="1">
                  <c:v>Женский</c:v>
                </c:pt>
              </c:strCache>
            </c:strRef>
          </c:cat>
          <c:val>
            <c:numRef>
              <c:f>'1_Театр'!$C$162:$C$163</c:f>
              <c:numCache>
                <c:formatCode>0.0%</c:formatCode>
                <c:ptCount val="2"/>
                <c:pt idx="0">
                  <c:v>0.31600000000000023</c:v>
                </c:pt>
                <c:pt idx="1">
                  <c:v>0.68400000000000005</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delete val="1"/>
            </c:dLbl>
            <c:dLbl>
              <c:idx val="1"/>
              <c:delete val="1"/>
            </c:dLbl>
            <c:dLbl>
              <c:idx val="2"/>
              <c:layout>
                <c:manualLayout>
                  <c:x val="1.666666666666668E-2"/>
                  <c:y val="2.1218890680033416E-17"/>
                </c:manualLayout>
              </c:layout>
              <c:showLegendKey val="0"/>
              <c:showVal val="1"/>
              <c:showCatName val="0"/>
              <c:showSerName val="0"/>
              <c:showPercent val="0"/>
              <c:showBubbleSize val="0"/>
            </c:dLbl>
            <c:dLbl>
              <c:idx val="3"/>
              <c:layout>
                <c:manualLayout>
                  <c:x val="1.9444444444444445E-2"/>
                  <c:y val="-9.2592592592592744E-3"/>
                </c:manualLayout>
              </c:layout>
              <c:showLegendKey val="0"/>
              <c:showVal val="1"/>
              <c:showCatName val="0"/>
              <c:showSerName val="0"/>
              <c:showPercent val="0"/>
              <c:showBubbleSize val="0"/>
            </c:dLbl>
            <c:dLbl>
              <c:idx val="4"/>
              <c:layout>
                <c:manualLayout>
                  <c:x val="2.5000000000000112E-2"/>
                  <c:y val="-2.3148148148148147E-2"/>
                </c:manualLayout>
              </c:layout>
              <c:showLegendKey val="0"/>
              <c:showVal val="1"/>
              <c:showCatName val="0"/>
              <c:showSerName val="0"/>
              <c:showPercent val="0"/>
              <c:showBubbleSize val="0"/>
            </c:dLbl>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'1_Театр'!$B$167:$B$171</c:f>
              <c:strCache>
                <c:ptCount val="5"/>
                <c:pt idx="0">
                  <c:v>7-12 лет</c:v>
                </c:pt>
                <c:pt idx="1">
                  <c:v>13-17 лет</c:v>
                </c:pt>
                <c:pt idx="2">
                  <c:v>18-30 лет</c:v>
                </c:pt>
                <c:pt idx="3">
                  <c:v>31-60 лет</c:v>
                </c:pt>
                <c:pt idx="4">
                  <c:v>61 год и старше</c:v>
                </c:pt>
              </c:strCache>
            </c:strRef>
          </c:cat>
          <c:val>
            <c:numRef>
              <c:f>'1_Театр'!$C$167:$C$171</c:f>
              <c:numCache>
                <c:formatCode>0%</c:formatCode>
                <c:ptCount val="5"/>
                <c:pt idx="0">
                  <c:v>0</c:v>
                </c:pt>
                <c:pt idx="1">
                  <c:v>0</c:v>
                </c:pt>
                <c:pt idx="2" formatCode="0.0%">
                  <c:v>0.4740000000000002</c:v>
                </c:pt>
                <c:pt idx="3" formatCode="0.0%">
                  <c:v>0.42100000000000026</c:v>
                </c:pt>
                <c:pt idx="4" formatCode="0.0%">
                  <c:v>0.10500000000000002</c:v>
                </c:pt>
              </c:numCache>
            </c:numRef>
          </c:val>
        </c:ser>
        <c:dLbls>
          <c:showLegendKey val="0"/>
          <c:showVal val="0"/>
          <c:showCatName val="0"/>
          <c:showSerName val="0"/>
          <c:showPercent val="0"/>
          <c:showBubbleSize val="0"/>
        </c:dLbls>
        <c:gapWidth val="150"/>
        <c:shape val="box"/>
        <c:axId val="134228224"/>
        <c:axId val="134234112"/>
        <c:axId val="0"/>
      </c:bar3DChart>
      <c:catAx>
        <c:axId val="134228224"/>
        <c:scaling>
          <c:orientation val="minMax"/>
        </c:scaling>
        <c:delete val="0"/>
        <c:axPos val="b"/>
        <c:majorGridlines/>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ru-RU"/>
          </a:p>
        </c:txPr>
        <c:crossAx val="134234112"/>
        <c:crosses val="autoZero"/>
        <c:auto val="1"/>
        <c:lblAlgn val="ctr"/>
        <c:lblOffset val="100"/>
        <c:noMultiLvlLbl val="0"/>
      </c:catAx>
      <c:valAx>
        <c:axId val="134234112"/>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3422822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образование: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1.666666666666668E-2"/>
                  <c:y val="-9.2592592592592744E-3"/>
                </c:manualLayout>
              </c:layout>
              <c:showLegendKey val="0"/>
              <c:showVal val="1"/>
              <c:showCatName val="0"/>
              <c:showSerName val="0"/>
              <c:showPercent val="0"/>
              <c:showBubbleSize val="0"/>
            </c:dLbl>
            <c:dLbl>
              <c:idx val="1"/>
              <c:layout>
                <c:manualLayout>
                  <c:x val="1.3888888888888904E-2"/>
                  <c:y val="-4.6296296296296328E-3"/>
                </c:manualLayout>
              </c:layout>
              <c:showLegendKey val="0"/>
              <c:showVal val="1"/>
              <c:showCatName val="0"/>
              <c:showSerName val="0"/>
              <c:showPercent val="0"/>
              <c:showBubbleSize val="0"/>
            </c:dLbl>
            <c:dLbl>
              <c:idx val="2"/>
              <c:layout>
                <c:manualLayout>
                  <c:x val="1.1111111111111122E-2"/>
                  <c:y val="-4.6296296296296328E-3"/>
                </c:manualLayout>
              </c:layout>
              <c:showLegendKey val="0"/>
              <c:showVal val="1"/>
              <c:showCatName val="0"/>
              <c:showSerName val="0"/>
              <c:showPercent val="0"/>
              <c:showBubbleSize val="0"/>
            </c:dLbl>
            <c:dLbl>
              <c:idx val="3"/>
              <c:delete val="1"/>
            </c:dLbl>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'1_Театр'!$B$175:$B$178</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'1_Театр'!$C$175:$C$178</c:f>
              <c:numCache>
                <c:formatCode>0%</c:formatCode>
                <c:ptCount val="4"/>
                <c:pt idx="0" formatCode="0.0%">
                  <c:v>0.63200000000000045</c:v>
                </c:pt>
                <c:pt idx="1">
                  <c:v>0.2100000000000001</c:v>
                </c:pt>
                <c:pt idx="2" formatCode="0.0%">
                  <c:v>0.15800000000000011</c:v>
                </c:pt>
                <c:pt idx="3">
                  <c:v>0</c:v>
                </c:pt>
              </c:numCache>
            </c:numRef>
          </c:val>
        </c:ser>
        <c:dLbls>
          <c:showLegendKey val="0"/>
          <c:showVal val="0"/>
          <c:showCatName val="0"/>
          <c:showSerName val="0"/>
          <c:showPercent val="0"/>
          <c:showBubbleSize val="0"/>
        </c:dLbls>
        <c:gapWidth val="150"/>
        <c:shape val="box"/>
        <c:axId val="134259072"/>
        <c:axId val="134260608"/>
        <c:axId val="0"/>
      </c:bar3DChart>
      <c:catAx>
        <c:axId val="134259072"/>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34260608"/>
        <c:crosses val="autoZero"/>
        <c:auto val="1"/>
        <c:lblAlgn val="ctr"/>
        <c:lblOffset val="100"/>
        <c:noMultiLvlLbl val="0"/>
      </c:catAx>
      <c:valAx>
        <c:axId val="134260608"/>
        <c:scaling>
          <c:orientation val="minMax"/>
        </c:scaling>
        <c:delete val="0"/>
        <c:axPos val="b"/>
        <c:majorGridlines/>
        <c:numFmt formatCode="0%" sourceLinked="0"/>
        <c:majorTickMark val="none"/>
        <c:minorTickMark val="none"/>
        <c:tickLblPos val="nextTo"/>
        <c:crossAx val="13425907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0"/>
              <c:delete val="1"/>
            </c:dLbl>
            <c:dLbl>
              <c:idx val="1"/>
              <c:delete val="1"/>
            </c:dLbl>
            <c:dLbl>
              <c:idx val="2"/>
              <c:delete val="1"/>
            </c:dLbl>
            <c:dLbl>
              <c:idx val="3"/>
              <c:delete val="1"/>
            </c:dLbl>
            <c:dLbl>
              <c:idx val="4"/>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'1_Театр'!$B$182:$B$194</c:f>
              <c:strCache>
                <c:ptCount val="13"/>
                <c:pt idx="0">
                  <c:v>Учусь в школе</c:v>
                </c:pt>
                <c:pt idx="1">
                  <c:v>Военнослужащий, работник правоохранительных органов, таможни, налоговой инспекции и аппаратов государственного управления</c:v>
                </c:pt>
                <c:pt idx="2">
                  <c:v>Работник торговли, общепита, бытового обслуживания</c:v>
                </c:pt>
                <c:pt idx="3">
                  <c:v>Занимаюсь домашним хозяйством</c:v>
                </c:pt>
                <c:pt idx="4">
                  <c:v>Другое</c:v>
                </c:pt>
                <c:pt idx="5">
                  <c:v>Временно не работаю, ищу работу</c:v>
                </c:pt>
                <c:pt idx="6">
                  <c:v>Студент высшего или среднего учебного заведения</c:v>
                </c:pt>
                <c:pt idx="7">
                  <c:v>Рабочий промышленности, транспорта, строительства, сельского хозяйства и др.</c:v>
                </c:pt>
                <c:pt idx="8">
                  <c:v>Специалист технического профиля</c:v>
                </c:pt>
                <c:pt idx="9">
                  <c:v>Работник финансовой, экономической сферы, банка</c:v>
                </c:pt>
                <c:pt idx="10">
                  <c:v>Предприниматель, фермер</c:v>
                </c:pt>
                <c:pt idx="11">
                  <c:v>Неработающий пенсионер</c:v>
                </c:pt>
                <c:pt idx="12">
                  <c:v>Работник образования, культуры, здравоохранения и др.</c:v>
                </c:pt>
              </c:strCache>
            </c:strRef>
          </c:cat>
          <c:val>
            <c:numRef>
              <c:f>'1_Театр'!$C$182:$C$194</c:f>
              <c:numCache>
                <c:formatCode>0%</c:formatCode>
                <c:ptCount val="13"/>
                <c:pt idx="0">
                  <c:v>0</c:v>
                </c:pt>
                <c:pt idx="1">
                  <c:v>0</c:v>
                </c:pt>
                <c:pt idx="2">
                  <c:v>0</c:v>
                </c:pt>
                <c:pt idx="3">
                  <c:v>0</c:v>
                </c:pt>
                <c:pt idx="4">
                  <c:v>0</c:v>
                </c:pt>
                <c:pt idx="5" formatCode="0.0%">
                  <c:v>5.3000000000000012E-2</c:v>
                </c:pt>
                <c:pt idx="6" formatCode="0.0%">
                  <c:v>0.10500000000000002</c:v>
                </c:pt>
                <c:pt idx="7" formatCode="0.0%">
                  <c:v>0.10500000000000002</c:v>
                </c:pt>
                <c:pt idx="8" formatCode="0.0%">
                  <c:v>0.10500000000000002</c:v>
                </c:pt>
                <c:pt idx="9" formatCode="0.0%">
                  <c:v>0.10500000000000002</c:v>
                </c:pt>
                <c:pt idx="10" formatCode="0.0%">
                  <c:v>0.10500000000000002</c:v>
                </c:pt>
                <c:pt idx="11" formatCode="0.0%">
                  <c:v>0.10500000000000002</c:v>
                </c:pt>
                <c:pt idx="12" formatCode="0.0%">
                  <c:v>0.31600000000000023</c:v>
                </c:pt>
              </c:numCache>
            </c:numRef>
          </c:val>
        </c:ser>
        <c:dLbls>
          <c:showLegendKey val="0"/>
          <c:showVal val="0"/>
          <c:showCatName val="0"/>
          <c:showSerName val="0"/>
          <c:showPercent val="0"/>
          <c:showBubbleSize val="0"/>
        </c:dLbls>
        <c:gapWidth val="150"/>
        <c:axId val="138413952"/>
        <c:axId val="138415488"/>
      </c:barChart>
      <c:catAx>
        <c:axId val="138413952"/>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38415488"/>
        <c:crosses val="autoZero"/>
        <c:auto val="1"/>
        <c:lblAlgn val="ctr"/>
        <c:lblOffset val="100"/>
        <c:noMultiLvlLbl val="0"/>
      </c:catAx>
      <c:valAx>
        <c:axId val="138415488"/>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3841395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Откуда Вы узнали о музеи?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6065179352580953E-2"/>
                  <c:y val="2.8557888597258675E-3"/>
                </c:manualLayout>
              </c:layout>
              <c:showLegendKey val="0"/>
              <c:showVal val="0"/>
              <c:showCatName val="0"/>
              <c:showSerName val="0"/>
              <c:showPercent val="1"/>
              <c:showBubbleSize val="0"/>
            </c:dLbl>
            <c:dLbl>
              <c:idx val="1"/>
              <c:layout>
                <c:manualLayout>
                  <c:x val="-7.6709755030621191E-2"/>
                  <c:y val="6.7714348206474179E-2"/>
                </c:manualLayout>
              </c:layout>
              <c:showLegendKey val="0"/>
              <c:showVal val="0"/>
              <c:showCatName val="0"/>
              <c:showSerName val="0"/>
              <c:showPercent val="1"/>
              <c:showBubbleSize val="0"/>
            </c:dLbl>
            <c:dLbl>
              <c:idx val="2"/>
              <c:layout>
                <c:manualLayout>
                  <c:x val="-7.6633858267716503E-3"/>
                  <c:y val="-1.7614464858559356E-3"/>
                </c:manualLayout>
              </c:layout>
              <c:showLegendKey val="0"/>
              <c:showVal val="0"/>
              <c:showCatName val="0"/>
              <c:showSerName val="0"/>
              <c:showPercent val="1"/>
              <c:showBubbleSize val="0"/>
            </c:dLbl>
            <c:dLbl>
              <c:idx val="3"/>
              <c:layout>
                <c:manualLayout>
                  <c:x val="0.17173895450568691"/>
                  <c:y val="-0.16074657334499853"/>
                </c:manualLayout>
              </c:layout>
              <c:showLegendKey val="0"/>
              <c:showVal val="0"/>
              <c:showCatName val="0"/>
              <c:showSerName val="0"/>
              <c:showPercent val="1"/>
              <c:showBubbleSize val="0"/>
            </c:dLbl>
            <c:dLbl>
              <c:idx val="4"/>
              <c:layout>
                <c:manualLayout>
                  <c:x val="-2.1679790026246752E-2"/>
                  <c:y val="5.1466899970837018E-2"/>
                </c:manualLayout>
              </c:layout>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'2_Музей'!$B$4:$B$8</c:f>
              <c:strCache>
                <c:ptCount val="5"/>
                <c:pt idx="0">
                  <c:v>СМИ</c:v>
                </c:pt>
                <c:pt idx="1">
                  <c:v>Интернет</c:v>
                </c:pt>
                <c:pt idx="2">
                  <c:v>Наружная реклама</c:v>
                </c:pt>
                <c:pt idx="3">
                  <c:v>Друзья, знакомые</c:v>
                </c:pt>
                <c:pt idx="4">
                  <c:v>Другое</c:v>
                </c:pt>
              </c:strCache>
            </c:strRef>
          </c:cat>
          <c:val>
            <c:numRef>
              <c:f>'2_Музей'!$C$4:$C$8</c:f>
              <c:numCache>
                <c:formatCode>0.0%</c:formatCode>
                <c:ptCount val="5"/>
                <c:pt idx="0">
                  <c:v>3.2000000000000028E-2</c:v>
                </c:pt>
                <c:pt idx="1">
                  <c:v>0.129</c:v>
                </c:pt>
                <c:pt idx="2">
                  <c:v>6.5000000000000002E-2</c:v>
                </c:pt>
                <c:pt idx="3">
                  <c:v>0.74200000000000044</c:v>
                </c:pt>
                <c:pt idx="4">
                  <c:v>3.2000000000000028E-2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Достаточно ли, по Вашему мнению, информации о музее в следующих источниках? </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'2_Музей'!$C$12</c:f>
              <c:strCache>
                <c:ptCount val="1"/>
                <c:pt idx="0">
                  <c:v>Достаточно</c:v>
                </c:pt>
              </c:strCache>
            </c:strRef>
          </c:tx>
          <c:invertIfNegative val="0"/>
          <c:dLbls>
            <c:dLbl>
              <c:idx val="1"/>
              <c:layout>
                <c:manualLayout>
                  <c:x val="1.1111111111111122E-2"/>
                  <c:y val="-4.2437781360066833E-17"/>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'2_Музей'!$B$13:$B$15</c:f>
              <c:strCache>
                <c:ptCount val="3"/>
                <c:pt idx="0">
                  <c:v>В СМИ</c:v>
                </c:pt>
                <c:pt idx="1">
                  <c:v>В Интернете</c:v>
                </c:pt>
                <c:pt idx="2">
                  <c:v>В наружной рекламе</c:v>
                </c:pt>
              </c:strCache>
            </c:strRef>
          </c:cat>
          <c:val>
            <c:numRef>
              <c:f>'2_Музей'!$C$13:$C$15</c:f>
              <c:numCache>
                <c:formatCode>0%</c:formatCode>
                <c:ptCount val="3"/>
                <c:pt idx="0" formatCode="0.0%">
                  <c:v>0.23100000000000001</c:v>
                </c:pt>
                <c:pt idx="1">
                  <c:v>0.72000000000000042</c:v>
                </c:pt>
                <c:pt idx="2">
                  <c:v>0.5</c:v>
                </c:pt>
              </c:numCache>
            </c:numRef>
          </c:val>
        </c:ser>
        <c:ser>
          <c:idx val="1"/>
          <c:order val="1"/>
          <c:tx>
            <c:strRef>
              <c:f>'2_Музей'!$D$12</c:f>
              <c:strCache>
                <c:ptCount val="1"/>
                <c:pt idx="0">
                  <c:v>Недостаточно</c:v>
                </c:pt>
              </c:strCache>
            </c:strRef>
          </c:tx>
          <c:invertIfNegative val="0"/>
          <c:dLbls>
            <c:dLbl>
              <c:idx val="0"/>
              <c:layout>
                <c:manualLayout>
                  <c:x val="1.666666666666668E-2"/>
                  <c:y val="9.2592592592592744E-3"/>
                </c:manualLayout>
              </c:layout>
              <c:showLegendKey val="0"/>
              <c:showVal val="1"/>
              <c:showCatName val="0"/>
              <c:showSerName val="0"/>
              <c:showPercent val="0"/>
              <c:showBubbleSize val="0"/>
            </c:dLbl>
            <c:dLbl>
              <c:idx val="1"/>
              <c:layout>
                <c:manualLayout>
                  <c:x val="1.1085330202091247E-2"/>
                  <c:y val="0"/>
                </c:manualLayout>
              </c:layout>
              <c:showLegendKey val="0"/>
              <c:showVal val="1"/>
              <c:showCatName val="0"/>
              <c:showSerName val="0"/>
              <c:showPercent val="0"/>
              <c:showBubbleSize val="0"/>
            </c:dLbl>
            <c:dLbl>
              <c:idx val="2"/>
              <c:layout>
                <c:manualLayout>
                  <c:x val="3.888888888888889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'2_Музей'!$B$13:$B$15</c:f>
              <c:strCache>
                <c:ptCount val="3"/>
                <c:pt idx="0">
                  <c:v>В СМИ</c:v>
                </c:pt>
                <c:pt idx="1">
                  <c:v>В Интернете</c:v>
                </c:pt>
                <c:pt idx="2">
                  <c:v>В наружной рекламе</c:v>
                </c:pt>
              </c:strCache>
            </c:strRef>
          </c:cat>
          <c:val>
            <c:numRef>
              <c:f>'2_Музей'!$D$13:$D$15</c:f>
              <c:numCache>
                <c:formatCode>0%</c:formatCode>
                <c:ptCount val="3"/>
                <c:pt idx="0" formatCode="0.0%">
                  <c:v>0.53800000000000003</c:v>
                </c:pt>
                <c:pt idx="1">
                  <c:v>0.12000000000000002</c:v>
                </c:pt>
                <c:pt idx="2" formatCode="0.0%">
                  <c:v>0.38900000000000023</c:v>
                </c:pt>
              </c:numCache>
            </c:numRef>
          </c:val>
        </c:ser>
        <c:ser>
          <c:idx val="2"/>
          <c:order val="2"/>
          <c:tx>
            <c:strRef>
              <c:f>'2_Музей'!$E$12</c:f>
              <c:strCache>
                <c:ptCount val="1"/>
                <c:pt idx="0">
                  <c:v>Не пользуюсь этим источником</c:v>
                </c:pt>
              </c:strCache>
            </c:strRef>
          </c:tx>
          <c:invertIfNegative val="0"/>
          <c:dLbls>
            <c:dLbl>
              <c:idx val="0"/>
              <c:layout>
                <c:manualLayout>
                  <c:x val="3.888888888888889E-2"/>
                  <c:y val="-8.4875562720133702E-17"/>
                </c:manualLayout>
              </c:layout>
              <c:showLegendKey val="0"/>
              <c:showVal val="1"/>
              <c:showCatName val="0"/>
              <c:showSerName val="0"/>
              <c:showPercent val="0"/>
              <c:showBubbleSize val="0"/>
            </c:dLbl>
            <c:dLbl>
              <c:idx val="1"/>
              <c:layout>
                <c:manualLayout>
                  <c:x val="1.9444444444444445E-2"/>
                  <c:y val="0"/>
                </c:manualLayout>
              </c:layout>
              <c:showLegendKey val="0"/>
              <c:showVal val="1"/>
              <c:showCatName val="0"/>
              <c:showSerName val="0"/>
              <c:showPercent val="0"/>
              <c:showBubbleSize val="0"/>
            </c:dLbl>
            <c:dLbl>
              <c:idx val="2"/>
              <c:layout>
                <c:manualLayout>
                  <c:x val="4.1666666666666664E-2"/>
                  <c:y val="-4.6296296296296328E-3"/>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'2_Музей'!$B$13:$B$15</c:f>
              <c:strCache>
                <c:ptCount val="3"/>
                <c:pt idx="0">
                  <c:v>В СМИ</c:v>
                </c:pt>
                <c:pt idx="1">
                  <c:v>В Интернете</c:v>
                </c:pt>
                <c:pt idx="2">
                  <c:v>В наружной рекламе</c:v>
                </c:pt>
              </c:strCache>
            </c:strRef>
          </c:cat>
          <c:val>
            <c:numRef>
              <c:f>'2_Музей'!$E$13:$E$15</c:f>
              <c:numCache>
                <c:formatCode>0%</c:formatCode>
                <c:ptCount val="3"/>
                <c:pt idx="0" formatCode="0.0%">
                  <c:v>0.23100000000000001</c:v>
                </c:pt>
                <c:pt idx="1">
                  <c:v>0.16</c:v>
                </c:pt>
                <c:pt idx="2" formatCode="0.0%">
                  <c:v>0.111</c:v>
                </c:pt>
              </c:numCache>
            </c:numRef>
          </c:val>
        </c:ser>
        <c:dLbls>
          <c:showLegendKey val="0"/>
          <c:showVal val="0"/>
          <c:showCatName val="0"/>
          <c:showSerName val="0"/>
          <c:showPercent val="0"/>
          <c:showBubbleSize val="0"/>
        </c:dLbls>
        <c:gapWidth val="150"/>
        <c:shape val="box"/>
        <c:axId val="149677184"/>
        <c:axId val="149678720"/>
        <c:axId val="0"/>
      </c:bar3DChart>
      <c:catAx>
        <c:axId val="149677184"/>
        <c:scaling>
          <c:orientation val="minMax"/>
        </c:scaling>
        <c:delete val="0"/>
        <c:axPos val="b"/>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ru-RU"/>
          </a:p>
        </c:txPr>
        <c:crossAx val="149678720"/>
        <c:crosses val="autoZero"/>
        <c:auto val="1"/>
        <c:lblAlgn val="ctr"/>
        <c:lblOffset val="100"/>
        <c:noMultiLvlLbl val="0"/>
      </c:catAx>
      <c:valAx>
        <c:axId val="149678720"/>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49677184"/>
        <c:crosses val="autoZero"/>
        <c:crossBetween val="between"/>
      </c:valAx>
    </c:plotArea>
    <c:legend>
      <c:legendPos val="r"/>
      <c:layout>
        <c:manualLayout>
          <c:xMode val="edge"/>
          <c:yMode val="edge"/>
          <c:x val="0.71031255468066457"/>
          <c:y val="0.47949074074074088"/>
          <c:w val="0.27302077865266888"/>
          <c:h val="0.27215296004666106"/>
        </c:manualLayout>
      </c:layout>
      <c:overlay val="0"/>
      <c:txPr>
        <a:bodyPr/>
        <a:lstStyle/>
        <a:p>
          <a:pPr>
            <a:defRPr sz="10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режим работы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1.1111111111111122E-2"/>
                  <c:y val="-1.3888888888888987E-2"/>
                </c:manualLayout>
              </c:layout>
              <c:showLegendKey val="0"/>
              <c:showVal val="1"/>
              <c:showCatName val="0"/>
              <c:showSerName val="0"/>
              <c:showPercent val="0"/>
              <c:showBubbleSize val="0"/>
            </c:dLbl>
            <c:dLbl>
              <c:idx val="1"/>
              <c:layout>
                <c:manualLayout>
                  <c:x val="5.5555555555556061E-3"/>
                  <c:y val="-1.3888888888888904E-2"/>
                </c:manualLayout>
              </c:layout>
              <c:showLegendKey val="0"/>
              <c:showVal val="1"/>
              <c:showCatName val="0"/>
              <c:showSerName val="0"/>
              <c:showPercent val="0"/>
              <c:showBubbleSize val="0"/>
            </c:dLbl>
            <c:dLbl>
              <c:idx val="2"/>
              <c:delete val="1"/>
            </c:dLbl>
            <c:dLbl>
              <c:idx val="3"/>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'2_Музей'!$B$19:$B$22</c:f>
              <c:strCache>
                <c:ptCount val="4"/>
                <c:pt idx="0">
                  <c:v>Да, полностью</c:v>
                </c:pt>
                <c:pt idx="1">
                  <c:v>В основном устраивает</c:v>
                </c:pt>
                <c:pt idx="2">
                  <c:v>Не вполне устраивает</c:v>
                </c:pt>
                <c:pt idx="3">
                  <c:v>Не устраивает</c:v>
                </c:pt>
              </c:strCache>
            </c:strRef>
          </c:cat>
          <c:val>
            <c:numRef>
              <c:f>'2_Музей'!$C$19:$C$22</c:f>
              <c:numCache>
                <c:formatCode>0.0%</c:formatCode>
                <c:ptCount val="4"/>
                <c:pt idx="0">
                  <c:v>0.88500000000000001</c:v>
                </c:pt>
                <c:pt idx="1">
                  <c:v>0.115</c:v>
                </c:pt>
                <c:pt idx="2" formatCode="0%">
                  <c:v>0</c:v>
                </c:pt>
                <c:pt idx="3" formatCode="0%">
                  <c:v>0</c:v>
                </c:pt>
              </c:numCache>
            </c:numRef>
          </c:val>
        </c:ser>
        <c:dLbls>
          <c:showLegendKey val="0"/>
          <c:showVal val="0"/>
          <c:showCatName val="0"/>
          <c:showSerName val="0"/>
          <c:showPercent val="0"/>
          <c:showBubbleSize val="0"/>
        </c:dLbls>
        <c:gapWidth val="150"/>
        <c:shape val="box"/>
        <c:axId val="150310272"/>
        <c:axId val="151176320"/>
        <c:axId val="0"/>
      </c:bar3DChart>
      <c:catAx>
        <c:axId val="150310272"/>
        <c:scaling>
          <c:orientation val="minMax"/>
        </c:scaling>
        <c:delete val="0"/>
        <c:axPos val="l"/>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1176320"/>
        <c:crosses val="autoZero"/>
        <c:auto val="1"/>
        <c:lblAlgn val="ctr"/>
        <c:lblOffset val="100"/>
        <c:noMultiLvlLbl val="0"/>
      </c:catAx>
      <c:valAx>
        <c:axId val="151176320"/>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031027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 устраивает, то как, на Ваш взгляд, его следует изменить?</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delete val="1"/>
            </c:dLbl>
            <c:dLbl>
              <c:idx val="1"/>
              <c:layout>
                <c:manualLayout>
                  <c:x val="-0.23333333333333334"/>
                  <c:y val="0"/>
                </c:manualLayout>
              </c:layout>
              <c:showLegendKey val="0"/>
              <c:showVal val="1"/>
              <c:showCatName val="0"/>
              <c:showSerName val="0"/>
              <c:showPercent val="0"/>
              <c:showBubbleSize val="0"/>
            </c:dLbl>
            <c:dLbl>
              <c:idx val="2"/>
              <c:layout>
                <c:manualLayout>
                  <c:x val="-0.23888888888888879"/>
                  <c:y val="4.2437781360066833E-17"/>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'2_Музей'!$B$26:$B$28</c:f>
              <c:strCache>
                <c:ptCount val="3"/>
                <c:pt idx="0">
                  <c:v>Работать в выходные и праздничные дни</c:v>
                </c:pt>
                <c:pt idx="1">
                  <c:v>Продлить работу музея в вечерние часы в будние дни</c:v>
                </c:pt>
                <c:pt idx="2">
                  <c:v>Другое</c:v>
                </c:pt>
              </c:strCache>
            </c:strRef>
          </c:cat>
          <c:val>
            <c:numRef>
              <c:f>'2_Музей'!$C$26:$C$28</c:f>
              <c:numCache>
                <c:formatCode>0%</c:formatCode>
                <c:ptCount val="3"/>
                <c:pt idx="0">
                  <c:v>0</c:v>
                </c:pt>
                <c:pt idx="1">
                  <c:v>0.5</c:v>
                </c:pt>
                <c:pt idx="2">
                  <c:v>0.5</c:v>
                </c:pt>
              </c:numCache>
            </c:numRef>
          </c:val>
        </c:ser>
        <c:dLbls>
          <c:showLegendKey val="0"/>
          <c:showVal val="0"/>
          <c:showCatName val="0"/>
          <c:showSerName val="0"/>
          <c:showPercent val="0"/>
          <c:showBubbleSize val="0"/>
        </c:dLbls>
        <c:gapWidth val="150"/>
        <c:shape val="box"/>
        <c:axId val="151938560"/>
        <c:axId val="151940096"/>
        <c:axId val="0"/>
      </c:bar3DChart>
      <c:catAx>
        <c:axId val="151938560"/>
        <c:scaling>
          <c:orientation val="minMax"/>
        </c:scaling>
        <c:delete val="0"/>
        <c:axPos val="l"/>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ru-RU"/>
          </a:p>
        </c:txPr>
        <c:crossAx val="151940096"/>
        <c:crosses val="autoZero"/>
        <c:auto val="1"/>
        <c:lblAlgn val="ctr"/>
        <c:lblOffset val="100"/>
        <c:noMultiLvlLbl val="0"/>
      </c:catAx>
      <c:valAx>
        <c:axId val="151940096"/>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193856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билета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delete val="1"/>
            </c:dLbl>
            <c:dLbl>
              <c:idx val="1"/>
              <c:layout>
                <c:manualLayout>
                  <c:x val="2.7777777777777835E-3"/>
                  <c:y val="0.1388888888888889"/>
                </c:manualLayout>
              </c:layout>
              <c:showLegendKey val="0"/>
              <c:showVal val="1"/>
              <c:showCatName val="0"/>
              <c:showSerName val="0"/>
              <c:showPercent val="0"/>
              <c:showBubbleSize val="0"/>
            </c:dLbl>
            <c:dLbl>
              <c:idx val="2"/>
              <c:layout>
                <c:manualLayout>
                  <c:x val="2.7777777777777835E-3"/>
                  <c:y val="0.18981481481481488"/>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'2_Музей'!$B$32:$B$34</c:f>
              <c:strCache>
                <c:ptCount val="3"/>
                <c:pt idx="0">
                  <c:v>Высокая, билет дорогая</c:v>
                </c:pt>
                <c:pt idx="1">
                  <c:v>Средняя, цена доступная</c:v>
                </c:pt>
                <c:pt idx="2">
                  <c:v>Низкая, билет дешевый</c:v>
                </c:pt>
              </c:strCache>
            </c:strRef>
          </c:cat>
          <c:val>
            <c:numRef>
              <c:f>'2_Музей'!$C$32:$C$34</c:f>
              <c:numCache>
                <c:formatCode>0.0%</c:formatCode>
                <c:ptCount val="3"/>
                <c:pt idx="0" formatCode="0%">
                  <c:v>0</c:v>
                </c:pt>
                <c:pt idx="1">
                  <c:v>0.30800000000000022</c:v>
                </c:pt>
                <c:pt idx="2">
                  <c:v>0.69199999999999995</c:v>
                </c:pt>
              </c:numCache>
            </c:numRef>
          </c:val>
        </c:ser>
        <c:dLbls>
          <c:showLegendKey val="0"/>
          <c:showVal val="0"/>
          <c:showCatName val="0"/>
          <c:showSerName val="0"/>
          <c:showPercent val="0"/>
          <c:showBubbleSize val="0"/>
        </c:dLbls>
        <c:gapWidth val="150"/>
        <c:shape val="box"/>
        <c:axId val="151973888"/>
        <c:axId val="151975424"/>
        <c:axId val="0"/>
      </c:bar3DChart>
      <c:catAx>
        <c:axId val="151973888"/>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1975424"/>
        <c:crosses val="autoZero"/>
        <c:auto val="1"/>
        <c:lblAlgn val="ctr"/>
        <c:lblOffset val="100"/>
        <c:noMultiLvlLbl val="0"/>
      </c:catAx>
      <c:valAx>
        <c:axId val="151975424"/>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197388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6.0123140857392829E-2"/>
                  <c:y val="-0.2978845873432495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'2_Музей'!$B$38:$B$39</c:f>
              <c:strCache>
                <c:ptCount val="2"/>
                <c:pt idx="0">
                  <c:v>Да</c:v>
                </c:pt>
                <c:pt idx="1">
                  <c:v>Нет</c:v>
                </c:pt>
              </c:strCache>
            </c:strRef>
          </c:cat>
          <c:val>
            <c:numRef>
              <c:f>'2_Музей'!$C$38:$C$39</c:f>
              <c:numCache>
                <c:formatCode>0.0%</c:formatCode>
                <c:ptCount val="2"/>
                <c:pt idx="0">
                  <c:v>0.96200000000000041</c:v>
                </c:pt>
                <c:pt idx="1">
                  <c:v>3.7999999999999999E-2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8724453193350863"/>
          <c:y val="0.48341134441528144"/>
          <c:w val="9.6088801399825036E-2"/>
          <c:h val="0.16720472440944881"/>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Из каких источников Вы узнаете о предстоящих спектаклях?</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'1_Театр'!$B$17:$B$21</c:f>
              <c:strCache>
                <c:ptCount val="5"/>
                <c:pt idx="0">
                  <c:v>Электронные и печатные СМИ</c:v>
                </c:pt>
                <c:pt idx="1">
                  <c:v>Интернет-сайт театра</c:v>
                </c:pt>
                <c:pt idx="2">
                  <c:v>Друзья, знакомые</c:v>
                </c:pt>
                <c:pt idx="3">
                  <c:v>Афиши, реклама</c:v>
                </c:pt>
                <c:pt idx="4">
                  <c:v>Другие источники</c:v>
                </c:pt>
              </c:strCache>
            </c:strRef>
          </c:cat>
          <c:val>
            <c:numRef>
              <c:f>'1_Театр'!$C$17:$C$21</c:f>
              <c:numCache>
                <c:formatCode>0.0%</c:formatCode>
                <c:ptCount val="5"/>
                <c:pt idx="0">
                  <c:v>0.115</c:v>
                </c:pt>
                <c:pt idx="1">
                  <c:v>0.38500000000000023</c:v>
                </c:pt>
                <c:pt idx="2">
                  <c:v>0.23100000000000001</c:v>
                </c:pt>
                <c:pt idx="3">
                  <c:v>0.26900000000000002</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4166666666666672"/>
          <c:y val="0.34099117818606006"/>
          <c:w val="0.34166666666666695"/>
          <c:h val="0.5168598716827066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неудобно, то почему?</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0.15277777777777779"/>
                  <c:y val="0"/>
                </c:manualLayout>
              </c:layout>
              <c:showLegendKey val="0"/>
              <c:showVal val="1"/>
              <c:showCatName val="0"/>
              <c:showSerName val="0"/>
              <c:showPercent val="0"/>
              <c:showBubbleSize val="0"/>
            </c:dLbl>
            <c:dLbl>
              <c:idx val="1"/>
              <c:layout>
                <c:manualLayout>
                  <c:x val="-0.24444444444444471"/>
                  <c:y val="8.4875562720133702E-17"/>
                </c:manualLayout>
              </c:layout>
              <c:showLegendKey val="0"/>
              <c:showVal val="1"/>
              <c:showCatName val="0"/>
              <c:showSerName val="0"/>
              <c:showPercent val="0"/>
              <c:showBubbleSize val="0"/>
            </c:dLbl>
            <c:dLbl>
              <c:idx val="2"/>
              <c:delete val="1"/>
            </c:dLbl>
            <c:dLbl>
              <c:idx val="3"/>
              <c:delete val="1"/>
            </c:dLbl>
            <c:dLbl>
              <c:idx val="4"/>
              <c:layout>
                <c:manualLayout>
                  <c:x val="-0.25555555555555554"/>
                  <c:y val="0"/>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'2_Музей'!$B$43:$B$47</c:f>
              <c:strCache>
                <c:ptCount val="5"/>
                <c:pt idx="0">
                  <c:v>Отсутствует общественный транспорт</c:v>
                </c:pt>
                <c:pt idx="1">
                  <c:v>Редко ходит автобус</c:v>
                </c:pt>
                <c:pt idx="2">
                  <c:v>Плохие дороги</c:v>
                </c:pt>
                <c:pt idx="3">
                  <c:v>Отсутствуют дорожные указатели</c:v>
                </c:pt>
                <c:pt idx="4">
                  <c:v>Другое</c:v>
                </c:pt>
              </c:strCache>
            </c:strRef>
          </c:cat>
          <c:val>
            <c:numRef>
              <c:f>'2_Музей'!$C$43:$C$47</c:f>
              <c:numCache>
                <c:formatCode>0%</c:formatCode>
                <c:ptCount val="5"/>
                <c:pt idx="0">
                  <c:v>0.2</c:v>
                </c:pt>
                <c:pt idx="1">
                  <c:v>0.4</c:v>
                </c:pt>
                <c:pt idx="2">
                  <c:v>0</c:v>
                </c:pt>
                <c:pt idx="3">
                  <c:v>0</c:v>
                </c:pt>
                <c:pt idx="4">
                  <c:v>0.4</c:v>
                </c:pt>
              </c:numCache>
            </c:numRef>
          </c:val>
        </c:ser>
        <c:dLbls>
          <c:showLegendKey val="0"/>
          <c:showVal val="0"/>
          <c:showCatName val="0"/>
          <c:showSerName val="0"/>
          <c:showPercent val="0"/>
          <c:showBubbleSize val="0"/>
        </c:dLbls>
        <c:gapWidth val="150"/>
        <c:shape val="box"/>
        <c:axId val="152073344"/>
        <c:axId val="152074880"/>
        <c:axId val="0"/>
      </c:bar3DChart>
      <c:catAx>
        <c:axId val="152073344"/>
        <c:scaling>
          <c:orientation val="minMax"/>
        </c:scaling>
        <c:delete val="0"/>
        <c:axPos val="l"/>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2074880"/>
        <c:crosses val="autoZero"/>
        <c:auto val="1"/>
        <c:lblAlgn val="ctr"/>
        <c:lblOffset val="100"/>
        <c:noMultiLvlLbl val="0"/>
      </c:catAx>
      <c:valAx>
        <c:axId val="152074880"/>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207334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Какие элементы инфраструктуры музея, нуждаются, на Ваш взгляд, в улучшении?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9.2895888013998257E-2"/>
          <c:y val="1.8518518518518531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4"/>
              <c:delete val="1"/>
            </c:dLbl>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'2_Музей'!$B$51:$B$56</c:f>
              <c:strCache>
                <c:ptCount val="6"/>
                <c:pt idx="0">
                  <c:v>Австоянка</c:v>
                </c:pt>
                <c:pt idx="1">
                  <c:v>Удобство подъезда и подхода к музею</c:v>
                </c:pt>
                <c:pt idx="2">
                  <c:v>Возможность приобретения музейных сувениров, книг, буклетов</c:v>
                </c:pt>
                <c:pt idx="3">
                  <c:v>Возможность перекусить</c:v>
                </c:pt>
                <c:pt idx="4">
                  <c:v>Туалеты</c:v>
                </c:pt>
                <c:pt idx="5">
                  <c:v>Места для отдыха</c:v>
                </c:pt>
              </c:strCache>
            </c:strRef>
          </c:cat>
          <c:val>
            <c:numRef>
              <c:f>'2_Музей'!$C$51:$C$56</c:f>
              <c:numCache>
                <c:formatCode>0.0%</c:formatCode>
                <c:ptCount val="6"/>
                <c:pt idx="0">
                  <c:v>0.222</c:v>
                </c:pt>
                <c:pt idx="1">
                  <c:v>3.6999999999999998E-2</c:v>
                </c:pt>
                <c:pt idx="2" formatCode="0%">
                  <c:v>0.63000000000000045</c:v>
                </c:pt>
                <c:pt idx="3">
                  <c:v>7.3999999999999996E-2</c:v>
                </c:pt>
                <c:pt idx="4" formatCode="0%">
                  <c:v>0</c:v>
                </c:pt>
                <c:pt idx="5">
                  <c:v>3.6999999999999998E-2</c:v>
                </c:pt>
              </c:numCache>
            </c:numRef>
          </c:val>
        </c:ser>
        <c:dLbls>
          <c:showLegendKey val="0"/>
          <c:showVal val="0"/>
          <c:showCatName val="0"/>
          <c:showSerName val="0"/>
          <c:showPercent val="0"/>
          <c:showBubbleSize val="0"/>
        </c:dLbls>
        <c:gapWidth val="150"/>
        <c:shape val="box"/>
        <c:axId val="152108032"/>
        <c:axId val="152109824"/>
        <c:axId val="0"/>
      </c:bar3DChart>
      <c:catAx>
        <c:axId val="152108032"/>
        <c:scaling>
          <c:orientation val="minMax"/>
        </c:scaling>
        <c:delete val="0"/>
        <c:axPos val="l"/>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52109824"/>
        <c:crosses val="autoZero"/>
        <c:auto val="1"/>
        <c:lblAlgn val="ctr"/>
        <c:lblOffset val="100"/>
        <c:noMultiLvlLbl val="0"/>
      </c:catAx>
      <c:valAx>
        <c:axId val="152109824"/>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210803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осматривали музей?</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1"/>
              <c:layout>
                <c:manualLayout>
                  <c:x val="7.7243438320209967E-2"/>
                  <c:y val="-0.26641878098571048"/>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'2_Музей'!$B$73:$B$75</c:f>
              <c:strCache>
                <c:ptCount val="3"/>
                <c:pt idx="0">
                  <c:v>Самостоятельно</c:v>
                </c:pt>
                <c:pt idx="1">
                  <c:v>С экскурсией</c:v>
                </c:pt>
                <c:pt idx="2">
                  <c:v>С аудиогидом</c:v>
                </c:pt>
              </c:strCache>
            </c:strRef>
          </c:cat>
          <c:val>
            <c:numRef>
              <c:f>'2_Музей'!$C$73:$C$75</c:f>
              <c:numCache>
                <c:formatCode>0.0%</c:formatCode>
                <c:ptCount val="3"/>
                <c:pt idx="0">
                  <c:v>0.23100000000000001</c:v>
                </c:pt>
                <c:pt idx="1">
                  <c:v>0.5770000000000004</c:v>
                </c:pt>
                <c:pt idx="2">
                  <c:v>0.192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 экскурсией, понравилось ли Вам экскурсионное обслуживание?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0"/>
                  <c:y val="-0.19444444444444467"/>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'7_Музей'!$B$79:$B$83</c:f>
              <c:strCache>
                <c:ptCount val="5"/>
                <c:pt idx="0">
                  <c:v>Понравилось</c:v>
                </c:pt>
                <c:pt idx="1">
                  <c:v>В основном понравилось</c:v>
                </c:pt>
                <c:pt idx="2">
                  <c:v>И да и нет</c:v>
                </c:pt>
                <c:pt idx="3">
                  <c:v>В основном не понравилось</c:v>
                </c:pt>
                <c:pt idx="4">
                  <c:v>Не понравилось</c:v>
                </c:pt>
              </c:strCache>
            </c:strRef>
          </c:cat>
          <c:val>
            <c:numRef>
              <c:f>'7_Музей'!$C$79:$C$83</c:f>
              <c:numCache>
                <c:formatCode>General</c:formatCode>
                <c:ptCount val="5"/>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самостоятельно, достаточно ли Вам было информации об экспозиции?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0"/>
                  <c:y val="-0.19907407407407407"/>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'2_Музей'!$B$87:$B$91</c:f>
              <c:strCache>
                <c:ptCount val="5"/>
                <c:pt idx="0">
                  <c:v>Достаточно</c:v>
                </c:pt>
                <c:pt idx="1">
                  <c:v>Скорее достаточно</c:v>
                </c:pt>
                <c:pt idx="2">
                  <c:v>И да и нет</c:v>
                </c:pt>
                <c:pt idx="3">
                  <c:v>Скорее не достаточно</c:v>
                </c:pt>
                <c:pt idx="4">
                  <c:v>Не достаточно</c:v>
                </c:pt>
              </c:strCache>
            </c:strRef>
          </c:cat>
          <c:val>
            <c:numRef>
              <c:f>'2_Музей'!$C$87:$C$91</c:f>
              <c:numCache>
                <c:formatCode>General</c:formatCode>
                <c:ptCount val="5"/>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пол:</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'2_Музей'!$B$98:$B$99</c:f>
              <c:strCache>
                <c:ptCount val="2"/>
                <c:pt idx="0">
                  <c:v>Мужской</c:v>
                </c:pt>
                <c:pt idx="1">
                  <c:v>Женский</c:v>
                </c:pt>
              </c:strCache>
            </c:strRef>
          </c:cat>
          <c:val>
            <c:numRef>
              <c:f>'2_Музей'!$C$98:$C$99</c:f>
              <c:numCache>
                <c:formatCode>0%</c:formatCode>
                <c:ptCount val="2"/>
                <c:pt idx="0">
                  <c:v>0.5</c:v>
                </c:pt>
                <c:pt idx="1">
                  <c:v>0.5</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2930008748906383"/>
          <c:y val="0.46958041703120468"/>
          <c:w val="0.17069991251093625"/>
          <c:h val="0.16720472440944881"/>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delete val="1"/>
            </c:dLbl>
            <c:dLbl>
              <c:idx val="1"/>
              <c:layout>
                <c:manualLayout>
                  <c:x val="3.333333333333334E-2"/>
                  <c:y val="-9.2592592592592744E-3"/>
                </c:manualLayout>
              </c:layout>
              <c:showLegendKey val="0"/>
              <c:showVal val="1"/>
              <c:showCatName val="0"/>
              <c:showSerName val="0"/>
              <c:showPercent val="0"/>
              <c:showBubbleSize val="0"/>
            </c:dLbl>
            <c:dLbl>
              <c:idx val="2"/>
              <c:layout>
                <c:manualLayout>
                  <c:x val="2.7777777777777821E-2"/>
                  <c:y val="0"/>
                </c:manualLayout>
              </c:layout>
              <c:showLegendKey val="0"/>
              <c:showVal val="1"/>
              <c:showCatName val="0"/>
              <c:showSerName val="0"/>
              <c:showPercent val="0"/>
              <c:showBubbleSize val="0"/>
            </c:dLbl>
            <c:dLbl>
              <c:idx val="3"/>
              <c:layout>
                <c:manualLayout>
                  <c:x val="2.7777777777777821E-2"/>
                  <c:y val="-9.2592592592592744E-3"/>
                </c:manualLayout>
              </c:layout>
              <c:showLegendKey val="0"/>
              <c:showVal val="1"/>
              <c:showCatName val="0"/>
              <c:showSerName val="0"/>
              <c:showPercent val="0"/>
              <c:showBubbleSize val="0"/>
            </c:dLbl>
            <c:dLbl>
              <c:idx val="4"/>
              <c:layout>
                <c:manualLayout>
                  <c:x val="2.2222222222222244E-2"/>
                  <c:y val="-1.3888888888888904E-2"/>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'2_Музей'!$B$103:$B$107</c:f>
              <c:strCache>
                <c:ptCount val="5"/>
                <c:pt idx="0">
                  <c:v>7-12 лет</c:v>
                </c:pt>
                <c:pt idx="1">
                  <c:v>13-17 лет</c:v>
                </c:pt>
                <c:pt idx="2">
                  <c:v>18-30 лет</c:v>
                </c:pt>
                <c:pt idx="3">
                  <c:v>31-60 лет</c:v>
                </c:pt>
                <c:pt idx="4">
                  <c:v>61 год и старше</c:v>
                </c:pt>
              </c:strCache>
            </c:strRef>
          </c:cat>
          <c:val>
            <c:numRef>
              <c:f>'2_Музей'!$C$103:$C$107</c:f>
              <c:numCache>
                <c:formatCode>0.0%</c:formatCode>
                <c:ptCount val="5"/>
                <c:pt idx="0" formatCode="0%">
                  <c:v>0</c:v>
                </c:pt>
                <c:pt idx="1">
                  <c:v>0.26900000000000002</c:v>
                </c:pt>
                <c:pt idx="2">
                  <c:v>0.38500000000000023</c:v>
                </c:pt>
                <c:pt idx="3">
                  <c:v>0.23100000000000001</c:v>
                </c:pt>
                <c:pt idx="4">
                  <c:v>0.115</c:v>
                </c:pt>
              </c:numCache>
            </c:numRef>
          </c:val>
        </c:ser>
        <c:dLbls>
          <c:showLegendKey val="0"/>
          <c:showVal val="0"/>
          <c:showCatName val="0"/>
          <c:showSerName val="0"/>
          <c:showPercent val="0"/>
          <c:showBubbleSize val="0"/>
        </c:dLbls>
        <c:gapWidth val="150"/>
        <c:shape val="box"/>
        <c:axId val="154796416"/>
        <c:axId val="154797952"/>
        <c:axId val="0"/>
      </c:bar3DChart>
      <c:catAx>
        <c:axId val="154796416"/>
        <c:scaling>
          <c:orientation val="minMax"/>
        </c:scaling>
        <c:delete val="0"/>
        <c:axPos val="b"/>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54797952"/>
        <c:crosses val="autoZero"/>
        <c:auto val="1"/>
        <c:lblAlgn val="ctr"/>
        <c:lblOffset val="100"/>
        <c:noMultiLvlLbl val="0"/>
      </c:catAx>
      <c:valAx>
        <c:axId val="154797952"/>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479641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образование: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0"/>
                  <c:y val="-1.3888888888888904E-2"/>
                </c:manualLayout>
              </c:layout>
              <c:showLegendKey val="0"/>
              <c:showVal val="1"/>
              <c:showCatName val="0"/>
              <c:showSerName val="0"/>
              <c:showPercent val="0"/>
              <c:showBubbleSize val="0"/>
            </c:dLbl>
            <c:dLbl>
              <c:idx val="1"/>
              <c:layout>
                <c:manualLayout>
                  <c:x val="1.666666666666658E-2"/>
                  <c:y val="-9.2592592592592744E-3"/>
                </c:manualLayout>
              </c:layout>
              <c:showLegendKey val="0"/>
              <c:showVal val="1"/>
              <c:showCatName val="0"/>
              <c:showSerName val="0"/>
              <c:showPercent val="0"/>
              <c:showBubbleSize val="0"/>
            </c:dLbl>
            <c:dLbl>
              <c:idx val="2"/>
              <c:layout>
                <c:manualLayout>
                  <c:x val="1.1111111111111122E-2"/>
                  <c:y val="0"/>
                </c:manualLayout>
              </c:layout>
              <c:showLegendKey val="0"/>
              <c:showVal val="1"/>
              <c:showCatName val="0"/>
              <c:showSerName val="0"/>
              <c:showPercent val="0"/>
              <c:showBubbleSize val="0"/>
            </c:dLbl>
            <c:dLbl>
              <c:idx val="3"/>
              <c:layout>
                <c:manualLayout>
                  <c:x val="1.666666666666668E-2"/>
                  <c:y val="-9.2592592592592744E-3"/>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'2_Музей'!$B$111:$B$114</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'2_Музей'!$C$111:$C$114</c:f>
              <c:numCache>
                <c:formatCode>0%</c:formatCode>
                <c:ptCount val="4"/>
                <c:pt idx="0">
                  <c:v>0.4</c:v>
                </c:pt>
                <c:pt idx="1">
                  <c:v>0.2400000000000001</c:v>
                </c:pt>
                <c:pt idx="2">
                  <c:v>4.0000000000000022E-2</c:v>
                </c:pt>
                <c:pt idx="3">
                  <c:v>0.32000000000000023</c:v>
                </c:pt>
              </c:numCache>
            </c:numRef>
          </c:val>
        </c:ser>
        <c:dLbls>
          <c:showLegendKey val="0"/>
          <c:showVal val="0"/>
          <c:showCatName val="0"/>
          <c:showSerName val="0"/>
          <c:showPercent val="0"/>
          <c:showBubbleSize val="0"/>
        </c:dLbls>
        <c:gapWidth val="150"/>
        <c:shape val="box"/>
        <c:axId val="154855680"/>
        <c:axId val="154869760"/>
        <c:axId val="0"/>
      </c:bar3DChart>
      <c:catAx>
        <c:axId val="154855680"/>
        <c:scaling>
          <c:orientation val="minMax"/>
        </c:scaling>
        <c:delete val="0"/>
        <c:axPos val="l"/>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ru-RU"/>
          </a:p>
        </c:txPr>
        <c:crossAx val="154869760"/>
        <c:crosses val="autoZero"/>
        <c:auto val="1"/>
        <c:lblAlgn val="ctr"/>
        <c:lblOffset val="100"/>
        <c:noMultiLvlLbl val="0"/>
      </c:catAx>
      <c:valAx>
        <c:axId val="154869760"/>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485568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4"/>
              <c:layout>
                <c:manualLayout>
                  <c:x val="-4.2965629864292927E-3"/>
                  <c:y val="-1.7612498956459453E-7"/>
                </c:manualLayout>
              </c:layout>
              <c:showLegendKey val="0"/>
              <c:showVal val="1"/>
              <c:showCatName val="0"/>
              <c:showSerName val="0"/>
              <c:showPercent val="0"/>
              <c:showBubbleSize val="0"/>
            </c:dLbl>
            <c:dLbl>
              <c:idx val="7"/>
              <c:delete val="1"/>
            </c:dLbl>
            <c:dLbl>
              <c:idx val="9"/>
              <c:delete val="1"/>
            </c:dLbl>
            <c:dLbl>
              <c:idx val="10"/>
              <c:delete val="1"/>
            </c:dLbl>
            <c:txPr>
              <a:bodyPr/>
              <a:lstStyle/>
              <a:p>
                <a:pPr>
                  <a:defRPr sz="1100" b="1"/>
                </a:pPr>
                <a:endParaRPr lang="ru-RU"/>
              </a:p>
            </c:txPr>
            <c:showLegendKey val="0"/>
            <c:showVal val="1"/>
            <c:showCatName val="0"/>
            <c:showSerName val="0"/>
            <c:showPercent val="0"/>
            <c:showBubbleSize val="0"/>
            <c:showLeaderLines val="0"/>
          </c:dLbls>
          <c:cat>
            <c:strRef>
              <c:f>'2_Музей'!$B$118:$B$129</c:f>
              <c:strCache>
                <c:ptCount val="12"/>
                <c:pt idx="0">
                  <c:v>Учусь в школе</c:v>
                </c:pt>
                <c:pt idx="1">
                  <c:v>Студент высшего или среднего учебного заведения</c:v>
                </c:pt>
                <c:pt idx="2">
                  <c:v>Рабочий промышленности, транспорта, строительства, сельского хозяйства и др.</c:v>
                </c:pt>
                <c:pt idx="3">
                  <c:v>Специалист технического профиля</c:v>
                </c:pt>
                <c:pt idx="4">
                  <c:v>Работник образования, культуры, здравоохранения и др.</c:v>
                </c:pt>
                <c:pt idx="5">
                  <c:v>Работник финансовой, экономической сферы, банка</c:v>
                </c:pt>
                <c:pt idx="6">
                  <c:v>Военнослужащий, работник правоохранительных органов, таможни, налоговой инспекции и аппаратов государственного управления</c:v>
                </c:pt>
                <c:pt idx="7">
                  <c:v>Работник торговли, общепита, бытового обслуживания</c:v>
                </c:pt>
                <c:pt idx="8">
                  <c:v>Предприниматель, фермер</c:v>
                </c:pt>
                <c:pt idx="9">
                  <c:v>Занимаюсь домашним хозяйством</c:v>
                </c:pt>
                <c:pt idx="10">
                  <c:v>Неработающий пенсионер</c:v>
                </c:pt>
                <c:pt idx="11">
                  <c:v>Другое</c:v>
                </c:pt>
              </c:strCache>
            </c:strRef>
          </c:cat>
          <c:val>
            <c:numRef>
              <c:f>'2_Музей'!$C$118:$C$129</c:f>
              <c:numCache>
                <c:formatCode>0.0%</c:formatCode>
                <c:ptCount val="12"/>
                <c:pt idx="0">
                  <c:v>0.26900000000000002</c:v>
                </c:pt>
                <c:pt idx="1">
                  <c:v>7.6999999999999999E-2</c:v>
                </c:pt>
                <c:pt idx="2">
                  <c:v>3.7999999999999999E-2</c:v>
                </c:pt>
                <c:pt idx="3">
                  <c:v>0.115</c:v>
                </c:pt>
                <c:pt idx="4">
                  <c:v>0.3460000000000002</c:v>
                </c:pt>
                <c:pt idx="5">
                  <c:v>3.7999999999999999E-2</c:v>
                </c:pt>
                <c:pt idx="6">
                  <c:v>3.7999999999999999E-2</c:v>
                </c:pt>
                <c:pt idx="7" formatCode="0%">
                  <c:v>0</c:v>
                </c:pt>
                <c:pt idx="8">
                  <c:v>3.7999999999999999E-2</c:v>
                </c:pt>
                <c:pt idx="9" formatCode="0%">
                  <c:v>0</c:v>
                </c:pt>
                <c:pt idx="10" formatCode="0%">
                  <c:v>0</c:v>
                </c:pt>
                <c:pt idx="11">
                  <c:v>3.7999999999999999E-2</c:v>
                </c:pt>
              </c:numCache>
            </c:numRef>
          </c:val>
        </c:ser>
        <c:dLbls>
          <c:showLegendKey val="0"/>
          <c:showVal val="0"/>
          <c:showCatName val="0"/>
          <c:showSerName val="0"/>
          <c:showPercent val="0"/>
          <c:showBubbleSize val="0"/>
        </c:dLbls>
        <c:gapWidth val="150"/>
        <c:axId val="154902528"/>
        <c:axId val="154904064"/>
      </c:barChart>
      <c:catAx>
        <c:axId val="154902528"/>
        <c:scaling>
          <c:orientation val="minMax"/>
        </c:scaling>
        <c:delete val="0"/>
        <c:axPos val="l"/>
        <c:majorGridlines/>
        <c:min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54904064"/>
        <c:crosses val="autoZero"/>
        <c:auto val="1"/>
        <c:lblAlgn val="ctr"/>
        <c:lblOffset val="100"/>
        <c:noMultiLvlLbl val="0"/>
      </c:catAx>
      <c:valAx>
        <c:axId val="154904064"/>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490252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За минувший год Вы уже посещали этот театр?</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4.5240376202974594E-2"/>
                  <c:y val="-1.3695683872849218E-3"/>
                </c:manualLayout>
              </c:layout>
              <c:showLegendKey val="0"/>
              <c:showVal val="0"/>
              <c:showCatName val="0"/>
              <c:showSerName val="0"/>
              <c:showPercent val="1"/>
              <c:showBubbleSize val="0"/>
            </c:dLbl>
            <c:dLbl>
              <c:idx val="1"/>
              <c:layout>
                <c:manualLayout>
                  <c:x val="-0.11803390201224846"/>
                  <c:y val="3.5047389909594641E-2"/>
                </c:manualLayout>
              </c:layout>
              <c:showLegendKey val="0"/>
              <c:showVal val="0"/>
              <c:showCatName val="0"/>
              <c:showSerName val="0"/>
              <c:showPercent val="1"/>
              <c:showBubbleSize val="0"/>
            </c:dLbl>
            <c:dLbl>
              <c:idx val="2"/>
              <c:layout>
                <c:manualLayout>
                  <c:x val="0.17777777777777778"/>
                  <c:y val="-0.1507308982210557"/>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'2_Театр'!$B$4:$B$6</c:f>
              <c:strCache>
                <c:ptCount val="3"/>
                <c:pt idx="0">
                  <c:v>Нет, посетил впервые</c:v>
                </c:pt>
                <c:pt idx="1">
                  <c:v>Да, посетил повторно</c:v>
                </c:pt>
                <c:pt idx="2">
                  <c:v>Да, посещал неоднократно</c:v>
                </c:pt>
              </c:strCache>
            </c:strRef>
          </c:cat>
          <c:val>
            <c:numRef>
              <c:f>'2_Театр'!$C$4:$C$6</c:f>
              <c:numCache>
                <c:formatCode>0.0%</c:formatCode>
                <c:ptCount val="3"/>
                <c:pt idx="0">
                  <c:v>7.3999999999999996E-2</c:v>
                </c:pt>
                <c:pt idx="1">
                  <c:v>0.222</c:v>
                </c:pt>
                <c:pt idx="2">
                  <c:v>0.7040000000000004</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билетов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8.3333333333333367E-3"/>
                  <c:y val="-2.7777777777777821E-2"/>
                </c:manualLayout>
              </c:layout>
              <c:showLegendKey val="0"/>
              <c:showVal val="0"/>
              <c:showCatName val="0"/>
              <c:showSerName val="0"/>
              <c:showPercent val="1"/>
              <c:showBubbleSize val="0"/>
            </c:dLbl>
            <c:dLbl>
              <c:idx val="2"/>
              <c:layout>
                <c:manualLayout>
                  <c:x val="2.5462668816040075E-17"/>
                  <c:y val="2.7777777777777863E-2"/>
                </c:manualLayout>
              </c:layout>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'1_Театр'!$B$25:$B$27</c:f>
              <c:strCache>
                <c:ptCount val="3"/>
                <c:pt idx="0">
                  <c:v>Высокая, билеты дорогие</c:v>
                </c:pt>
                <c:pt idx="1">
                  <c:v>Средняя, цена доступна</c:v>
                </c:pt>
                <c:pt idx="2">
                  <c:v>Низкая, могла бы быть и выше</c:v>
                </c:pt>
              </c:strCache>
            </c:strRef>
          </c:cat>
          <c:val>
            <c:numRef>
              <c:f>'1_Театр'!$C$25:$C$27</c:f>
              <c:numCache>
                <c:formatCode>0.0%</c:formatCode>
                <c:ptCount val="3"/>
                <c:pt idx="0">
                  <c:v>5.6000000000000001E-2</c:v>
                </c:pt>
                <c:pt idx="1">
                  <c:v>0.83300000000000041</c:v>
                </c:pt>
                <c:pt idx="2">
                  <c:v>0.111</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4542366579177601"/>
          <c:y val="0.37775444736074693"/>
          <c:w val="0.33790966754155766"/>
          <c:h val="0.33696777486147605"/>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Спектакли каких еще театров Вы посетили в этом году? </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numFmt formatCode="0%" sourceLinked="0"/>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1"/>
              <c:layout>
                <c:manualLayout>
                  <c:x val="-2.8663604549431332E-3"/>
                  <c:y val="-7.4782735491396968E-2"/>
                </c:manualLayout>
              </c:layout>
              <c:showLegendKey val="0"/>
              <c:showVal val="0"/>
              <c:showCatName val="0"/>
              <c:showSerName val="0"/>
              <c:showPercent val="1"/>
              <c:showBubbleSize val="0"/>
            </c:dLbl>
            <c:dLbl>
              <c:idx val="2"/>
              <c:layout>
                <c:manualLayout>
                  <c:x val="-0.10092432195975506"/>
                  <c:y val="-0.21647382618839325"/>
                </c:manualLayout>
              </c:layout>
              <c:numFmt formatCode="0%" sourceLinked="0"/>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3"/>
              <c:layout>
                <c:manualLayout>
                  <c:x val="0.15486111111111128"/>
                  <c:y val="1.0745844269466332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'2_Театр'!$B$10:$B$13</c:f>
              <c:strCache>
                <c:ptCount val="4"/>
                <c:pt idx="0">
                  <c:v>Областной театр драмы</c:v>
                </c:pt>
                <c:pt idx="1">
                  <c:v>ТЮЗ</c:v>
                </c:pt>
                <c:pt idx="2">
                  <c:v>Кукольный</c:v>
                </c:pt>
                <c:pt idx="3">
                  <c:v>ЦТИ "Дом Мейерхольда"</c:v>
                </c:pt>
              </c:strCache>
            </c:strRef>
          </c:cat>
          <c:val>
            <c:numRef>
              <c:f>'2_Театр'!$C$10:$C$13</c:f>
              <c:numCache>
                <c:formatCode>0.0%</c:formatCode>
                <c:ptCount val="4"/>
                <c:pt idx="0" formatCode="0%">
                  <c:v>0.31000000000000022</c:v>
                </c:pt>
                <c:pt idx="1">
                  <c:v>3.4000000000000002E-2</c:v>
                </c:pt>
                <c:pt idx="2" formatCode="0%">
                  <c:v>0.19</c:v>
                </c:pt>
                <c:pt idx="3">
                  <c:v>0.46600000000000008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172900262467336"/>
          <c:y val="0.37240740740740763"/>
          <c:w val="0.34160433070866142"/>
          <c:h val="0.3892125984251968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Из каких источников Вы узнаете о предстоящих спектаклях?</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5.6068203585144166E-2"/>
                  <c:y val="9.3047171186934965E-2"/>
                </c:manualLayout>
              </c:layout>
              <c:showLegendKey val="0"/>
              <c:showVal val="0"/>
              <c:showCatName val="0"/>
              <c:showSerName val="0"/>
              <c:showPercent val="1"/>
              <c:showBubbleSize val="0"/>
            </c:dLbl>
            <c:dLbl>
              <c:idx val="1"/>
              <c:layout>
                <c:manualLayout>
                  <c:x val="-0.17071872265966753"/>
                  <c:y val="-5.840004374453197E-2"/>
                </c:manualLayout>
              </c:layout>
              <c:showLegendKey val="0"/>
              <c:showVal val="0"/>
              <c:showCatName val="0"/>
              <c:showSerName val="0"/>
              <c:showPercent val="1"/>
              <c:showBubbleSize val="0"/>
            </c:dLbl>
            <c:dLbl>
              <c:idx val="2"/>
              <c:layout>
                <c:manualLayout>
                  <c:x val="0.139640857392826"/>
                  <c:y val="-0.13312700495771362"/>
                </c:manualLayout>
              </c:layout>
              <c:showLegendKey val="0"/>
              <c:showVal val="0"/>
              <c:showCatName val="0"/>
              <c:showSerName val="0"/>
              <c:showPercent val="1"/>
              <c:showBubbleSize val="0"/>
            </c:dLbl>
            <c:dLbl>
              <c:idx val="3"/>
              <c:layout>
                <c:manualLayout>
                  <c:x val="0.10412117235345594"/>
                  <c:y val="5.9642388451443602E-2"/>
                </c:manualLayout>
              </c:layout>
              <c:showLegendKey val="0"/>
              <c:showVal val="0"/>
              <c:showCatName val="0"/>
              <c:showSerName val="0"/>
              <c:showPercent val="1"/>
              <c:showBubbleSize val="0"/>
            </c:dLbl>
            <c:dLbl>
              <c:idx val="4"/>
              <c:layout>
                <c:manualLayout>
                  <c:x val="5.9004070367406729E-2"/>
                  <c:y val="7.1438466025080241E-3"/>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'2_Театр'!$B$17:$B$21</c:f>
              <c:strCache>
                <c:ptCount val="5"/>
                <c:pt idx="0">
                  <c:v>Электронные и печатные СМИ</c:v>
                </c:pt>
                <c:pt idx="1">
                  <c:v>Интернет-сайт театра</c:v>
                </c:pt>
                <c:pt idx="2">
                  <c:v>Друзья, знакомые</c:v>
                </c:pt>
                <c:pt idx="3">
                  <c:v>Афиши, реклама</c:v>
                </c:pt>
                <c:pt idx="4">
                  <c:v>Другие источники</c:v>
                </c:pt>
              </c:strCache>
            </c:strRef>
          </c:cat>
          <c:val>
            <c:numRef>
              <c:f>'2_Театр'!$C$17:$C$21</c:f>
              <c:numCache>
                <c:formatCode>0.0%</c:formatCode>
                <c:ptCount val="5"/>
                <c:pt idx="0">
                  <c:v>9.3000000000000083E-2</c:v>
                </c:pt>
                <c:pt idx="1">
                  <c:v>0.39500000000000035</c:v>
                </c:pt>
                <c:pt idx="2">
                  <c:v>0.30200000000000027</c:v>
                </c:pt>
                <c:pt idx="3">
                  <c:v>0.16300000000000001</c:v>
                </c:pt>
                <c:pt idx="4">
                  <c:v>4.7000000000000014E-2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166666666666672"/>
          <c:y val="0.36876895596383807"/>
          <c:w val="0.34164725824651426"/>
          <c:h val="0.63123104403616215"/>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билетов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0.13586373578302721"/>
                  <c:y val="-0.16987277631962661"/>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'2_Театр'!$B$25:$B$27</c:f>
              <c:strCache>
                <c:ptCount val="3"/>
                <c:pt idx="0">
                  <c:v>Высокая, билеты дорогие</c:v>
                </c:pt>
                <c:pt idx="1">
                  <c:v>Средняя, цена доступна</c:v>
                </c:pt>
                <c:pt idx="2">
                  <c:v>Низкая, могла бы быть и выше</c:v>
                </c:pt>
              </c:strCache>
            </c:strRef>
          </c:cat>
          <c:val>
            <c:numRef>
              <c:f>'2_Театр'!$C$25:$C$27</c:f>
              <c:numCache>
                <c:formatCode>0.0%</c:formatCode>
                <c:ptCount val="3"/>
                <c:pt idx="1">
                  <c:v>0.77800000000000058</c:v>
                </c:pt>
                <c:pt idx="2">
                  <c:v>0.222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166666666666672"/>
          <c:y val="0.37019101778944324"/>
          <c:w val="0.34166666666666695"/>
          <c:h val="0.3428353747448238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Если администрация театра оказывает перечисленные ниже услуги, оцените, пожалуйста, доступность их получения: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'2_Театр'!$C$31:$C$32</c:f>
              <c:strCache>
                <c:ptCount val="1"/>
                <c:pt idx="0">
                  <c:v>Оценка Хорошо</c:v>
                </c:pt>
              </c:strCache>
            </c:strRef>
          </c:tx>
          <c:invertIfNegative val="0"/>
          <c:dLbls>
            <c:dLbl>
              <c:idx val="0"/>
              <c:layout>
                <c:manualLayout>
                  <c:x val="1.2114041394919469E-2"/>
                  <c:y val="3.865515372119775E-3"/>
                </c:manualLayout>
              </c:layout>
              <c:showLegendKey val="0"/>
              <c:showVal val="1"/>
              <c:showCatName val="0"/>
              <c:showSerName val="0"/>
              <c:showPercent val="0"/>
              <c:showBubbleSize val="0"/>
            </c:dLbl>
            <c:dLbl>
              <c:idx val="1"/>
              <c:layout>
                <c:manualLayout>
                  <c:x val="7.2684248369516823E-3"/>
                  <c:y val="0"/>
                </c:manualLayout>
              </c:layout>
              <c:showLegendKey val="0"/>
              <c:showVal val="1"/>
              <c:showCatName val="0"/>
              <c:showSerName val="0"/>
              <c:showPercent val="0"/>
              <c:showBubbleSize val="0"/>
            </c:dLbl>
            <c:dLbl>
              <c:idx val="2"/>
              <c:layout>
                <c:manualLayout>
                  <c:x val="1.2114041394919469E-2"/>
                  <c:y val="0"/>
                </c:manualLayout>
              </c:layout>
              <c:showLegendKey val="0"/>
              <c:showVal val="1"/>
              <c:showCatName val="0"/>
              <c:showSerName val="0"/>
              <c:showPercent val="0"/>
              <c:showBubbleSize val="0"/>
            </c:dLbl>
            <c:dLbl>
              <c:idx val="3"/>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'2_Театр'!$B$33:$B$36</c:f>
              <c:strCache>
                <c:ptCount val="4"/>
                <c:pt idx="0">
                  <c:v>Интернет-сайт</c:v>
                </c:pt>
                <c:pt idx="1">
                  <c:v>Бронирование билетов</c:v>
                </c:pt>
                <c:pt idx="2">
                  <c:v>Программки, буклеты, либретто</c:v>
                </c:pt>
                <c:pt idx="3">
                  <c:v>Другие</c:v>
                </c:pt>
              </c:strCache>
            </c:strRef>
          </c:cat>
          <c:val>
            <c:numRef>
              <c:f>'2_Театр'!$C$33:$C$36</c:f>
              <c:numCache>
                <c:formatCode>0.0%</c:formatCode>
                <c:ptCount val="4"/>
                <c:pt idx="0" formatCode="0%">
                  <c:v>0.65000000000000058</c:v>
                </c:pt>
                <c:pt idx="1">
                  <c:v>0.46700000000000008</c:v>
                </c:pt>
                <c:pt idx="2" formatCode="0%">
                  <c:v>0.74000000000000044</c:v>
                </c:pt>
                <c:pt idx="3" formatCode="0%">
                  <c:v>0</c:v>
                </c:pt>
              </c:numCache>
            </c:numRef>
          </c:val>
        </c:ser>
        <c:ser>
          <c:idx val="1"/>
          <c:order val="1"/>
          <c:tx>
            <c:strRef>
              <c:f>'2_Театр'!$D$31:$D$32</c:f>
              <c:strCache>
                <c:ptCount val="1"/>
                <c:pt idx="0">
                  <c:v>Оценка Средне</c:v>
                </c:pt>
              </c:strCache>
            </c:strRef>
          </c:tx>
          <c:invertIfNegative val="0"/>
          <c:dLbls>
            <c:dLbl>
              <c:idx val="0"/>
              <c:layout>
                <c:manualLayout>
                  <c:x val="1.9382466231871159E-2"/>
                  <c:y val="0"/>
                </c:manualLayout>
              </c:layout>
              <c:showLegendKey val="0"/>
              <c:showVal val="1"/>
              <c:showCatName val="0"/>
              <c:showSerName val="0"/>
              <c:showPercent val="0"/>
              <c:showBubbleSize val="0"/>
            </c:dLbl>
            <c:dLbl>
              <c:idx val="1"/>
              <c:layout>
                <c:manualLayout>
                  <c:x val="0"/>
                  <c:y val="7.3444792070275683E-2"/>
                </c:manualLayout>
              </c:layout>
              <c:showLegendKey val="0"/>
              <c:showVal val="1"/>
              <c:showCatName val="0"/>
              <c:showSerName val="0"/>
              <c:showPercent val="0"/>
              <c:showBubbleSize val="0"/>
            </c:dLbl>
            <c:dLbl>
              <c:idx val="2"/>
              <c:layout>
                <c:manualLayout>
                  <c:x val="3.3919315905774551E-2"/>
                  <c:y val="0"/>
                </c:manualLayout>
              </c:layout>
              <c:showLegendKey val="0"/>
              <c:showVal val="1"/>
              <c:showCatName val="0"/>
              <c:showSerName val="0"/>
              <c:showPercent val="0"/>
              <c:showBubbleSize val="0"/>
            </c:dLbl>
            <c:dLbl>
              <c:idx val="3"/>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'2_Театр'!$B$33:$B$36</c:f>
              <c:strCache>
                <c:ptCount val="4"/>
                <c:pt idx="0">
                  <c:v>Интернет-сайт</c:v>
                </c:pt>
                <c:pt idx="1">
                  <c:v>Бронирование билетов</c:v>
                </c:pt>
                <c:pt idx="2">
                  <c:v>Программки, буклеты, либретто</c:v>
                </c:pt>
                <c:pt idx="3">
                  <c:v>Другие</c:v>
                </c:pt>
              </c:strCache>
            </c:strRef>
          </c:cat>
          <c:val>
            <c:numRef>
              <c:f>'2_Театр'!$D$33:$D$36</c:f>
              <c:numCache>
                <c:formatCode>0.0%</c:formatCode>
                <c:ptCount val="4"/>
                <c:pt idx="0" formatCode="0%">
                  <c:v>0.30000000000000021</c:v>
                </c:pt>
                <c:pt idx="1">
                  <c:v>0.13300000000000001</c:v>
                </c:pt>
                <c:pt idx="2">
                  <c:v>0.21700000000000011</c:v>
                </c:pt>
                <c:pt idx="3" formatCode="0%">
                  <c:v>0</c:v>
                </c:pt>
              </c:numCache>
            </c:numRef>
          </c:val>
        </c:ser>
        <c:ser>
          <c:idx val="2"/>
          <c:order val="2"/>
          <c:tx>
            <c:strRef>
              <c:f>'2_Театр'!$E$31:$E$32</c:f>
              <c:strCache>
                <c:ptCount val="1"/>
                <c:pt idx="0">
                  <c:v>Оценка Плохо</c:v>
                </c:pt>
              </c:strCache>
            </c:strRef>
          </c:tx>
          <c:invertIfNegative val="0"/>
          <c:dLbls>
            <c:dLbl>
              <c:idx val="0"/>
              <c:layout>
                <c:manualLayout>
                  <c:x val="1.4536849673903359E-2"/>
                  <c:y val="0"/>
                </c:manualLayout>
              </c:layout>
              <c:showLegendKey val="0"/>
              <c:showVal val="1"/>
              <c:showCatName val="0"/>
              <c:showSerName val="0"/>
              <c:showPercent val="0"/>
              <c:showBubbleSize val="0"/>
            </c:dLbl>
            <c:dLbl>
              <c:idx val="1"/>
              <c:layout>
                <c:manualLayout>
                  <c:x val="1.2114041394919423E-2"/>
                  <c:y val="3.865515372119775E-3"/>
                </c:manualLayout>
              </c:layout>
              <c:showLegendKey val="0"/>
              <c:showVal val="1"/>
              <c:showCatName val="0"/>
              <c:showSerName val="0"/>
              <c:showPercent val="0"/>
              <c:showBubbleSize val="0"/>
            </c:dLbl>
            <c:dLbl>
              <c:idx val="2"/>
              <c:layout>
                <c:manualLayout>
                  <c:x val="3.1496507626790612E-2"/>
                  <c:y val="-7.7310307442395526E-3"/>
                </c:manualLayout>
              </c:layout>
              <c:showLegendKey val="0"/>
              <c:showVal val="1"/>
              <c:showCatName val="0"/>
              <c:showSerName val="0"/>
              <c:showPercent val="0"/>
              <c:showBubbleSize val="0"/>
            </c:dLbl>
            <c:dLbl>
              <c:idx val="3"/>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'2_Театр'!$B$33:$B$36</c:f>
              <c:strCache>
                <c:ptCount val="4"/>
                <c:pt idx="0">
                  <c:v>Интернет-сайт</c:v>
                </c:pt>
                <c:pt idx="1">
                  <c:v>Бронирование билетов</c:v>
                </c:pt>
                <c:pt idx="2">
                  <c:v>Программки, буклеты, либретто</c:v>
                </c:pt>
                <c:pt idx="3">
                  <c:v>Другие</c:v>
                </c:pt>
              </c:strCache>
            </c:strRef>
          </c:cat>
          <c:val>
            <c:numRef>
              <c:f>'2_Театр'!$E$33:$E$36</c:f>
              <c:numCache>
                <c:formatCode>0%</c:formatCode>
                <c:ptCount val="4"/>
                <c:pt idx="0">
                  <c:v>0.05</c:v>
                </c:pt>
                <c:pt idx="1">
                  <c:v>0.4</c:v>
                </c:pt>
                <c:pt idx="2" formatCode="0.0%">
                  <c:v>4.3000000000000003E-2</c:v>
                </c:pt>
                <c:pt idx="3">
                  <c:v>0</c:v>
                </c:pt>
              </c:numCache>
            </c:numRef>
          </c:val>
        </c:ser>
        <c:dLbls>
          <c:showLegendKey val="0"/>
          <c:showVal val="0"/>
          <c:showCatName val="0"/>
          <c:showSerName val="0"/>
          <c:showPercent val="0"/>
          <c:showBubbleSize val="0"/>
        </c:dLbls>
        <c:gapWidth val="150"/>
        <c:shape val="box"/>
        <c:axId val="155088384"/>
        <c:axId val="155089920"/>
        <c:axId val="0"/>
      </c:bar3DChart>
      <c:catAx>
        <c:axId val="155088384"/>
        <c:scaling>
          <c:orientation val="minMax"/>
        </c:scaling>
        <c:delete val="0"/>
        <c:axPos val="b"/>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55089920"/>
        <c:crosses val="autoZero"/>
        <c:auto val="1"/>
        <c:lblAlgn val="ctr"/>
        <c:lblOffset val="100"/>
        <c:noMultiLvlLbl val="0"/>
      </c:catAx>
      <c:valAx>
        <c:axId val="15508992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508838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репертуар театра?</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4655118110236245"/>
                  <c:y val="-0.15136883931175271"/>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'2_Театр'!$B$40:$B$43</c:f>
              <c:strCache>
                <c:ptCount val="4"/>
                <c:pt idx="0">
                  <c:v>Полностью устраивает</c:v>
                </c:pt>
                <c:pt idx="1">
                  <c:v>В основном устраивает</c:v>
                </c:pt>
                <c:pt idx="2">
                  <c:v>Не вполне устраивает</c:v>
                </c:pt>
                <c:pt idx="3">
                  <c:v>Не устраивает</c:v>
                </c:pt>
              </c:strCache>
            </c:strRef>
          </c:cat>
          <c:val>
            <c:numRef>
              <c:f>'2_Театр'!$C$40:$C$43</c:f>
              <c:numCache>
                <c:formatCode>0.0%</c:formatCode>
                <c:ptCount val="4"/>
                <c:pt idx="0">
                  <c:v>0.73100000000000043</c:v>
                </c:pt>
                <c:pt idx="1">
                  <c:v>0.26900000000000002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Нравится ли Вам игра актеров?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5196041119860032"/>
                  <c:y val="-0.17698636628754741"/>
                </c:manualLayout>
              </c:layout>
              <c:showLegendKey val="0"/>
              <c:showVal val="0"/>
              <c:showCatName val="0"/>
              <c:showSerName val="0"/>
              <c:showPercent val="1"/>
              <c:showBubbleSize val="0"/>
            </c:dLbl>
            <c:dLbl>
              <c:idx val="1"/>
              <c:layout>
                <c:manualLayout>
                  <c:x val="8.8941382327209269E-3"/>
                  <c:y val="7.7190871974336635E-3"/>
                </c:manualLayout>
              </c:layout>
              <c:showLegendKey val="0"/>
              <c:showVal val="0"/>
              <c:showCatName val="0"/>
              <c:showSerName val="0"/>
              <c:showPercent val="1"/>
              <c:showBubbleSize val="0"/>
            </c:dLbl>
            <c:dLbl>
              <c:idx val="2"/>
              <c:layout>
                <c:manualLayout>
                  <c:x val="8.4538276465441847E-2"/>
                  <c:y val="7.9401428988043227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'2_Театр'!$B$47:$B$50</c:f>
              <c:strCache>
                <c:ptCount val="4"/>
                <c:pt idx="0">
                  <c:v>Нравится</c:v>
                </c:pt>
                <c:pt idx="1">
                  <c:v>В основном нравится</c:v>
                </c:pt>
                <c:pt idx="2">
                  <c:v>Не всегда нравится</c:v>
                </c:pt>
                <c:pt idx="3">
                  <c:v>Не нравится</c:v>
                </c:pt>
              </c:strCache>
            </c:strRef>
          </c:cat>
          <c:val>
            <c:numRef>
              <c:f>'2_Театр'!$C$47:$C$50</c:f>
              <c:numCache>
                <c:formatCode>0.0%</c:formatCode>
                <c:ptCount val="4"/>
                <c:pt idx="0">
                  <c:v>0.81499999999999995</c:v>
                </c:pt>
                <c:pt idx="1">
                  <c:v>3.6999999999999998E-2</c:v>
                </c:pt>
                <c:pt idx="2">
                  <c:v>0.1480000000000001</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Оцените, пожалуйста, материально-техническую оснащенность театра по следующим параметрам:</a:t>
            </a: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'2_Театр'!$C$54</c:f>
              <c:strCache>
                <c:ptCount val="1"/>
                <c:pt idx="0">
                  <c:v>Очень плохо</c:v>
                </c:pt>
              </c:strCache>
            </c:strRef>
          </c:tx>
          <c:invertIfNegative val="0"/>
          <c:cat>
            <c:strRef>
              <c:f>'2_Театр'!$B$55:$B$59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'2_Театр'!$C$55:$C$59</c:f>
              <c:numCache>
                <c:formatCode>0%</c:formatCode>
                <c:ptCount val="5"/>
                <c:pt idx="0">
                  <c:v>0</c:v>
                </c:pt>
                <c:pt idx="1">
                  <c:v>0</c:v>
                </c:pt>
                <c:pt idx="2">
                  <c:v>0</c:v>
                </c:pt>
                <c:pt idx="3">
                  <c:v>0</c:v>
                </c:pt>
                <c:pt idx="4">
                  <c:v>0</c:v>
                </c:pt>
              </c:numCache>
            </c:numRef>
          </c:val>
        </c:ser>
        <c:ser>
          <c:idx val="1"/>
          <c:order val="1"/>
          <c:tx>
            <c:strRef>
              <c:f>'2_Театр'!$D$54</c:f>
              <c:strCache>
                <c:ptCount val="1"/>
                <c:pt idx="0">
                  <c:v>Плохо</c:v>
                </c:pt>
              </c:strCache>
            </c:strRef>
          </c:tx>
          <c:invertIfNegative val="0"/>
          <c:cat>
            <c:strRef>
              <c:f>'2_Театр'!$B$55:$B$59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'2_Театр'!$D$55:$D$59</c:f>
              <c:numCache>
                <c:formatCode>0%</c:formatCode>
                <c:ptCount val="5"/>
                <c:pt idx="0">
                  <c:v>0</c:v>
                </c:pt>
                <c:pt idx="1">
                  <c:v>0</c:v>
                </c:pt>
                <c:pt idx="2">
                  <c:v>0</c:v>
                </c:pt>
                <c:pt idx="3">
                  <c:v>0</c:v>
                </c:pt>
                <c:pt idx="4">
                  <c:v>0</c:v>
                </c:pt>
              </c:numCache>
            </c:numRef>
          </c:val>
        </c:ser>
        <c:ser>
          <c:idx val="2"/>
          <c:order val="2"/>
          <c:tx>
            <c:strRef>
              <c:f>'2_Театр'!$E$54</c:f>
              <c:strCache>
                <c:ptCount val="1"/>
                <c:pt idx="0">
                  <c:v>Средне</c:v>
                </c:pt>
              </c:strCache>
            </c:strRef>
          </c:tx>
          <c:invertIfNegative val="0"/>
          <c:dLbls>
            <c:dLbl>
              <c:idx val="0"/>
              <c:delete val="1"/>
            </c:dLbl>
            <c:dLbl>
              <c:idx val="1"/>
              <c:delete val="1"/>
            </c:dLbl>
            <c:dLbl>
              <c:idx val="2"/>
              <c:layout>
                <c:manualLayout>
                  <c:x val="1.8461538461538519E-2"/>
                  <c:y val="0"/>
                </c:manualLayout>
              </c:layout>
              <c:showLegendKey val="0"/>
              <c:showVal val="1"/>
              <c:showCatName val="0"/>
              <c:showSerName val="0"/>
              <c:showPercent val="0"/>
              <c:showBubbleSize val="0"/>
            </c:dLbl>
            <c:dLbl>
              <c:idx val="3"/>
              <c:layout>
                <c:manualLayout>
                  <c:x val="1.8461538461538484E-2"/>
                  <c:y val="4.6296296296296328E-3"/>
                </c:manualLayout>
              </c:layout>
              <c:showLegendKey val="0"/>
              <c:showVal val="1"/>
              <c:showCatName val="0"/>
              <c:showSerName val="0"/>
              <c:showPercent val="0"/>
              <c:showBubbleSize val="0"/>
            </c:dLbl>
            <c:dLbl>
              <c:idx val="4"/>
              <c:layout>
                <c:manualLayout>
                  <c:x val="1.4358974358974359E-2"/>
                  <c:y val="-2.777777777777779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'2_Театр'!$E$55:$E$59</c:f>
              <c:numCache>
                <c:formatCode>0%</c:formatCode>
                <c:ptCount val="5"/>
                <c:pt idx="0">
                  <c:v>0</c:v>
                </c:pt>
                <c:pt idx="1">
                  <c:v>0</c:v>
                </c:pt>
                <c:pt idx="2" formatCode="0.0%">
                  <c:v>3.7999999999999999E-2</c:v>
                </c:pt>
                <c:pt idx="3" formatCode="0.0%">
                  <c:v>3.6999999999999998E-2</c:v>
                </c:pt>
                <c:pt idx="4" formatCode="0.0%">
                  <c:v>3.6999999999999998E-2</c:v>
                </c:pt>
              </c:numCache>
            </c:numRef>
          </c:val>
        </c:ser>
        <c:ser>
          <c:idx val="3"/>
          <c:order val="3"/>
          <c:tx>
            <c:strRef>
              <c:f>'2_Театр'!$F$54</c:f>
              <c:strCache>
                <c:ptCount val="1"/>
                <c:pt idx="0">
                  <c:v>Хорошо</c:v>
                </c:pt>
              </c:strCache>
            </c:strRef>
          </c:tx>
          <c:invertIfNegative val="0"/>
          <c:dLbls>
            <c:dLbl>
              <c:idx val="1"/>
              <c:layout>
                <c:manualLayout>
                  <c:x val="5.0926739516519931E-3"/>
                  <c:y val="-4.6299941673958265E-3"/>
                </c:manualLayout>
              </c:layout>
              <c:showLegendKey val="0"/>
              <c:showVal val="1"/>
              <c:showCatName val="0"/>
              <c:showSerName val="0"/>
              <c:showPercent val="0"/>
              <c:showBubbleSize val="0"/>
            </c:dLbl>
            <c:dLbl>
              <c:idx val="2"/>
              <c:layout>
                <c:manualLayout>
                  <c:x val="3.3179014630290854E-2"/>
                  <c:y val="0"/>
                </c:manualLayout>
              </c:layout>
              <c:showLegendKey val="0"/>
              <c:showVal val="1"/>
              <c:showCatName val="0"/>
              <c:showSerName val="0"/>
              <c:showPercent val="0"/>
              <c:showBubbleSize val="0"/>
            </c:dLbl>
            <c:dLbl>
              <c:idx val="3"/>
              <c:layout>
                <c:manualLayout>
                  <c:x val="3.3179008851567389E-2"/>
                  <c:y val="0"/>
                </c:manualLayout>
              </c:layout>
              <c:showLegendKey val="0"/>
              <c:showVal val="1"/>
              <c:showCatName val="0"/>
              <c:showSerName val="0"/>
              <c:showPercent val="0"/>
              <c:showBubbleSize val="0"/>
            </c:dLbl>
            <c:dLbl>
              <c:idx val="4"/>
              <c:layout>
                <c:manualLayout>
                  <c:x val="9.3162123965273708E-3"/>
                  <c:y val="1.3888888888888947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'2_Театр'!$F$55:$F$59</c:f>
              <c:numCache>
                <c:formatCode>0.0%</c:formatCode>
                <c:ptCount val="5"/>
                <c:pt idx="0">
                  <c:v>0.29600000000000026</c:v>
                </c:pt>
                <c:pt idx="1">
                  <c:v>0.10500000000000002</c:v>
                </c:pt>
                <c:pt idx="2">
                  <c:v>0.30800000000000022</c:v>
                </c:pt>
                <c:pt idx="3">
                  <c:v>0.29600000000000026</c:v>
                </c:pt>
                <c:pt idx="4">
                  <c:v>7.3999999999999996E-2</c:v>
                </c:pt>
              </c:numCache>
            </c:numRef>
          </c:val>
        </c:ser>
        <c:ser>
          <c:idx val="4"/>
          <c:order val="4"/>
          <c:tx>
            <c:strRef>
              <c:f>'2_Театр'!$G$54</c:f>
              <c:strCache>
                <c:ptCount val="1"/>
                <c:pt idx="0">
                  <c:v>Очень хорошо</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'2_Театр'!$G$55:$G$59</c:f>
              <c:numCache>
                <c:formatCode>0.0%</c:formatCode>
                <c:ptCount val="5"/>
                <c:pt idx="0">
                  <c:v>0.7040000000000004</c:v>
                </c:pt>
                <c:pt idx="1">
                  <c:v>0.89500000000000002</c:v>
                </c:pt>
                <c:pt idx="2">
                  <c:v>0.65400000000000058</c:v>
                </c:pt>
                <c:pt idx="3">
                  <c:v>0.6670000000000007</c:v>
                </c:pt>
                <c:pt idx="4">
                  <c:v>0.88900000000000001</c:v>
                </c:pt>
              </c:numCache>
            </c:numRef>
          </c:val>
        </c:ser>
        <c:dLbls>
          <c:showLegendKey val="0"/>
          <c:showVal val="0"/>
          <c:showCatName val="0"/>
          <c:showSerName val="0"/>
          <c:showPercent val="0"/>
          <c:showBubbleSize val="0"/>
        </c:dLbls>
        <c:gapWidth val="55"/>
        <c:gapDepth val="55"/>
        <c:shape val="box"/>
        <c:axId val="159626752"/>
        <c:axId val="159628288"/>
        <c:axId val="0"/>
      </c:bar3DChart>
      <c:catAx>
        <c:axId val="159626752"/>
        <c:scaling>
          <c:orientation val="minMax"/>
        </c:scaling>
        <c:delete val="0"/>
        <c:axPos val="l"/>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59628288"/>
        <c:crosses val="autoZero"/>
        <c:auto val="1"/>
        <c:lblAlgn val="ctr"/>
        <c:lblOffset val="100"/>
        <c:noMultiLvlLbl val="0"/>
      </c:catAx>
      <c:valAx>
        <c:axId val="159628288"/>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59626752"/>
        <c:crosses val="autoZero"/>
        <c:crossBetween val="between"/>
      </c:valAx>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театра:</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6.2934164479440072E-2"/>
                  <c:y val="-0.29094014289880432"/>
                </c:manualLayout>
              </c:layout>
              <c:showLegendKey val="0"/>
              <c:showVal val="0"/>
              <c:showCatName val="0"/>
              <c:showSerName val="0"/>
              <c:showPercent val="1"/>
              <c:showBubbleSize val="0"/>
            </c:dLbl>
            <c:dLbl>
              <c:idx val="1"/>
              <c:layout>
                <c:manualLayout>
                  <c:x val="-4.2163385826771725E-2"/>
                  <c:y val="7.7896617089530593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'2_Театр'!$B$63:$B$64</c:f>
              <c:strCache>
                <c:ptCount val="2"/>
                <c:pt idx="0">
                  <c:v>Да</c:v>
                </c:pt>
                <c:pt idx="1">
                  <c:v>Нет</c:v>
                </c:pt>
              </c:strCache>
            </c:strRef>
          </c:cat>
          <c:val>
            <c:numRef>
              <c:f>'2_Театр'!$C$63:$C$64</c:f>
              <c:numCache>
                <c:formatCode>0.0%</c:formatCode>
                <c:ptCount val="2"/>
                <c:pt idx="0">
                  <c:v>0.96300000000000041</c:v>
                </c:pt>
                <c:pt idx="1">
                  <c:v>3.6999999999999998E-2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9280008748906394"/>
          <c:y val="0.49730023330417078"/>
          <c:w val="9.6088801399825036E-2"/>
          <c:h val="0.16720472440944881"/>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Если не удобно, то почему? </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6398615200684495"/>
          <c:y val="0.13228288750458042"/>
          <c:w val="0.48164838713942276"/>
          <c:h val="0.79987160362741461"/>
        </c:manualLayout>
      </c:layout>
      <c:bar3DChart>
        <c:barDir val="bar"/>
        <c:grouping val="clustered"/>
        <c:varyColors val="0"/>
        <c:ser>
          <c:idx val="0"/>
          <c:order val="0"/>
          <c:invertIfNegative val="0"/>
          <c:dLbls>
            <c:dLbl>
              <c:idx val="0"/>
              <c:layout>
                <c:manualLayout>
                  <c:x val="-0.23333333333333345"/>
                  <c:y val="0"/>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'2_Театр'!$B$68:$B$73</c:f>
              <c:strCache>
                <c:ptCount val="6"/>
                <c:pt idx="0">
                  <c:v>Проблемы с парковкой</c:v>
                </c:pt>
                <c:pt idx="1">
                  <c:v>Редко ходит общественный транспорт</c:v>
                </c:pt>
                <c:pt idx="2">
                  <c:v>Остановка общественного транспорта расположена далеко от театра</c:v>
                </c:pt>
                <c:pt idx="3">
                  <c:v>Неудовлетворительное состояние пешеходной зоны</c:v>
                </c:pt>
                <c:pt idx="4">
                  <c:v>Неудовлетворительное состояние или отсутствие пандусов (безбарьерная среда для инвалидов)</c:v>
                </c:pt>
                <c:pt idx="5">
                  <c:v>Другое</c:v>
                </c:pt>
              </c:strCache>
            </c:strRef>
          </c:cat>
          <c:val>
            <c:numRef>
              <c:f>'2_Театр'!$C$68:$C$73</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dLbls>
        <c:gapWidth val="150"/>
        <c:shape val="box"/>
        <c:axId val="161081984"/>
        <c:axId val="162333056"/>
        <c:axId val="0"/>
      </c:bar3DChart>
      <c:catAx>
        <c:axId val="161081984"/>
        <c:scaling>
          <c:orientation val="minMax"/>
        </c:scaling>
        <c:delete val="0"/>
        <c:axPos val="l"/>
        <c:majorGridlines/>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62333056"/>
        <c:crosses val="autoZero"/>
        <c:auto val="1"/>
        <c:lblAlgn val="ctr"/>
        <c:lblOffset val="100"/>
        <c:noMultiLvlLbl val="0"/>
      </c:catAx>
      <c:valAx>
        <c:axId val="162333056"/>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108198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оцениваете состояние здания, в котором располагается театр или в котором ставятся спектакли (при отсутствии своего здания)?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'2_Театр'!$B$77:$B$81</c:f>
              <c:strCache>
                <c:ptCount val="5"/>
                <c:pt idx="0">
                  <c:v>Очень плохое</c:v>
                </c:pt>
                <c:pt idx="1">
                  <c:v>Плохое</c:v>
                </c:pt>
                <c:pt idx="2">
                  <c:v>Среднее (ни хорошее, ни плохое)</c:v>
                </c:pt>
                <c:pt idx="3">
                  <c:v>Скорее хорошее</c:v>
                </c:pt>
                <c:pt idx="4">
                  <c:v>Очень хорошее</c:v>
                </c:pt>
              </c:strCache>
            </c:strRef>
          </c:cat>
          <c:val>
            <c:numRef>
              <c:f>'2_Театр'!$C$77:$C$81</c:f>
              <c:numCache>
                <c:formatCode>0.0%</c:formatCode>
                <c:ptCount val="5"/>
                <c:pt idx="0" formatCode="0%">
                  <c:v>0</c:v>
                </c:pt>
                <c:pt idx="1">
                  <c:v>7.3999999999999996E-2</c:v>
                </c:pt>
                <c:pt idx="2">
                  <c:v>0.44500000000000001</c:v>
                </c:pt>
                <c:pt idx="3">
                  <c:v>0.33300000000000035</c:v>
                </c:pt>
                <c:pt idx="4">
                  <c:v>0.1480000000000001</c:v>
                </c:pt>
              </c:numCache>
            </c:numRef>
          </c:val>
        </c:ser>
        <c:dLbls>
          <c:showLegendKey val="0"/>
          <c:showVal val="0"/>
          <c:showCatName val="0"/>
          <c:showSerName val="0"/>
          <c:showPercent val="0"/>
          <c:showBubbleSize val="0"/>
        </c:dLbls>
        <c:gapWidth val="150"/>
        <c:shape val="box"/>
        <c:axId val="164131584"/>
        <c:axId val="164133120"/>
        <c:axId val="0"/>
      </c:bar3DChart>
      <c:catAx>
        <c:axId val="164131584"/>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4133120"/>
        <c:crosses val="autoZero"/>
        <c:auto val="1"/>
        <c:lblAlgn val="ctr"/>
        <c:lblOffset val="100"/>
        <c:noMultiLvlLbl val="0"/>
      </c:catAx>
      <c:valAx>
        <c:axId val="164133120"/>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413158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администрация театра оказывает перечисленные ниже услуги, оцените, пожалуйста, доступность их получения: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'1_Театр'!$C$31:$C$32</c:f>
              <c:strCache>
                <c:ptCount val="1"/>
                <c:pt idx="0">
                  <c:v>Оценка Хорошо</c:v>
                </c:pt>
              </c:strCache>
            </c:strRef>
          </c:tx>
          <c:invertIfNegative val="0"/>
          <c:dLbls>
            <c:dLbl>
              <c:idx val="0"/>
              <c:layout>
                <c:manualLayout>
                  <c:x val="1.1756341944776667E-2"/>
                  <c:y val="0"/>
                </c:manualLayout>
              </c:layout>
              <c:showLegendKey val="0"/>
              <c:showVal val="1"/>
              <c:showCatName val="0"/>
              <c:showSerName val="0"/>
              <c:showPercent val="0"/>
              <c:showBubbleSize val="0"/>
            </c:dLbl>
            <c:dLbl>
              <c:idx val="1"/>
              <c:layout>
                <c:manualLayout>
                  <c:x val="1.4107610333732E-2"/>
                  <c:y val="0"/>
                </c:manualLayout>
              </c:layout>
              <c:showLegendKey val="0"/>
              <c:showVal val="1"/>
              <c:showCatName val="0"/>
              <c:showSerName val="0"/>
              <c:showPercent val="0"/>
              <c:showBubbleSize val="0"/>
            </c:dLbl>
            <c:dLbl>
              <c:idx val="2"/>
              <c:layout>
                <c:manualLayout>
                  <c:x val="-1.4107610333732E-2"/>
                  <c:y val="0"/>
                </c:manualLayout>
              </c:layout>
              <c:showLegendKey val="0"/>
              <c:showVal val="1"/>
              <c:showCatName val="0"/>
              <c:showSerName val="0"/>
              <c:showPercent val="0"/>
              <c:showBubbleSize val="0"/>
            </c:dLbl>
            <c:dLbl>
              <c:idx val="3"/>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'1_Театр'!$B$33:$B$36</c:f>
              <c:strCache>
                <c:ptCount val="4"/>
                <c:pt idx="0">
                  <c:v>Интернет-сайт</c:v>
                </c:pt>
                <c:pt idx="1">
                  <c:v>Бронирование билетов</c:v>
                </c:pt>
                <c:pt idx="2">
                  <c:v>Программки, буклеты, либретто</c:v>
                </c:pt>
                <c:pt idx="3">
                  <c:v>Другие</c:v>
                </c:pt>
              </c:strCache>
            </c:strRef>
          </c:cat>
          <c:val>
            <c:numRef>
              <c:f>'1_Театр'!$C$33:$C$36</c:f>
              <c:numCache>
                <c:formatCode>0%</c:formatCode>
                <c:ptCount val="4"/>
                <c:pt idx="0" formatCode="0.0%">
                  <c:v>0.5620000000000005</c:v>
                </c:pt>
                <c:pt idx="1">
                  <c:v>1</c:v>
                </c:pt>
                <c:pt idx="2" formatCode="0.0%">
                  <c:v>0.2860000000000002</c:v>
                </c:pt>
                <c:pt idx="3">
                  <c:v>0</c:v>
                </c:pt>
              </c:numCache>
            </c:numRef>
          </c:val>
        </c:ser>
        <c:ser>
          <c:idx val="1"/>
          <c:order val="1"/>
          <c:tx>
            <c:strRef>
              <c:f>'1_Театр'!$D$31:$D$32</c:f>
              <c:strCache>
                <c:ptCount val="1"/>
                <c:pt idx="0">
                  <c:v>Оценка Средне</c:v>
                </c:pt>
              </c:strCache>
            </c:strRef>
          </c:tx>
          <c:invertIfNegative val="0"/>
          <c:dLbls>
            <c:dLbl>
              <c:idx val="0"/>
              <c:layout>
                <c:manualLayout>
                  <c:x val="3.5269025834329996E-2"/>
                  <c:y val="0"/>
                </c:manualLayout>
              </c:layout>
              <c:showLegendKey val="0"/>
              <c:showVal val="1"/>
              <c:showCatName val="0"/>
              <c:showSerName val="0"/>
              <c:showPercent val="0"/>
              <c:showBubbleSize val="0"/>
            </c:dLbl>
            <c:dLbl>
              <c:idx val="1"/>
              <c:delete val="1"/>
            </c:dLbl>
            <c:dLbl>
              <c:idx val="2"/>
              <c:layout>
                <c:manualLayout>
                  <c:x val="2.351268388955334E-2"/>
                  <c:y val="-4.3276973310715722E-3"/>
                </c:manualLayout>
              </c:layout>
              <c:showLegendKey val="0"/>
              <c:showVal val="1"/>
              <c:showCatName val="0"/>
              <c:showSerName val="0"/>
              <c:showPercent val="0"/>
              <c:showBubbleSize val="0"/>
            </c:dLbl>
            <c:dLbl>
              <c:idx val="3"/>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'1_Театр'!$B$33:$B$36</c:f>
              <c:strCache>
                <c:ptCount val="4"/>
                <c:pt idx="0">
                  <c:v>Интернет-сайт</c:v>
                </c:pt>
                <c:pt idx="1">
                  <c:v>Бронирование билетов</c:v>
                </c:pt>
                <c:pt idx="2">
                  <c:v>Программки, буклеты, либретто</c:v>
                </c:pt>
                <c:pt idx="3">
                  <c:v>Другие</c:v>
                </c:pt>
              </c:strCache>
            </c:strRef>
          </c:cat>
          <c:val>
            <c:numRef>
              <c:f>'1_Театр'!$D$33:$D$36</c:f>
              <c:numCache>
                <c:formatCode>0%</c:formatCode>
                <c:ptCount val="4"/>
                <c:pt idx="0" formatCode="0.0%">
                  <c:v>0.37500000000000022</c:v>
                </c:pt>
                <c:pt idx="1">
                  <c:v>0</c:v>
                </c:pt>
                <c:pt idx="2" formatCode="0.0%">
                  <c:v>0.71400000000000041</c:v>
                </c:pt>
                <c:pt idx="3">
                  <c:v>0</c:v>
                </c:pt>
              </c:numCache>
            </c:numRef>
          </c:val>
        </c:ser>
        <c:ser>
          <c:idx val="2"/>
          <c:order val="2"/>
          <c:tx>
            <c:strRef>
              <c:f>'1_Театр'!$E$31:$E$32</c:f>
              <c:strCache>
                <c:ptCount val="1"/>
                <c:pt idx="0">
                  <c:v>Оценка Плохо</c:v>
                </c:pt>
              </c:strCache>
            </c:strRef>
          </c:tx>
          <c:invertIfNegative val="0"/>
          <c:dLbls>
            <c:dLbl>
              <c:idx val="0"/>
              <c:layout>
                <c:manualLayout>
                  <c:x val="2.351268388955334E-2"/>
                  <c:y val="-4.3276973310716511E-3"/>
                </c:manualLayout>
              </c:layout>
              <c:showLegendKey val="0"/>
              <c:showVal val="1"/>
              <c:showCatName val="0"/>
              <c:showSerName val="0"/>
              <c:showPercent val="0"/>
              <c:showBubbleSize val="0"/>
            </c:dLbl>
            <c:dLbl>
              <c:idx val="1"/>
              <c:delete val="1"/>
            </c:dLbl>
            <c:dLbl>
              <c:idx val="2"/>
              <c:delete val="1"/>
            </c:dLbl>
            <c:dLbl>
              <c:idx val="3"/>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'1_Театр'!$B$33:$B$36</c:f>
              <c:strCache>
                <c:ptCount val="4"/>
                <c:pt idx="0">
                  <c:v>Интернет-сайт</c:v>
                </c:pt>
                <c:pt idx="1">
                  <c:v>Бронирование билетов</c:v>
                </c:pt>
                <c:pt idx="2">
                  <c:v>Программки, буклеты, либретто</c:v>
                </c:pt>
                <c:pt idx="3">
                  <c:v>Другие</c:v>
                </c:pt>
              </c:strCache>
            </c:strRef>
          </c:cat>
          <c:val>
            <c:numRef>
              <c:f>'1_Театр'!$E$33:$E$36</c:f>
              <c:numCache>
                <c:formatCode>0%</c:formatCode>
                <c:ptCount val="4"/>
                <c:pt idx="0" formatCode="0.0%">
                  <c:v>6.3E-2</c:v>
                </c:pt>
                <c:pt idx="1">
                  <c:v>0</c:v>
                </c:pt>
                <c:pt idx="2">
                  <c:v>0</c:v>
                </c:pt>
                <c:pt idx="3">
                  <c:v>0</c:v>
                </c:pt>
              </c:numCache>
            </c:numRef>
          </c:val>
        </c:ser>
        <c:dLbls>
          <c:showLegendKey val="0"/>
          <c:showVal val="0"/>
          <c:showCatName val="0"/>
          <c:showSerName val="0"/>
          <c:showPercent val="0"/>
          <c:showBubbleSize val="0"/>
        </c:dLbls>
        <c:gapWidth val="150"/>
        <c:shape val="box"/>
        <c:axId val="155006464"/>
        <c:axId val="162373632"/>
        <c:axId val="0"/>
      </c:bar3DChart>
      <c:catAx>
        <c:axId val="155006464"/>
        <c:scaling>
          <c:orientation val="minMax"/>
        </c:scaling>
        <c:delete val="0"/>
        <c:axPos val="b"/>
        <c:majorGridlines/>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62373632"/>
        <c:crosses val="autoZero"/>
        <c:auto val="1"/>
        <c:lblAlgn val="ctr"/>
        <c:lblOffset val="100"/>
        <c:noMultiLvlLbl val="0"/>
      </c:catAx>
      <c:valAx>
        <c:axId val="162373632"/>
        <c:scaling>
          <c:orientation val="minMax"/>
        </c:scaling>
        <c:delete val="0"/>
        <c:axPos val="l"/>
        <c:majorGridlines/>
        <c:numFmt formatCode="0%" sourceLinked="0"/>
        <c:majorTickMark val="none"/>
        <c:minorTickMark val="none"/>
        <c:tickLblPos val="nextTo"/>
        <c:crossAx val="15500646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Оцените, пожалуйста, комфортность посещения театра по следующим параметрам:</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7558424651582067"/>
          <c:y val="0.14534317137686217"/>
          <c:w val="0.4416723754737405"/>
          <c:h val="0.78918268308484252"/>
        </c:manualLayout>
      </c:layout>
      <c:bar3DChart>
        <c:barDir val="bar"/>
        <c:grouping val="stacked"/>
        <c:varyColors val="0"/>
        <c:ser>
          <c:idx val="0"/>
          <c:order val="0"/>
          <c:tx>
            <c:strRef>
              <c:f>'2_Театр'!$C$85</c:f>
              <c:strCache>
                <c:ptCount val="1"/>
                <c:pt idx="0">
                  <c:v>Очень плохо</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'2_Театр'!$B$86:$B$92</c:f>
              <c:strCache>
                <c:ptCount val="7"/>
                <c:pt idx="0">
                  <c:v>Состояние зала</c:v>
                </c:pt>
                <c:pt idx="1">
                  <c:v>Акустика (звук)</c:v>
                </c:pt>
                <c:pt idx="2">
                  <c:v>Удобство кресел</c:v>
                </c:pt>
                <c:pt idx="3">
                  <c:v>Состояние туалета (чистота, наличие средств гигиены)</c:v>
                </c:pt>
                <c:pt idx="4">
                  <c:v>Работа гардероба</c:v>
                </c:pt>
                <c:pt idx="5">
                  <c:v>Температура воздуха в зале</c:v>
                </c:pt>
                <c:pt idx="6">
                  <c:v>Безопасность (охрана, медицинское сопровождение, противопожарная система)</c:v>
                </c:pt>
              </c:strCache>
            </c:strRef>
          </c:cat>
          <c:val>
            <c:numRef>
              <c:f>'2_Театр'!$C$86:$C$92</c:f>
              <c:numCache>
                <c:formatCode>General</c:formatCode>
                <c:ptCount val="7"/>
                <c:pt idx="2" formatCode="0%">
                  <c:v>4.0000000000000022E-2</c:v>
                </c:pt>
              </c:numCache>
            </c:numRef>
          </c:val>
        </c:ser>
        <c:ser>
          <c:idx val="1"/>
          <c:order val="1"/>
          <c:tx>
            <c:strRef>
              <c:f>'2_Театр'!$D$85</c:f>
              <c:strCache>
                <c:ptCount val="1"/>
                <c:pt idx="0">
                  <c:v>Плохо</c:v>
                </c:pt>
              </c:strCache>
            </c:strRef>
          </c:tx>
          <c:invertIfNegative val="0"/>
          <c:dLbls>
            <c:dLbl>
              <c:idx val="0"/>
              <c:delete val="1"/>
            </c:dLbl>
            <c:dLbl>
              <c:idx val="1"/>
              <c:delete val="1"/>
            </c:dLbl>
            <c:dLbl>
              <c:idx val="3"/>
              <c:delete val="1"/>
            </c:dLbl>
            <c:dLbl>
              <c:idx val="4"/>
              <c:delete val="1"/>
            </c:dLbl>
            <c:dLbl>
              <c:idx val="6"/>
              <c:layout>
                <c:manualLayout>
                  <c:x val="1.3125764808343163E-2"/>
                  <c:y val="-1.5961397715718726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'2_Театр'!$B$86:$B$92</c:f>
              <c:strCache>
                <c:ptCount val="7"/>
                <c:pt idx="0">
                  <c:v>Состояние зала</c:v>
                </c:pt>
                <c:pt idx="1">
                  <c:v>Акустика (звук)</c:v>
                </c:pt>
                <c:pt idx="2">
                  <c:v>Удобство кресел</c:v>
                </c:pt>
                <c:pt idx="3">
                  <c:v>Состояние туалета (чистота, наличие средств гигиены)</c:v>
                </c:pt>
                <c:pt idx="4">
                  <c:v>Работа гардероба</c:v>
                </c:pt>
                <c:pt idx="5">
                  <c:v>Температура воздуха в зале</c:v>
                </c:pt>
                <c:pt idx="6">
                  <c:v>Безопасность (охрана, медицинское сопровождение, противопожарная система)</c:v>
                </c:pt>
              </c:strCache>
            </c:strRef>
          </c:cat>
          <c:val>
            <c:numRef>
              <c:f>'2_Театр'!$D$86:$D$92</c:f>
              <c:numCache>
                <c:formatCode>0%</c:formatCode>
                <c:ptCount val="7"/>
                <c:pt idx="0">
                  <c:v>0</c:v>
                </c:pt>
                <c:pt idx="1">
                  <c:v>0</c:v>
                </c:pt>
                <c:pt idx="2">
                  <c:v>0.2400000000000001</c:v>
                </c:pt>
                <c:pt idx="3">
                  <c:v>0</c:v>
                </c:pt>
                <c:pt idx="4">
                  <c:v>0</c:v>
                </c:pt>
                <c:pt idx="5" formatCode="0.0%">
                  <c:v>0.18500000000000011</c:v>
                </c:pt>
                <c:pt idx="6" formatCode="0.0%">
                  <c:v>4.5000000000000012E-2</c:v>
                </c:pt>
              </c:numCache>
            </c:numRef>
          </c:val>
        </c:ser>
        <c:ser>
          <c:idx val="2"/>
          <c:order val="2"/>
          <c:tx>
            <c:strRef>
              <c:f>'2_Театр'!$E$85</c:f>
              <c:strCache>
                <c:ptCount val="1"/>
                <c:pt idx="0">
                  <c:v>Средне</c:v>
                </c:pt>
              </c:strCache>
            </c:strRef>
          </c:tx>
          <c:invertIfNegative val="0"/>
          <c:dLbls>
            <c:dLbl>
              <c:idx val="0"/>
              <c:layout>
                <c:manualLayout>
                  <c:x val="8.750509872228791E-3"/>
                  <c:y val="0"/>
                </c:manualLayout>
              </c:layout>
              <c:showLegendKey val="0"/>
              <c:showVal val="1"/>
              <c:showCatName val="0"/>
              <c:showSerName val="0"/>
              <c:showPercent val="0"/>
              <c:showBubbleSize val="0"/>
            </c:dLbl>
            <c:dLbl>
              <c:idx val="1"/>
              <c:delete val="1"/>
            </c:dLbl>
            <c:dLbl>
              <c:idx val="3"/>
              <c:delete val="1"/>
            </c:dLbl>
            <c:dLbl>
              <c:idx val="4"/>
              <c:layout>
                <c:manualLayout>
                  <c:x val="1.0938137340285982E-2"/>
                  <c:y val="-2.6602329526197867E-3"/>
                </c:manualLayout>
              </c:layout>
              <c:showLegendKey val="0"/>
              <c:showVal val="1"/>
              <c:showCatName val="0"/>
              <c:showSerName val="0"/>
              <c:showPercent val="0"/>
              <c:showBubbleSize val="0"/>
            </c:dLbl>
            <c:dLbl>
              <c:idx val="6"/>
              <c:layout>
                <c:manualLayout>
                  <c:x val="1.7501019744457568E-2"/>
                  <c:y val="1.3301164763098934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'2_Театр'!$B$86:$B$92</c:f>
              <c:strCache>
                <c:ptCount val="7"/>
                <c:pt idx="0">
                  <c:v>Состояние зала</c:v>
                </c:pt>
                <c:pt idx="1">
                  <c:v>Акустика (звук)</c:v>
                </c:pt>
                <c:pt idx="2">
                  <c:v>Удобство кресел</c:v>
                </c:pt>
                <c:pt idx="3">
                  <c:v>Состояние туалета (чистота, наличие средств гигиены)</c:v>
                </c:pt>
                <c:pt idx="4">
                  <c:v>Работа гардероба</c:v>
                </c:pt>
                <c:pt idx="5">
                  <c:v>Температура воздуха в зале</c:v>
                </c:pt>
                <c:pt idx="6">
                  <c:v>Безопасность (охрана, медицинское сопровождение, противопожарная система)</c:v>
                </c:pt>
              </c:strCache>
            </c:strRef>
          </c:cat>
          <c:val>
            <c:numRef>
              <c:f>'2_Театр'!$E$86:$E$92</c:f>
              <c:numCache>
                <c:formatCode>0%</c:formatCode>
                <c:ptCount val="7"/>
                <c:pt idx="0" formatCode="0.0%">
                  <c:v>3.5999999999999997E-2</c:v>
                </c:pt>
                <c:pt idx="1">
                  <c:v>0</c:v>
                </c:pt>
                <c:pt idx="2">
                  <c:v>0.32000000000000023</c:v>
                </c:pt>
                <c:pt idx="3">
                  <c:v>0</c:v>
                </c:pt>
                <c:pt idx="4" formatCode="0.0%">
                  <c:v>3.6999999999999998E-2</c:v>
                </c:pt>
                <c:pt idx="5">
                  <c:v>0.26</c:v>
                </c:pt>
                <c:pt idx="6" formatCode="0.0%">
                  <c:v>4.5000000000000012E-2</c:v>
                </c:pt>
              </c:numCache>
            </c:numRef>
          </c:val>
        </c:ser>
        <c:ser>
          <c:idx val="3"/>
          <c:order val="3"/>
          <c:tx>
            <c:strRef>
              <c:f>'2_Театр'!$F$85</c:f>
              <c:strCache>
                <c:ptCount val="1"/>
                <c:pt idx="0">
                  <c:v>Хорошо</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'2_Театр'!$B$86:$B$92</c:f>
              <c:strCache>
                <c:ptCount val="7"/>
                <c:pt idx="0">
                  <c:v>Состояние зала</c:v>
                </c:pt>
                <c:pt idx="1">
                  <c:v>Акустика (звук)</c:v>
                </c:pt>
                <c:pt idx="2">
                  <c:v>Удобство кресел</c:v>
                </c:pt>
                <c:pt idx="3">
                  <c:v>Состояние туалета (чистота, наличие средств гигиены)</c:v>
                </c:pt>
                <c:pt idx="4">
                  <c:v>Работа гардероба</c:v>
                </c:pt>
                <c:pt idx="5">
                  <c:v>Температура воздуха в зале</c:v>
                </c:pt>
                <c:pt idx="6">
                  <c:v>Безопасность (охрана, медицинское сопровождение, противопожарная система)</c:v>
                </c:pt>
              </c:strCache>
            </c:strRef>
          </c:cat>
          <c:val>
            <c:numRef>
              <c:f>'2_Театр'!$F$86:$F$92</c:f>
              <c:numCache>
                <c:formatCode>0.0%</c:formatCode>
                <c:ptCount val="7"/>
                <c:pt idx="0">
                  <c:v>0.48200000000000021</c:v>
                </c:pt>
                <c:pt idx="1">
                  <c:v>8.3000000000000046E-2</c:v>
                </c:pt>
                <c:pt idx="2" formatCode="0%">
                  <c:v>0.16</c:v>
                </c:pt>
                <c:pt idx="3" formatCode="0%">
                  <c:v>0.4</c:v>
                </c:pt>
                <c:pt idx="4">
                  <c:v>0.29600000000000026</c:v>
                </c:pt>
                <c:pt idx="5">
                  <c:v>0.111</c:v>
                </c:pt>
                <c:pt idx="6">
                  <c:v>0.36400000000000027</c:v>
                </c:pt>
              </c:numCache>
            </c:numRef>
          </c:val>
        </c:ser>
        <c:ser>
          <c:idx val="4"/>
          <c:order val="4"/>
          <c:tx>
            <c:strRef>
              <c:f>'2_Театр'!$G$85</c:f>
              <c:strCache>
                <c:ptCount val="1"/>
                <c:pt idx="0">
                  <c:v>Очень хорошо</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'2_Театр'!$B$86:$B$92</c:f>
              <c:strCache>
                <c:ptCount val="7"/>
                <c:pt idx="0">
                  <c:v>Состояние зала</c:v>
                </c:pt>
                <c:pt idx="1">
                  <c:v>Акустика (звук)</c:v>
                </c:pt>
                <c:pt idx="2">
                  <c:v>Удобство кресел</c:v>
                </c:pt>
                <c:pt idx="3">
                  <c:v>Состояние туалета (чистота, наличие средств гигиены)</c:v>
                </c:pt>
                <c:pt idx="4">
                  <c:v>Работа гардероба</c:v>
                </c:pt>
                <c:pt idx="5">
                  <c:v>Температура воздуха в зале</c:v>
                </c:pt>
                <c:pt idx="6">
                  <c:v>Безопасность (охрана, медицинское сопровождение, противопожарная система)</c:v>
                </c:pt>
              </c:strCache>
            </c:strRef>
          </c:cat>
          <c:val>
            <c:numRef>
              <c:f>'2_Театр'!$G$86:$G$92</c:f>
              <c:numCache>
                <c:formatCode>0.0%</c:formatCode>
                <c:ptCount val="7"/>
                <c:pt idx="0">
                  <c:v>0.48200000000000021</c:v>
                </c:pt>
                <c:pt idx="1">
                  <c:v>0.91700000000000004</c:v>
                </c:pt>
                <c:pt idx="2" formatCode="0%">
                  <c:v>0.2400000000000001</c:v>
                </c:pt>
                <c:pt idx="3" formatCode="0%">
                  <c:v>0.60000000000000042</c:v>
                </c:pt>
                <c:pt idx="4">
                  <c:v>0.6670000000000007</c:v>
                </c:pt>
                <c:pt idx="5">
                  <c:v>0.44400000000000001</c:v>
                </c:pt>
                <c:pt idx="6">
                  <c:v>0.54600000000000004</c:v>
                </c:pt>
              </c:numCache>
            </c:numRef>
          </c:val>
        </c:ser>
        <c:dLbls>
          <c:showLegendKey val="0"/>
          <c:showVal val="0"/>
          <c:showCatName val="0"/>
          <c:showSerName val="0"/>
          <c:showPercent val="0"/>
          <c:showBubbleSize val="0"/>
        </c:dLbls>
        <c:gapWidth val="150"/>
        <c:shape val="box"/>
        <c:axId val="165527552"/>
        <c:axId val="165529088"/>
        <c:axId val="0"/>
      </c:bar3DChart>
      <c:catAx>
        <c:axId val="165527552"/>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529088"/>
        <c:crosses val="autoZero"/>
        <c:auto val="1"/>
        <c:lblAlgn val="ctr"/>
        <c:lblOffset val="100"/>
        <c:noMultiLvlLbl val="0"/>
      </c:catAx>
      <c:valAx>
        <c:axId val="165529088"/>
        <c:scaling>
          <c:orientation val="minMax"/>
        </c:scaling>
        <c:delete val="0"/>
        <c:axPos val="b"/>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527552"/>
        <c:crosses val="autoZero"/>
        <c:crossBetween val="between"/>
      </c:valAx>
    </c:plotArea>
    <c:legend>
      <c:legendPos val="r"/>
      <c:layout>
        <c:manualLayout>
          <c:xMode val="edge"/>
          <c:yMode val="edge"/>
          <c:x val="0.82986768690667112"/>
          <c:y val="0.44210121465106195"/>
          <c:w val="0.17013231309332891"/>
          <c:h val="0.22516821380868668"/>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Какими дополнительными услугами обеспечивает театр зрителя?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0.16843744531933527"/>
          <c:y val="2.3148148148148147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delete val="1"/>
            </c:dLbl>
            <c:dLbl>
              <c:idx val="2"/>
              <c:delete val="1"/>
            </c:dLbl>
            <c:dLbl>
              <c:idx val="4"/>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'2_Театр'!$B$96:$B$101</c:f>
              <c:strCache>
                <c:ptCount val="6"/>
                <c:pt idx="0">
                  <c:v>Выставки картин</c:v>
                </c:pt>
                <c:pt idx="1">
                  <c:v>Фотовыставки</c:v>
                </c:pt>
                <c:pt idx="2">
                  <c:v>Выставки прикладного искусства</c:v>
                </c:pt>
                <c:pt idx="3">
                  <c:v>Творческие вечера, фестивали</c:v>
                </c:pt>
                <c:pt idx="4">
                  <c:v>Продажа сувениров</c:v>
                </c:pt>
                <c:pt idx="5">
                  <c:v>Другие</c:v>
                </c:pt>
              </c:strCache>
            </c:strRef>
          </c:cat>
          <c:val>
            <c:numRef>
              <c:f>'2_Театр'!$C$96:$C$101</c:f>
              <c:numCache>
                <c:formatCode>0%</c:formatCode>
                <c:ptCount val="6"/>
                <c:pt idx="0">
                  <c:v>0</c:v>
                </c:pt>
                <c:pt idx="1">
                  <c:v>0.2100000000000001</c:v>
                </c:pt>
                <c:pt idx="2">
                  <c:v>0</c:v>
                </c:pt>
                <c:pt idx="3" formatCode="0.0%">
                  <c:v>0.31600000000000023</c:v>
                </c:pt>
                <c:pt idx="4">
                  <c:v>0</c:v>
                </c:pt>
                <c:pt idx="5" formatCode="0.0%">
                  <c:v>0.4740000000000002</c:v>
                </c:pt>
              </c:numCache>
            </c:numRef>
          </c:val>
        </c:ser>
        <c:dLbls>
          <c:showLegendKey val="0"/>
          <c:showVal val="0"/>
          <c:showCatName val="0"/>
          <c:showSerName val="0"/>
          <c:showPercent val="0"/>
          <c:showBubbleSize val="0"/>
        </c:dLbls>
        <c:gapWidth val="150"/>
        <c:shape val="box"/>
        <c:axId val="166144256"/>
        <c:axId val="166150144"/>
        <c:axId val="0"/>
      </c:bar3DChart>
      <c:catAx>
        <c:axId val="166144256"/>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150144"/>
        <c:crosses val="autoZero"/>
        <c:auto val="1"/>
        <c:lblAlgn val="ctr"/>
        <c:lblOffset val="100"/>
        <c:noMultiLvlLbl val="0"/>
      </c:catAx>
      <c:valAx>
        <c:axId val="166150144"/>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14425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Доступны ли для Вас в театре цены?</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9802211959805663"/>
          <c:y val="0.16712962962962949"/>
          <c:w val="0.40188145231846051"/>
          <c:h val="0.72400444736074665"/>
        </c:manualLayout>
      </c:layout>
      <c:bar3DChart>
        <c:barDir val="bar"/>
        <c:grouping val="clustered"/>
        <c:varyColors val="0"/>
        <c:ser>
          <c:idx val="0"/>
          <c:order val="0"/>
          <c:tx>
            <c:strRef>
              <c:f>'2_Театр'!$C$105</c:f>
              <c:strCache>
                <c:ptCount val="1"/>
                <c:pt idx="0">
                  <c:v>Высокие, малодоступные</c:v>
                </c:pt>
              </c:strCache>
            </c:strRef>
          </c:tx>
          <c:invertIfNegative val="0"/>
          <c:cat>
            <c:strRef>
              <c:f>'2_Театр'!$B$106:$B$110</c:f>
              <c:strCache>
                <c:ptCount val="5"/>
                <c:pt idx="0">
                  <c:v>В буфете</c:v>
                </c:pt>
                <c:pt idx="1">
                  <c:v>На программки, буклеты, либретто</c:v>
                </c:pt>
                <c:pt idx="2">
                  <c:v>На бинокль</c:v>
                </c:pt>
                <c:pt idx="3">
                  <c:v>На сувениры</c:v>
                </c:pt>
                <c:pt idx="4">
                  <c:v>На другие предлагаемые товары</c:v>
                </c:pt>
              </c:strCache>
            </c:strRef>
          </c:cat>
          <c:val>
            <c:numRef>
              <c:f>'2_Театр'!$C$106:$C$110</c:f>
              <c:numCache>
                <c:formatCode>0%</c:formatCode>
                <c:ptCount val="5"/>
                <c:pt idx="0">
                  <c:v>0</c:v>
                </c:pt>
                <c:pt idx="1">
                  <c:v>0</c:v>
                </c:pt>
                <c:pt idx="2">
                  <c:v>0</c:v>
                </c:pt>
                <c:pt idx="3">
                  <c:v>0</c:v>
                </c:pt>
                <c:pt idx="4">
                  <c:v>0</c:v>
                </c:pt>
              </c:numCache>
            </c:numRef>
          </c:val>
        </c:ser>
        <c:ser>
          <c:idx val="1"/>
          <c:order val="1"/>
          <c:tx>
            <c:strRef>
              <c:f>'2_Театр'!$D$105</c:f>
              <c:strCache>
                <c:ptCount val="1"/>
                <c:pt idx="0">
                  <c:v>Средние, доступные</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'2_Театр'!$B$106:$B$110</c:f>
              <c:strCache>
                <c:ptCount val="5"/>
                <c:pt idx="0">
                  <c:v>В буфете</c:v>
                </c:pt>
                <c:pt idx="1">
                  <c:v>На программки, буклеты, либретто</c:v>
                </c:pt>
                <c:pt idx="2">
                  <c:v>На бинокль</c:v>
                </c:pt>
                <c:pt idx="3">
                  <c:v>На сувениры</c:v>
                </c:pt>
                <c:pt idx="4">
                  <c:v>На другие предлагаемые товары</c:v>
                </c:pt>
              </c:strCache>
            </c:strRef>
          </c:cat>
          <c:val>
            <c:numRef>
              <c:f>'2_Театр'!$D$106:$D$110</c:f>
              <c:numCache>
                <c:formatCode>0.0%</c:formatCode>
                <c:ptCount val="5"/>
                <c:pt idx="1">
                  <c:v>0.65400000000000058</c:v>
                </c:pt>
              </c:numCache>
            </c:numRef>
          </c:val>
        </c:ser>
        <c:ser>
          <c:idx val="2"/>
          <c:order val="2"/>
          <c:tx>
            <c:strRef>
              <c:f>'2_Театр'!$E$105</c:f>
              <c:strCache>
                <c:ptCount val="1"/>
                <c:pt idx="0">
                  <c:v>Низкие, могли бы быть выше</c:v>
                </c:pt>
              </c:strCache>
            </c:strRef>
          </c:tx>
          <c:invertIfNegative val="0"/>
          <c:dLbls>
            <c:dLbl>
              <c:idx val="1"/>
              <c:layout>
                <c:manualLayout>
                  <c:x val="0"/>
                  <c:y val="-2.3148148148148064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'2_Театр'!$B$106:$B$110</c:f>
              <c:strCache>
                <c:ptCount val="5"/>
                <c:pt idx="0">
                  <c:v>В буфете</c:v>
                </c:pt>
                <c:pt idx="1">
                  <c:v>На программки, буклеты, либретто</c:v>
                </c:pt>
                <c:pt idx="2">
                  <c:v>На бинокль</c:v>
                </c:pt>
                <c:pt idx="3">
                  <c:v>На сувениры</c:v>
                </c:pt>
                <c:pt idx="4">
                  <c:v>На другие предлагаемые товары</c:v>
                </c:pt>
              </c:strCache>
            </c:strRef>
          </c:cat>
          <c:val>
            <c:numRef>
              <c:f>'2_Театр'!$E$106:$E$110</c:f>
              <c:numCache>
                <c:formatCode>0.0%</c:formatCode>
                <c:ptCount val="5"/>
                <c:pt idx="1">
                  <c:v>0.3460000000000002</c:v>
                </c:pt>
              </c:numCache>
            </c:numRef>
          </c:val>
        </c:ser>
        <c:dLbls>
          <c:showLegendKey val="0"/>
          <c:showVal val="0"/>
          <c:showCatName val="0"/>
          <c:showSerName val="0"/>
          <c:showPercent val="0"/>
          <c:showBubbleSize val="0"/>
        </c:dLbls>
        <c:gapWidth val="150"/>
        <c:shape val="box"/>
        <c:axId val="166177024"/>
        <c:axId val="166178816"/>
        <c:axId val="0"/>
      </c:bar3DChart>
      <c:catAx>
        <c:axId val="166177024"/>
        <c:scaling>
          <c:orientation val="minMax"/>
        </c:scaling>
        <c:delete val="0"/>
        <c:axPos val="l"/>
        <c:majorGridlines/>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ru-RU"/>
          </a:p>
        </c:txPr>
        <c:crossAx val="166178816"/>
        <c:crosses val="autoZero"/>
        <c:auto val="1"/>
        <c:lblAlgn val="ctr"/>
        <c:lblOffset val="100"/>
        <c:noMultiLvlLbl val="0"/>
      </c:catAx>
      <c:valAx>
        <c:axId val="166178816"/>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177024"/>
        <c:crosses val="autoZero"/>
        <c:crossBetween val="between"/>
      </c:valAx>
    </c:plotArea>
    <c:legend>
      <c:legendPos val="r"/>
      <c:layout>
        <c:manualLayout>
          <c:xMode val="edge"/>
          <c:yMode val="edge"/>
          <c:x val="0.7217342519685046"/>
          <c:y val="0.36415500145815105"/>
          <c:w val="0.26177308983721825"/>
          <c:h val="0.38789370078740193"/>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Можно ли сказать, что работники театра вежливы, доброжелательны, знают свое дело?</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2.2222222222222244E-2"/>
                  <c:y val="4.2437781360066833E-17"/>
                </c:manualLayout>
              </c:layout>
              <c:showLegendKey val="0"/>
              <c:showVal val="1"/>
              <c:showCatName val="0"/>
              <c:showSerName val="0"/>
              <c:showPercent val="0"/>
              <c:showBubbleSize val="0"/>
            </c:dLbl>
            <c:dLbl>
              <c:idx val="1"/>
              <c:layout>
                <c:manualLayout>
                  <c:x val="2.5000000000000001E-2"/>
                  <c:y val="-1.8518518518518452E-2"/>
                </c:manualLayout>
              </c:layout>
              <c:showLegendKey val="0"/>
              <c:showVal val="1"/>
              <c:showCatName val="0"/>
              <c:showSerName val="0"/>
              <c:showPercent val="0"/>
              <c:showBubbleSize val="0"/>
            </c:dLbl>
            <c:dLbl>
              <c:idx val="2"/>
              <c:delete val="1"/>
            </c:dLbl>
            <c:dLbl>
              <c:idx val="3"/>
              <c:delete val="1"/>
            </c:dLbl>
            <c:dLbl>
              <c:idx val="4"/>
              <c:delete val="1"/>
            </c:dLbl>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'2_Театр'!$B$122:$B$126</c:f>
              <c:strCache>
                <c:ptCount val="5"/>
                <c:pt idx="0">
                  <c:v>Да</c:v>
                </c:pt>
                <c:pt idx="1">
                  <c:v>Скорее да</c:v>
                </c:pt>
                <c:pt idx="2">
                  <c:v>И да, и нет (50/50)</c:v>
                </c:pt>
                <c:pt idx="3">
                  <c:v>Скорее нет</c:v>
                </c:pt>
                <c:pt idx="4">
                  <c:v>Нет</c:v>
                </c:pt>
              </c:strCache>
            </c:strRef>
          </c:cat>
          <c:val>
            <c:numRef>
              <c:f>'2_Театр'!$C$122:$C$126</c:f>
              <c:numCache>
                <c:formatCode>0.0%</c:formatCode>
                <c:ptCount val="5"/>
                <c:pt idx="0">
                  <c:v>0.96200000000000041</c:v>
                </c:pt>
                <c:pt idx="1">
                  <c:v>3.7999999999999999E-2</c:v>
                </c:pt>
                <c:pt idx="2" formatCode="0%">
                  <c:v>0</c:v>
                </c:pt>
                <c:pt idx="3" formatCode="0%">
                  <c:v>0</c:v>
                </c:pt>
                <c:pt idx="4" formatCode="0%">
                  <c:v>0</c:v>
                </c:pt>
              </c:numCache>
            </c:numRef>
          </c:val>
        </c:ser>
        <c:dLbls>
          <c:showLegendKey val="0"/>
          <c:showVal val="0"/>
          <c:showCatName val="0"/>
          <c:showSerName val="0"/>
          <c:showPercent val="0"/>
          <c:showBubbleSize val="0"/>
        </c:dLbls>
        <c:gapWidth val="150"/>
        <c:shape val="box"/>
        <c:axId val="166187776"/>
        <c:axId val="166189312"/>
        <c:axId val="0"/>
      </c:bar3DChart>
      <c:catAx>
        <c:axId val="166187776"/>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189312"/>
        <c:crosses val="autoZero"/>
        <c:auto val="1"/>
        <c:lblAlgn val="ctr"/>
        <c:lblOffset val="100"/>
        <c:noMultiLvlLbl val="0"/>
      </c:catAx>
      <c:valAx>
        <c:axId val="166189312"/>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18777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Что, по Вашему мнению, нужно улучшить в театре?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6"/>
              <c:delete val="1"/>
            </c:dLbl>
            <c:dLbl>
              <c:idx val="10"/>
              <c:delete val="1"/>
            </c:dLbl>
            <c:dLbl>
              <c:idx val="11"/>
              <c:layout>
                <c:manualLayout>
                  <c:x val="0"/>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'2_Театр'!$B$130:$B$142</c:f>
              <c:strCache>
                <c:ptCount val="13"/>
                <c:pt idx="0">
                  <c:v>Пересмотреть репертуар</c:v>
                </c:pt>
                <c:pt idx="1">
                  <c:v>Чаще приглашать на гастроли другие театры</c:v>
                </c:pt>
                <c:pt idx="2">
                  <c:v>Технически усовершенствовать сцену (сцена-трансформер)</c:v>
                </c:pt>
                <c:pt idx="3">
                  <c:v>Улучшить осветительное оборудование</c:v>
                </c:pt>
                <c:pt idx="4">
                  <c:v>Улучшить акустику зала</c:v>
                </c:pt>
                <c:pt idx="5">
                  <c:v>Обеспечить возможность спецэффектов</c:v>
                </c:pt>
                <c:pt idx="6">
                  <c:v>Обеспечить возможность синхронного перевода</c:v>
                </c:pt>
                <c:pt idx="7">
                  <c:v>Изменить оформление фойе</c:v>
                </c:pt>
                <c:pt idx="8">
                  <c:v>Заменить (модернизировать) декорации</c:v>
                </c:pt>
                <c:pt idx="9">
                  <c:v>Обновить сценические костюмы</c:v>
                </c:pt>
                <c:pt idx="10">
                  <c:v>Организовать малый зал</c:v>
                </c:pt>
                <c:pt idx="11">
                  <c:v>Улучшить работу интернет-сайта театра</c:v>
                </c:pt>
                <c:pt idx="12">
                  <c:v>Другое</c:v>
                </c:pt>
              </c:strCache>
            </c:strRef>
          </c:cat>
          <c:val>
            <c:numRef>
              <c:f>'2_Театр'!$C$130:$C$142</c:f>
              <c:numCache>
                <c:formatCode>0.0%</c:formatCode>
                <c:ptCount val="13"/>
                <c:pt idx="0">
                  <c:v>8.9000000000000065E-2</c:v>
                </c:pt>
                <c:pt idx="1">
                  <c:v>4.3999999999999997E-2</c:v>
                </c:pt>
                <c:pt idx="2">
                  <c:v>0.1780000000000001</c:v>
                </c:pt>
                <c:pt idx="3">
                  <c:v>0.111</c:v>
                </c:pt>
                <c:pt idx="4">
                  <c:v>4.3999999999999997E-2</c:v>
                </c:pt>
                <c:pt idx="5">
                  <c:v>0.13300000000000001</c:v>
                </c:pt>
                <c:pt idx="6" formatCode="0%">
                  <c:v>0</c:v>
                </c:pt>
                <c:pt idx="7">
                  <c:v>2.3E-2</c:v>
                </c:pt>
                <c:pt idx="8">
                  <c:v>4.3999999999999997E-2</c:v>
                </c:pt>
                <c:pt idx="9">
                  <c:v>2.3E-2</c:v>
                </c:pt>
                <c:pt idx="10" formatCode="0%">
                  <c:v>0</c:v>
                </c:pt>
                <c:pt idx="11">
                  <c:v>0.24400000000000011</c:v>
                </c:pt>
                <c:pt idx="12">
                  <c:v>6.7000000000000004E-2</c:v>
                </c:pt>
              </c:numCache>
            </c:numRef>
          </c:val>
        </c:ser>
        <c:dLbls>
          <c:showLegendKey val="0"/>
          <c:showVal val="0"/>
          <c:showCatName val="0"/>
          <c:showSerName val="0"/>
          <c:showPercent val="0"/>
          <c:showBubbleSize val="0"/>
        </c:dLbls>
        <c:gapWidth val="150"/>
        <c:axId val="166250752"/>
        <c:axId val="166260736"/>
      </c:barChart>
      <c:catAx>
        <c:axId val="166250752"/>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260736"/>
        <c:crosses val="autoZero"/>
        <c:auto val="1"/>
        <c:lblAlgn val="ctr"/>
        <c:lblOffset val="100"/>
        <c:noMultiLvlLbl val="0"/>
      </c:catAx>
      <c:valAx>
        <c:axId val="166260736"/>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25075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Придете ли Вы еще в этот театр?</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2.7777777777777835E-3"/>
                  <c:y val="-0.2592592592592593"/>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'2_Театр'!$B$146:$B$148</c:f>
              <c:strCache>
                <c:ptCount val="3"/>
                <c:pt idx="0">
                  <c:v>Да</c:v>
                </c:pt>
                <c:pt idx="1">
                  <c:v>Нет</c:v>
                </c:pt>
                <c:pt idx="2">
                  <c:v>Затрудняюсь ответить</c:v>
                </c:pt>
              </c:strCache>
            </c:strRef>
          </c:cat>
          <c:val>
            <c:numRef>
              <c:f>'2_Театр'!$C$146:$C$148</c:f>
              <c:numCache>
                <c:formatCode>General</c:formatCode>
                <c:ptCount val="3"/>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Посоветуете ли Вы знакомым, друзьям посетить этот театр?</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0"/>
                  <c:y val="-0.22222222222222221"/>
                </c:manualLayout>
              </c:layou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'2_Театр'!$B$152:$B$153</c:f>
              <c:strCache>
                <c:ptCount val="2"/>
                <c:pt idx="0">
                  <c:v>Да</c:v>
                </c:pt>
                <c:pt idx="1">
                  <c:v>Нет</c:v>
                </c:pt>
              </c:strCache>
            </c:strRef>
          </c:cat>
          <c:val>
            <c:numRef>
              <c:f>'2_Театр'!$C$152:$C$153</c:f>
              <c:numCache>
                <c:formatCode>General</c:formatCode>
                <c:ptCount val="2"/>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8528455818022758"/>
          <c:y val="0.49984361329833782"/>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Довольны ли в целом посещением театра?</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0"/>
                  <c:y val="-0.25"/>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'2_Театр'!$B$157:$B$158</c:f>
              <c:strCache>
                <c:ptCount val="2"/>
                <c:pt idx="0">
                  <c:v>Да</c:v>
                </c:pt>
                <c:pt idx="1">
                  <c:v>Нет</c:v>
                </c:pt>
              </c:strCache>
            </c:strRef>
          </c:cat>
          <c:val>
            <c:numRef>
              <c:f>'2_Театр'!$C$157:$C$158</c:f>
              <c:numCache>
                <c:formatCode>General</c:formatCode>
                <c:ptCount val="2"/>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6584011373578398"/>
          <c:y val="0.47669546515018957"/>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пол:</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9.6346894138232747E-2"/>
                  <c:y val="7.2918124817731203E-2"/>
                </c:manualLayout>
              </c:layout>
              <c:showLegendKey val="0"/>
              <c:showVal val="0"/>
              <c:showCatName val="0"/>
              <c:showSerName val="0"/>
              <c:showPercent val="1"/>
              <c:showBubbleSize val="0"/>
            </c:dLbl>
            <c:dLbl>
              <c:idx val="1"/>
              <c:layout>
                <c:manualLayout>
                  <c:x val="0.19563188976377952"/>
                  <c:y val="-0.18510899679206783"/>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'2_Театр'!$B$162:$B$163</c:f>
              <c:strCache>
                <c:ptCount val="2"/>
                <c:pt idx="0">
                  <c:v>Мужской</c:v>
                </c:pt>
                <c:pt idx="1">
                  <c:v>Женский</c:v>
                </c:pt>
              </c:strCache>
            </c:strRef>
          </c:cat>
          <c:val>
            <c:numRef>
              <c:f>'2_Театр'!$C$162:$C$163</c:f>
              <c:numCache>
                <c:formatCode>0%</c:formatCode>
                <c:ptCount val="2"/>
                <c:pt idx="0">
                  <c:v>0.2</c:v>
                </c:pt>
                <c:pt idx="1">
                  <c:v>0.8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6963188976378005"/>
          <c:y val="0.46286453776611258"/>
          <c:w val="0.16370144356955391"/>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delete val="1"/>
            </c:dLbl>
            <c:dLbl>
              <c:idx val="1"/>
              <c:layout>
                <c:manualLayout>
                  <c:x val="2.5000000000000001E-2"/>
                  <c:y val="-4.6296296296296328E-3"/>
                </c:manualLayout>
              </c:layout>
              <c:showLegendKey val="0"/>
              <c:showVal val="1"/>
              <c:showCatName val="0"/>
              <c:showSerName val="0"/>
              <c:showPercent val="0"/>
              <c:showBubbleSize val="0"/>
            </c:dLbl>
            <c:dLbl>
              <c:idx val="2"/>
              <c:layout>
                <c:manualLayout>
                  <c:x val="1.666666666666668E-2"/>
                  <c:y val="-1.8518518518518531E-2"/>
                </c:manualLayout>
              </c:layout>
              <c:showLegendKey val="0"/>
              <c:showVal val="1"/>
              <c:showCatName val="0"/>
              <c:showSerName val="0"/>
              <c:showPercent val="0"/>
              <c:showBubbleSize val="0"/>
            </c:dLbl>
            <c:dLbl>
              <c:idx val="3"/>
              <c:layout>
                <c:manualLayout>
                  <c:x val="2.5000000000000001E-2"/>
                  <c:y val="-9.2592592592592744E-3"/>
                </c:manualLayout>
              </c:layout>
              <c:showLegendKey val="0"/>
              <c:showVal val="1"/>
              <c:showCatName val="0"/>
              <c:showSerName val="0"/>
              <c:showPercent val="0"/>
              <c:showBubbleSize val="0"/>
            </c:dLbl>
            <c:dLbl>
              <c:idx val="4"/>
              <c:layout>
                <c:manualLayout>
                  <c:x val="1.6666447944007012E-2"/>
                  <c:y val="-9.2592592592592744E-3"/>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'2_Театр'!$B$167:$B$171</c:f>
              <c:strCache>
                <c:ptCount val="5"/>
                <c:pt idx="0">
                  <c:v>7-12 лет</c:v>
                </c:pt>
                <c:pt idx="1">
                  <c:v>13-17 лет</c:v>
                </c:pt>
                <c:pt idx="2">
                  <c:v>18-30 лет</c:v>
                </c:pt>
                <c:pt idx="3">
                  <c:v>31-60 лет</c:v>
                </c:pt>
                <c:pt idx="4">
                  <c:v>61 год и старше</c:v>
                </c:pt>
              </c:strCache>
            </c:strRef>
          </c:cat>
          <c:val>
            <c:numRef>
              <c:f>'2_Театр'!$C$167:$C$171</c:f>
              <c:numCache>
                <c:formatCode>0%</c:formatCode>
                <c:ptCount val="5"/>
                <c:pt idx="0">
                  <c:v>0</c:v>
                </c:pt>
                <c:pt idx="1">
                  <c:v>0.16</c:v>
                </c:pt>
                <c:pt idx="2">
                  <c:v>0.28000000000000008</c:v>
                </c:pt>
                <c:pt idx="3">
                  <c:v>0.52</c:v>
                </c:pt>
                <c:pt idx="4">
                  <c:v>4.0000000000000022E-2</c:v>
                </c:pt>
              </c:numCache>
            </c:numRef>
          </c:val>
        </c:ser>
        <c:dLbls>
          <c:showLegendKey val="0"/>
          <c:showVal val="0"/>
          <c:showCatName val="0"/>
          <c:showSerName val="0"/>
          <c:showPercent val="0"/>
          <c:showBubbleSize val="0"/>
        </c:dLbls>
        <c:gapWidth val="150"/>
        <c:shape val="box"/>
        <c:axId val="170528768"/>
        <c:axId val="170530304"/>
        <c:axId val="0"/>
      </c:bar3DChart>
      <c:catAx>
        <c:axId val="170528768"/>
        <c:scaling>
          <c:orientation val="minMax"/>
        </c:scaling>
        <c:delete val="0"/>
        <c:axPos val="b"/>
        <c:majorGridlines/>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70530304"/>
        <c:crosses val="autoZero"/>
        <c:auto val="1"/>
        <c:lblAlgn val="ctr"/>
        <c:lblOffset val="100"/>
        <c:noMultiLvlLbl val="0"/>
      </c:catAx>
      <c:valAx>
        <c:axId val="170530304"/>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052876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репертуар театра?</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numFmt formatCode="0%" sourceLinked="0"/>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'1_Театр'!$B$40:$B$43</c:f>
              <c:strCache>
                <c:ptCount val="4"/>
                <c:pt idx="0">
                  <c:v>Полностью устраивает</c:v>
                </c:pt>
                <c:pt idx="1">
                  <c:v>В основном устраивает</c:v>
                </c:pt>
                <c:pt idx="2">
                  <c:v>Не вполне устраивает</c:v>
                </c:pt>
                <c:pt idx="3">
                  <c:v>Не устраивает</c:v>
                </c:pt>
              </c:strCache>
            </c:strRef>
          </c:cat>
          <c:val>
            <c:numRef>
              <c:f>'1_Театр'!$C$40:$C$43</c:f>
              <c:numCache>
                <c:formatCode>0.0%</c:formatCode>
                <c:ptCount val="4"/>
                <c:pt idx="0" formatCode="0%">
                  <c:v>0.53</c:v>
                </c:pt>
                <c:pt idx="1">
                  <c:v>0.29400000000000021</c:v>
                </c:pt>
                <c:pt idx="2">
                  <c:v>0.1760000000000001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образование: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invertIfNegative val="0"/>
          <c:dLbls>
            <c:dLbl>
              <c:idx val="1"/>
              <c:layout>
                <c:manualLayout>
                  <c:x val="0.10277777777777777"/>
                  <c:y val="-2.7777777777777821E-2"/>
                </c:manualLayout>
              </c:layout>
              <c:showLegendKey val="0"/>
              <c:showVal val="1"/>
              <c:showCatName val="0"/>
              <c:showSerName val="0"/>
              <c:showPercent val="0"/>
              <c:showBubbleSize val="0"/>
            </c:dLbl>
            <c:dLbl>
              <c:idx val="2"/>
              <c:layout>
                <c:manualLayout>
                  <c:x val="9.7222222222222224E-2"/>
                  <c:y val="-1.8518518518518531E-2"/>
                </c:manualLayout>
              </c:layout>
              <c:showLegendKey val="0"/>
              <c:showVal val="1"/>
              <c:showCatName val="0"/>
              <c:showSerName val="0"/>
              <c:showPercent val="0"/>
              <c:showBubbleSize val="0"/>
            </c:dLbl>
            <c:dLbl>
              <c:idx val="3"/>
              <c:layout>
                <c:manualLayout>
                  <c:x val="7.5000000000000011E-2"/>
                  <c:y val="-2.7777777777777821E-2"/>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'2_Театр'!$B$175:$B$178</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'2_Театр'!$C$175:$C$178</c:f>
              <c:numCache>
                <c:formatCode>0%</c:formatCode>
                <c:ptCount val="4"/>
                <c:pt idx="0">
                  <c:v>0.72000000000000042</c:v>
                </c:pt>
                <c:pt idx="1">
                  <c:v>0.12000000000000002</c:v>
                </c:pt>
                <c:pt idx="2">
                  <c:v>0.12000000000000002</c:v>
                </c:pt>
                <c:pt idx="3">
                  <c:v>4.0000000000000022E-2</c:v>
                </c:pt>
              </c:numCache>
            </c:numRef>
          </c:val>
        </c:ser>
        <c:dLbls>
          <c:showLegendKey val="0"/>
          <c:showVal val="0"/>
          <c:showCatName val="0"/>
          <c:showSerName val="0"/>
          <c:showPercent val="0"/>
          <c:showBubbleSize val="0"/>
        </c:dLbls>
        <c:gapWidth val="55"/>
        <c:gapDepth val="55"/>
        <c:shape val="box"/>
        <c:axId val="170547456"/>
        <c:axId val="170553344"/>
        <c:axId val="0"/>
      </c:bar3DChart>
      <c:catAx>
        <c:axId val="170547456"/>
        <c:scaling>
          <c:orientation val="minMax"/>
        </c:scaling>
        <c:delete val="0"/>
        <c:axPos val="l"/>
        <c:majorGridlines/>
        <c:minorGridlines/>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70553344"/>
        <c:crosses val="autoZero"/>
        <c:auto val="1"/>
        <c:lblAlgn val="ctr"/>
        <c:lblOffset val="100"/>
        <c:noMultiLvlLbl val="0"/>
      </c:catAx>
      <c:valAx>
        <c:axId val="170553344"/>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054745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48410494258821557"/>
          <c:y val="6.7799793407831807E-2"/>
          <c:w val="0.48222507377519197"/>
          <c:h val="0.88803636140467856"/>
        </c:manualLayout>
      </c:layout>
      <c:barChart>
        <c:barDir val="bar"/>
        <c:grouping val="clustered"/>
        <c:varyColors val="0"/>
        <c:ser>
          <c:idx val="0"/>
          <c:order val="0"/>
          <c:invertIfNegative val="0"/>
          <c:dLbls>
            <c:dLbl>
              <c:idx val="4"/>
              <c:layout>
                <c:manualLayout>
                  <c:x val="-8.8806282729835227E-3"/>
                  <c:y val="0"/>
                </c:manualLayout>
              </c:layout>
              <c:showLegendKey val="0"/>
              <c:showVal val="1"/>
              <c:showCatName val="0"/>
              <c:showSerName val="0"/>
              <c:showPercent val="0"/>
              <c:showBubbleSize val="0"/>
            </c:dLbl>
            <c:dLbl>
              <c:idx val="7"/>
              <c:delete val="1"/>
            </c:dLbl>
            <c:dLbl>
              <c:idx val="9"/>
              <c:delete val="1"/>
            </c:dLbl>
            <c:dLbl>
              <c:idx val="11"/>
              <c:delete val="1"/>
            </c:dLbl>
            <c:dLbl>
              <c:idx val="12"/>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'2_Театр'!$B$182:$B$194</c:f>
              <c:strCache>
                <c:ptCount val="13"/>
                <c:pt idx="0">
                  <c:v>Учусь в школе</c:v>
                </c:pt>
                <c:pt idx="1">
                  <c:v>Студент высшего или среднего учебного заведения</c:v>
                </c:pt>
                <c:pt idx="2">
                  <c:v>Рабочий промышленности, транспорта, строительства, сельского хозяйства и др.</c:v>
                </c:pt>
                <c:pt idx="3">
                  <c:v>Специалист технического профиля</c:v>
                </c:pt>
                <c:pt idx="4">
                  <c:v>Работник образования, культуры, здравоохранения и др.</c:v>
                </c:pt>
                <c:pt idx="5">
                  <c:v>Работник финансовой, экономической сферы, банка</c:v>
                </c:pt>
                <c:pt idx="6">
                  <c:v>Военнослужащий, работник правоохранительных органов, таможни, налоговой инспекции и аппаратов государственного управления</c:v>
                </c:pt>
                <c:pt idx="7">
                  <c:v>Работник торговли, общепита, бытового обслуживания</c:v>
                </c:pt>
                <c:pt idx="8">
                  <c:v>Предприниматель, фермер</c:v>
                </c:pt>
                <c:pt idx="9">
                  <c:v>Занимаюсь домашним хозяйством</c:v>
                </c:pt>
                <c:pt idx="10">
                  <c:v>Временно не работаю, ищу работу</c:v>
                </c:pt>
                <c:pt idx="11">
                  <c:v>Неработающий пенсионер</c:v>
                </c:pt>
                <c:pt idx="12">
                  <c:v>Другое</c:v>
                </c:pt>
              </c:strCache>
            </c:strRef>
          </c:cat>
          <c:val>
            <c:numRef>
              <c:f>'2_Театр'!$C$182:$C$194</c:f>
              <c:numCache>
                <c:formatCode>0.0%</c:formatCode>
                <c:ptCount val="13"/>
                <c:pt idx="0">
                  <c:v>0.115</c:v>
                </c:pt>
                <c:pt idx="1">
                  <c:v>0.193</c:v>
                </c:pt>
                <c:pt idx="2">
                  <c:v>3.7999999999999999E-2</c:v>
                </c:pt>
                <c:pt idx="3">
                  <c:v>0.193</c:v>
                </c:pt>
                <c:pt idx="4" formatCode="0%">
                  <c:v>0.27</c:v>
                </c:pt>
                <c:pt idx="5">
                  <c:v>7.6999999999999999E-2</c:v>
                </c:pt>
                <c:pt idx="6">
                  <c:v>3.7999999999999999E-2</c:v>
                </c:pt>
                <c:pt idx="7" formatCode="0%">
                  <c:v>0</c:v>
                </c:pt>
                <c:pt idx="8">
                  <c:v>3.7999999999999999E-2</c:v>
                </c:pt>
                <c:pt idx="9" formatCode="0%">
                  <c:v>0</c:v>
                </c:pt>
                <c:pt idx="10">
                  <c:v>3.7999999999999999E-2</c:v>
                </c:pt>
                <c:pt idx="11" formatCode="0%">
                  <c:v>0</c:v>
                </c:pt>
                <c:pt idx="12" formatCode="0%">
                  <c:v>0</c:v>
                </c:pt>
              </c:numCache>
            </c:numRef>
          </c:val>
        </c:ser>
        <c:dLbls>
          <c:showLegendKey val="0"/>
          <c:showVal val="0"/>
          <c:showCatName val="0"/>
          <c:showSerName val="0"/>
          <c:showPercent val="0"/>
          <c:showBubbleSize val="0"/>
        </c:dLbls>
        <c:gapWidth val="150"/>
        <c:axId val="170569728"/>
        <c:axId val="170571264"/>
      </c:barChart>
      <c:catAx>
        <c:axId val="170569728"/>
        <c:scaling>
          <c:orientation val="minMax"/>
        </c:scaling>
        <c:delete val="0"/>
        <c:axPos val="l"/>
        <c:majorGridlines/>
        <c:minorGridlines/>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0571264"/>
        <c:crosses val="autoZero"/>
        <c:auto val="1"/>
        <c:lblAlgn val="ctr"/>
        <c:lblOffset val="100"/>
        <c:noMultiLvlLbl val="0"/>
      </c:catAx>
      <c:valAx>
        <c:axId val="170571264"/>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056972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Откуда Вы узнали о музеи?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1"/>
              <c:layout>
                <c:manualLayout>
                  <c:x val="-0.16651837270341219"/>
                  <c:y val="-0.10103893263342083"/>
                </c:manualLayout>
              </c:layout>
              <c:numFmt formatCode="0%" sourceLinked="0"/>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2"/>
              <c:layout>
                <c:manualLayout>
                  <c:x val="-4.2797025371828556E-2"/>
                  <c:y val="-0.18982356372120154"/>
                </c:manualLayout>
              </c:layout>
              <c:showLegendKey val="0"/>
              <c:showVal val="0"/>
              <c:showCatName val="0"/>
              <c:showSerName val="0"/>
              <c:showPercent val="1"/>
              <c:showBubbleSize val="0"/>
            </c:dLbl>
            <c:dLbl>
              <c:idx val="3"/>
              <c:layout>
                <c:manualLayout>
                  <c:x val="0.16148381452318461"/>
                  <c:y val="-0.17133748906386712"/>
                </c:manualLayout>
              </c:layout>
              <c:showLegendKey val="0"/>
              <c:showVal val="0"/>
              <c:showCatName val="0"/>
              <c:showSerName val="0"/>
              <c:showPercent val="1"/>
              <c:showBubbleSize val="0"/>
            </c:dLbl>
            <c:dLbl>
              <c:idx val="4"/>
              <c:numFmt formatCode="0%" sourceLinked="0"/>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'4_Музей'!$B$4:$B$8</c:f>
              <c:strCache>
                <c:ptCount val="5"/>
                <c:pt idx="0">
                  <c:v>СМИ</c:v>
                </c:pt>
                <c:pt idx="1">
                  <c:v>Интернет</c:v>
                </c:pt>
                <c:pt idx="2">
                  <c:v>Наружная реклама</c:v>
                </c:pt>
                <c:pt idx="3">
                  <c:v>Друзья, знакомые</c:v>
                </c:pt>
                <c:pt idx="4">
                  <c:v>Другое</c:v>
                </c:pt>
              </c:strCache>
            </c:strRef>
          </c:cat>
          <c:val>
            <c:numRef>
              <c:f>'4_Музей'!$C$4:$C$8</c:f>
              <c:numCache>
                <c:formatCode>0%</c:formatCode>
                <c:ptCount val="5"/>
                <c:pt idx="0" formatCode="0.0%">
                  <c:v>0.13300000000000001</c:v>
                </c:pt>
                <c:pt idx="1">
                  <c:v>0.30000000000000021</c:v>
                </c:pt>
                <c:pt idx="2" formatCode="0.0%">
                  <c:v>3.3000000000000002E-2</c:v>
                </c:pt>
                <c:pt idx="3" formatCode="0.0%">
                  <c:v>0.33400000000000035</c:v>
                </c:pt>
                <c:pt idx="4">
                  <c:v>0.2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Достаточно ли, по Вашему мнению, информации о музее в следующих источниках? </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'4_Музей'!$C$12</c:f>
              <c:strCache>
                <c:ptCount val="1"/>
                <c:pt idx="0">
                  <c:v>Достаточно</c:v>
                </c:pt>
              </c:strCache>
            </c:strRef>
          </c:tx>
          <c:invertIfNegative val="0"/>
          <c:dLbls>
            <c:dLbl>
              <c:idx val="0"/>
              <c:layout>
                <c:manualLayout>
                  <c:x val="1.3888888888888904E-2"/>
                  <c:y val="4.2437781360066833E-17"/>
                </c:manualLayout>
              </c:layout>
              <c:showLegendKey val="0"/>
              <c:showVal val="1"/>
              <c:showCatName val="0"/>
              <c:showSerName val="0"/>
              <c:showPercent val="0"/>
              <c:showBubbleSize val="0"/>
            </c:dLbl>
            <c:dLbl>
              <c:idx val="1"/>
              <c:layout>
                <c:manualLayout>
                  <c:x val="1.9444444444444445E-2"/>
                  <c:y val="4.6296296296296328E-3"/>
                </c:manualLayout>
              </c:layout>
              <c:showLegendKey val="0"/>
              <c:showVal val="1"/>
              <c:showCatName val="0"/>
              <c:showSerName val="0"/>
              <c:showPercent val="0"/>
              <c:showBubbleSize val="0"/>
            </c:dLbl>
            <c:dLbl>
              <c:idx val="2"/>
              <c:layout>
                <c:manualLayout>
                  <c:x val="1.9444444444444445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'4_Музей'!$B$13:$B$15</c:f>
              <c:strCache>
                <c:ptCount val="3"/>
                <c:pt idx="0">
                  <c:v>В СМИ</c:v>
                </c:pt>
                <c:pt idx="1">
                  <c:v>В Интернете</c:v>
                </c:pt>
                <c:pt idx="2">
                  <c:v>В наружной рекламе</c:v>
                </c:pt>
              </c:strCache>
            </c:strRef>
          </c:cat>
          <c:val>
            <c:numRef>
              <c:f>'4_Музей'!$C$13:$C$15</c:f>
              <c:numCache>
                <c:formatCode>0.0%</c:formatCode>
                <c:ptCount val="3"/>
                <c:pt idx="0" formatCode="0%">
                  <c:v>0.69000000000000039</c:v>
                </c:pt>
                <c:pt idx="1">
                  <c:v>0.73300000000000043</c:v>
                </c:pt>
                <c:pt idx="2">
                  <c:v>0.48300000000000021</c:v>
                </c:pt>
              </c:numCache>
            </c:numRef>
          </c:val>
        </c:ser>
        <c:ser>
          <c:idx val="1"/>
          <c:order val="1"/>
          <c:tx>
            <c:strRef>
              <c:f>'4_Музей'!$D$12</c:f>
              <c:strCache>
                <c:ptCount val="1"/>
                <c:pt idx="0">
                  <c:v>Недостаточно</c:v>
                </c:pt>
              </c:strCache>
            </c:strRef>
          </c:tx>
          <c:invertIfNegative val="0"/>
          <c:dLbls>
            <c:dLbl>
              <c:idx val="0"/>
              <c:layout>
                <c:manualLayout>
                  <c:x val="4.1666666666666664E-2"/>
                  <c:y val="8.4875562720133702E-17"/>
                </c:manualLayout>
              </c:layout>
              <c:showLegendKey val="0"/>
              <c:showVal val="1"/>
              <c:showCatName val="0"/>
              <c:showSerName val="0"/>
              <c:showPercent val="0"/>
              <c:showBubbleSize val="0"/>
            </c:dLbl>
            <c:dLbl>
              <c:idx val="1"/>
              <c:layout>
                <c:manualLayout>
                  <c:x val="3.888888888888889E-2"/>
                  <c:y val="-7.2907553222513967E-7"/>
                </c:manualLayout>
              </c:layout>
              <c:showLegendKey val="0"/>
              <c:showVal val="1"/>
              <c:showCatName val="0"/>
              <c:showSerName val="0"/>
              <c:showPercent val="0"/>
              <c:showBubbleSize val="0"/>
            </c:dLbl>
            <c:dLbl>
              <c:idx val="2"/>
              <c:layout>
                <c:manualLayout>
                  <c:x val="0"/>
                  <c:y val="7.8703703703703803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'4_Музей'!$B$13:$B$15</c:f>
              <c:strCache>
                <c:ptCount val="3"/>
                <c:pt idx="0">
                  <c:v>В СМИ</c:v>
                </c:pt>
                <c:pt idx="1">
                  <c:v>В Интернете</c:v>
                </c:pt>
                <c:pt idx="2">
                  <c:v>В наружной рекламе</c:v>
                </c:pt>
              </c:strCache>
            </c:strRef>
          </c:cat>
          <c:val>
            <c:numRef>
              <c:f>'4_Музей'!$D$13:$D$15</c:f>
              <c:numCache>
                <c:formatCode>0.0%</c:formatCode>
                <c:ptCount val="3"/>
                <c:pt idx="0">
                  <c:v>0.17200000000000001</c:v>
                </c:pt>
                <c:pt idx="1">
                  <c:v>0.16700000000000001</c:v>
                </c:pt>
                <c:pt idx="2">
                  <c:v>0.13800000000000001</c:v>
                </c:pt>
              </c:numCache>
            </c:numRef>
          </c:val>
        </c:ser>
        <c:ser>
          <c:idx val="2"/>
          <c:order val="2"/>
          <c:tx>
            <c:strRef>
              <c:f>'4_Музей'!$E$12</c:f>
              <c:strCache>
                <c:ptCount val="1"/>
                <c:pt idx="0">
                  <c:v>Не пользуюсь этим источником</c:v>
                </c:pt>
              </c:strCache>
            </c:strRef>
          </c:tx>
          <c:invertIfNegative val="0"/>
          <c:dLbls>
            <c:dLbl>
              <c:idx val="0"/>
              <c:layout>
                <c:manualLayout>
                  <c:x val="3.333333333333334E-2"/>
                  <c:y val="2.7777777777777912E-2"/>
                </c:manualLayout>
              </c:layout>
              <c:showLegendKey val="0"/>
              <c:showVal val="1"/>
              <c:showCatName val="0"/>
              <c:showSerName val="0"/>
              <c:showPercent val="0"/>
              <c:showBubbleSize val="0"/>
            </c:dLbl>
            <c:dLbl>
              <c:idx val="1"/>
              <c:layout>
                <c:manualLayout>
                  <c:x val="3.0555555555555572E-2"/>
                  <c:y val="2.3148148148148147E-2"/>
                </c:manualLayout>
              </c:layout>
              <c:showLegendKey val="0"/>
              <c:showVal val="1"/>
              <c:showCatName val="0"/>
              <c:showSerName val="0"/>
              <c:showPercent val="0"/>
              <c:showBubbleSize val="0"/>
            </c:dLbl>
            <c:dLbl>
              <c:idx val="2"/>
              <c:layout>
                <c:manualLayout>
                  <c:x val="1.666666666666668E-2"/>
                  <c:y val="4.6296296296296328E-3"/>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'4_Музей'!$B$13:$B$15</c:f>
              <c:strCache>
                <c:ptCount val="3"/>
                <c:pt idx="0">
                  <c:v>В СМИ</c:v>
                </c:pt>
                <c:pt idx="1">
                  <c:v>В Интернете</c:v>
                </c:pt>
                <c:pt idx="2">
                  <c:v>В наружной рекламе</c:v>
                </c:pt>
              </c:strCache>
            </c:strRef>
          </c:cat>
          <c:val>
            <c:numRef>
              <c:f>'4_Музей'!$E$13:$E$15</c:f>
              <c:numCache>
                <c:formatCode>0%</c:formatCode>
                <c:ptCount val="3"/>
                <c:pt idx="0" formatCode="0.0%">
                  <c:v>0.13800000000000001</c:v>
                </c:pt>
                <c:pt idx="1">
                  <c:v>0.1</c:v>
                </c:pt>
                <c:pt idx="2" formatCode="0.0%">
                  <c:v>0.37900000000000023</c:v>
                </c:pt>
              </c:numCache>
            </c:numRef>
          </c:val>
        </c:ser>
        <c:dLbls>
          <c:showLegendKey val="0"/>
          <c:showVal val="0"/>
          <c:showCatName val="0"/>
          <c:showSerName val="0"/>
          <c:showPercent val="0"/>
          <c:showBubbleSize val="0"/>
        </c:dLbls>
        <c:gapWidth val="150"/>
        <c:shape val="box"/>
        <c:axId val="170687872"/>
        <c:axId val="170693760"/>
        <c:axId val="0"/>
      </c:bar3DChart>
      <c:catAx>
        <c:axId val="170687872"/>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0693760"/>
        <c:crosses val="autoZero"/>
        <c:auto val="1"/>
        <c:lblAlgn val="ctr"/>
        <c:lblOffset val="100"/>
        <c:noMultiLvlLbl val="0"/>
      </c:catAx>
      <c:valAx>
        <c:axId val="17069376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0687872"/>
        <c:crosses val="autoZero"/>
        <c:crossBetween val="between"/>
      </c:valAx>
    </c:plotArea>
    <c:legend>
      <c:legendPos val="r"/>
      <c:layout>
        <c:manualLayout>
          <c:xMode val="edge"/>
          <c:yMode val="edge"/>
          <c:x val="0.70457086614173225"/>
          <c:y val="0.46395268299795905"/>
          <c:w val="0.27238729350572038"/>
          <c:h val="0.38789370078740193"/>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режим работы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5482086614173229"/>
                  <c:y val="-0.15601487314085741"/>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'4_Музей'!$B$19:$B$22</c:f>
              <c:strCache>
                <c:ptCount val="4"/>
                <c:pt idx="0">
                  <c:v>Да, полностью</c:v>
                </c:pt>
                <c:pt idx="1">
                  <c:v>В основном устраивает</c:v>
                </c:pt>
                <c:pt idx="2">
                  <c:v>Не вполне устраивает</c:v>
                </c:pt>
                <c:pt idx="3">
                  <c:v>Не устраивает</c:v>
                </c:pt>
              </c:strCache>
            </c:strRef>
          </c:cat>
          <c:val>
            <c:numRef>
              <c:f>'4_Музей'!$C$19:$C$22</c:f>
              <c:numCache>
                <c:formatCode>0.0%</c:formatCode>
                <c:ptCount val="4"/>
                <c:pt idx="0">
                  <c:v>0.76700000000000046</c:v>
                </c:pt>
                <c:pt idx="1">
                  <c:v>0.23300000000000001</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билета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0.19081255468066488"/>
          <c:y val="2.7777777777777821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delete val="1"/>
            </c:dLbl>
            <c:dLbl>
              <c:idx val="1"/>
              <c:layout>
                <c:manualLayout>
                  <c:x val="1.666666666666668E-2"/>
                  <c:y val="-1.3888888888888904E-2"/>
                </c:manualLayout>
              </c:layout>
              <c:showLegendKey val="0"/>
              <c:showVal val="1"/>
              <c:showCatName val="0"/>
              <c:showSerName val="0"/>
              <c:showPercent val="0"/>
              <c:showBubbleSize val="0"/>
            </c:dLbl>
            <c:dLbl>
              <c:idx val="2"/>
              <c:layout>
                <c:manualLayout>
                  <c:x val="1.3888888888888904E-2"/>
                  <c:y val="-1.3888888888888904E-2"/>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'4_Музей'!$B$32:$B$34</c:f>
              <c:strCache>
                <c:ptCount val="3"/>
                <c:pt idx="0">
                  <c:v>Высокая, билет дорогая</c:v>
                </c:pt>
                <c:pt idx="1">
                  <c:v>Средняя, цена доступная</c:v>
                </c:pt>
                <c:pt idx="2">
                  <c:v>Низкая, билет дешевый</c:v>
                </c:pt>
              </c:strCache>
            </c:strRef>
          </c:cat>
          <c:val>
            <c:numRef>
              <c:f>'4_Музей'!$C$32:$C$34</c:f>
              <c:numCache>
                <c:formatCode>0.0%</c:formatCode>
                <c:ptCount val="3"/>
                <c:pt idx="0" formatCode="0%">
                  <c:v>0</c:v>
                </c:pt>
                <c:pt idx="1">
                  <c:v>0.26700000000000002</c:v>
                </c:pt>
                <c:pt idx="2">
                  <c:v>0.73300000000000043</c:v>
                </c:pt>
              </c:numCache>
            </c:numRef>
          </c:val>
        </c:ser>
        <c:dLbls>
          <c:showLegendKey val="0"/>
          <c:showVal val="0"/>
          <c:showCatName val="0"/>
          <c:showSerName val="0"/>
          <c:showPercent val="0"/>
          <c:showBubbleSize val="0"/>
        </c:dLbls>
        <c:gapWidth val="150"/>
        <c:shape val="box"/>
        <c:axId val="172172032"/>
        <c:axId val="172173568"/>
        <c:axId val="0"/>
      </c:bar3DChart>
      <c:catAx>
        <c:axId val="172172032"/>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2173568"/>
        <c:crosses val="autoZero"/>
        <c:auto val="1"/>
        <c:lblAlgn val="ctr"/>
        <c:lblOffset val="100"/>
        <c:noMultiLvlLbl val="0"/>
      </c:catAx>
      <c:valAx>
        <c:axId val="172173568"/>
        <c:scaling>
          <c:orientation val="minMax"/>
        </c:scaling>
        <c:delete val="0"/>
        <c:axPos val="b"/>
        <c:majorGridlines/>
        <c:numFmt formatCode="0%" sourceLinked="1"/>
        <c:majorTickMark val="none"/>
        <c:minorTickMark val="none"/>
        <c:tickLblPos val="nextTo"/>
        <c:crossAx val="17217203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'4_Музей'!$B$38:$B$39</c:f>
              <c:strCache>
                <c:ptCount val="2"/>
                <c:pt idx="0">
                  <c:v>Да</c:v>
                </c:pt>
                <c:pt idx="1">
                  <c:v>Нет</c:v>
                </c:pt>
              </c:strCache>
            </c:strRef>
          </c:cat>
          <c:val>
            <c:numRef>
              <c:f>'4_Музей'!$C$38:$C$39</c:f>
              <c:numCache>
                <c:formatCode>0.0%</c:formatCode>
                <c:ptCount val="2"/>
                <c:pt idx="0">
                  <c:v>0.83300000000000041</c:v>
                </c:pt>
                <c:pt idx="1">
                  <c:v>0.16700000000000001</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9427909011373565"/>
          <c:y val="0.41385207057451173"/>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неудобно, то почему?</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9.5997594050743665E-2"/>
          <c:y val="0.2335586176727909"/>
          <c:w val="0.37467169728783944"/>
          <c:h val="0.62445282881306508"/>
        </c:manualLayout>
      </c:layout>
      <c:doughnutChart>
        <c:varyColors val="1"/>
        <c:ser>
          <c:idx val="0"/>
          <c:order val="0"/>
          <c:dLbls>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'4_Музей'!$B$43:$B$47</c:f>
              <c:strCache>
                <c:ptCount val="5"/>
                <c:pt idx="0">
                  <c:v>Отсутствует общественный транспорт</c:v>
                </c:pt>
                <c:pt idx="1">
                  <c:v>Редко ходит автобус</c:v>
                </c:pt>
                <c:pt idx="2">
                  <c:v>Плохие дороги</c:v>
                </c:pt>
                <c:pt idx="3">
                  <c:v>Отсутствуют дорожные указатели</c:v>
                </c:pt>
                <c:pt idx="4">
                  <c:v>Другое</c:v>
                </c:pt>
              </c:strCache>
            </c:strRef>
          </c:cat>
          <c:val>
            <c:numRef>
              <c:f>'4_Музей'!$C$43:$C$47</c:f>
              <c:numCache>
                <c:formatCode>0%</c:formatCode>
                <c:ptCount val="5"/>
                <c:pt idx="0">
                  <c:v>0.2</c:v>
                </c:pt>
                <c:pt idx="1">
                  <c:v>0.8</c:v>
                </c:pt>
              </c:numCache>
            </c:numRef>
          </c:val>
        </c:ser>
        <c:dLbls>
          <c:showLegendKey val="0"/>
          <c:showVal val="0"/>
          <c:showCatName val="0"/>
          <c:showSerName val="0"/>
          <c:showPercent val="1"/>
          <c:showBubbleSize val="0"/>
          <c:showLeaderLines val="1"/>
        </c:dLbls>
        <c:firstSliceAng val="0"/>
        <c:holeSize val="50"/>
      </c:doughnutChart>
    </c:plotArea>
    <c:legend>
      <c:legendPos val="b"/>
      <c:layout>
        <c:manualLayout>
          <c:xMode val="edge"/>
          <c:yMode val="edge"/>
          <c:x val="0.57222572178477693"/>
          <c:y val="0.32258858267716578"/>
          <c:w val="0.38054855643044638"/>
          <c:h val="0.50611512102653788"/>
        </c:manualLayout>
      </c:layout>
      <c:overlay val="0"/>
      <c:txPr>
        <a:bodyPr/>
        <a:lstStyle/>
        <a:p>
          <a:pPr>
            <a:defRPr sz="10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Какие элементы инфраструктуры музея, нуждаются, на Ваш взгляд, в улучшении?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'4_Музей'!$B$51:$B$56</c:f>
              <c:strCache>
                <c:ptCount val="6"/>
                <c:pt idx="0">
                  <c:v>Австоянка</c:v>
                </c:pt>
                <c:pt idx="1">
                  <c:v>Удобство подъезда и подхода к музею</c:v>
                </c:pt>
                <c:pt idx="2">
                  <c:v>Возможность приобретения музейных сувениров, книг, буклетов</c:v>
                </c:pt>
                <c:pt idx="3">
                  <c:v>Возможность перекусить</c:v>
                </c:pt>
                <c:pt idx="4">
                  <c:v>Туалеты</c:v>
                </c:pt>
                <c:pt idx="5">
                  <c:v>Места для отдыха</c:v>
                </c:pt>
              </c:strCache>
            </c:strRef>
          </c:cat>
          <c:val>
            <c:numRef>
              <c:f>'4_Музей'!$C$51:$C$56</c:f>
              <c:numCache>
                <c:formatCode>0.0%</c:formatCode>
                <c:ptCount val="6"/>
                <c:pt idx="0">
                  <c:v>0.20400000000000001</c:v>
                </c:pt>
                <c:pt idx="1">
                  <c:v>9.1000000000000025E-2</c:v>
                </c:pt>
                <c:pt idx="2">
                  <c:v>6.8000000000000019E-2</c:v>
                </c:pt>
                <c:pt idx="3">
                  <c:v>0.31900000000000023</c:v>
                </c:pt>
                <c:pt idx="4">
                  <c:v>0.27300000000000002</c:v>
                </c:pt>
                <c:pt idx="5">
                  <c:v>4.5000000000000012E-2</c:v>
                </c:pt>
              </c:numCache>
            </c:numRef>
          </c:val>
        </c:ser>
        <c:dLbls>
          <c:showLegendKey val="0"/>
          <c:showVal val="0"/>
          <c:showCatName val="0"/>
          <c:showSerName val="0"/>
          <c:showPercent val="0"/>
          <c:showBubbleSize val="0"/>
        </c:dLbls>
        <c:gapWidth val="150"/>
        <c:shape val="box"/>
        <c:axId val="173216128"/>
        <c:axId val="173217664"/>
        <c:axId val="0"/>
      </c:bar3DChart>
      <c:catAx>
        <c:axId val="173216128"/>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73217664"/>
        <c:crosses val="autoZero"/>
        <c:auto val="1"/>
        <c:lblAlgn val="ctr"/>
        <c:lblOffset val="100"/>
        <c:noMultiLvlLbl val="0"/>
      </c:catAx>
      <c:valAx>
        <c:axId val="173217664"/>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321612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осматривали музей?</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'4_Музей'!$B$73:$B$75</c:f>
              <c:strCache>
                <c:ptCount val="3"/>
                <c:pt idx="0">
                  <c:v>Самостоятельно</c:v>
                </c:pt>
                <c:pt idx="1">
                  <c:v>С экскурсией</c:v>
                </c:pt>
                <c:pt idx="2">
                  <c:v>С аудиогидом</c:v>
                </c:pt>
              </c:strCache>
            </c:strRef>
          </c:cat>
          <c:val>
            <c:numRef>
              <c:f>'4_Музей'!$C$73:$C$75</c:f>
              <c:numCache>
                <c:formatCode>0.0%</c:formatCode>
                <c:ptCount val="3"/>
                <c:pt idx="0">
                  <c:v>0.63300000000000045</c:v>
                </c:pt>
                <c:pt idx="1">
                  <c:v>0.36700000000000027</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847152230971133"/>
          <c:y val="0.44085374744823563"/>
          <c:w val="0.24861811023622063"/>
          <c:h val="0.24317694663167105"/>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Нравится ли Вам игра актеров?</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2"/>
              <c:layout>
                <c:manualLayout>
                  <c:x val="0"/>
                  <c:y val="-2.7777777777777821E-2"/>
                </c:manualLayout>
              </c:layout>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'1_Театр'!$B$47:$B$50</c:f>
              <c:strCache>
                <c:ptCount val="4"/>
                <c:pt idx="0">
                  <c:v>Нравится</c:v>
                </c:pt>
                <c:pt idx="1">
                  <c:v>В основном нравится</c:v>
                </c:pt>
                <c:pt idx="2">
                  <c:v>Не всегда нравится</c:v>
                </c:pt>
                <c:pt idx="3">
                  <c:v>Не нравится</c:v>
                </c:pt>
              </c:strCache>
            </c:strRef>
          </c:cat>
          <c:val>
            <c:numRef>
              <c:f>'1_Театр'!$C$47:$C$50</c:f>
              <c:numCache>
                <c:formatCode>0.0%</c:formatCode>
                <c:ptCount val="4"/>
                <c:pt idx="0">
                  <c:v>0.78900000000000003</c:v>
                </c:pt>
                <c:pt idx="1">
                  <c:v>0.15800000000000011</c:v>
                </c:pt>
                <c:pt idx="2">
                  <c:v>5.3000000000000012E-2</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 экскурсией, понравилось ли Вам экскурсионное обслуживание?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0"/>
              <c:layout>
                <c:manualLayout>
                  <c:x val="0"/>
                  <c:y val="-0.19444444444444467"/>
                </c:manualLayout>
              </c:layout>
              <c:showLegendKey val="0"/>
              <c:showVal val="0"/>
              <c:showCatName val="0"/>
              <c:showSerName val="0"/>
              <c:showPercent val="1"/>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'7_Музей'!$B$79:$B$83</c:f>
              <c:strCache>
                <c:ptCount val="5"/>
                <c:pt idx="0">
                  <c:v>Понравилось</c:v>
                </c:pt>
                <c:pt idx="1">
                  <c:v>В основном понравилось</c:v>
                </c:pt>
                <c:pt idx="2">
                  <c:v>И да и нет</c:v>
                </c:pt>
                <c:pt idx="3">
                  <c:v>В основном не понравилось</c:v>
                </c:pt>
                <c:pt idx="4">
                  <c:v>Не понравилось</c:v>
                </c:pt>
              </c:strCache>
            </c:strRef>
          </c:cat>
          <c:val>
            <c:numRef>
              <c:f>'7_Музей'!$C$79:$C$83</c:f>
              <c:numCache>
                <c:formatCode>General</c:formatCode>
                <c:ptCount val="5"/>
                <c:pt idx="0" formatCode="0%">
                  <c:v>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самостоятельно, достаточно ли Вам было информации об экспозиции?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9.1930446194225746E-2"/>
          <c:y val="2.3148148148148147E-2"/>
        </c:manualLayout>
      </c:layout>
      <c:overlay val="0"/>
    </c:title>
    <c:autoTitleDeleted val="0"/>
    <c:plotArea>
      <c:layout/>
      <c:doughnutChart>
        <c:varyColors val="1"/>
        <c:ser>
          <c:idx val="0"/>
          <c:order val="0"/>
          <c:dLbls>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'4_Музей'!$B$87:$B$91</c:f>
              <c:strCache>
                <c:ptCount val="5"/>
                <c:pt idx="0">
                  <c:v>Достаточно</c:v>
                </c:pt>
                <c:pt idx="1">
                  <c:v>Скорее достаточно</c:v>
                </c:pt>
                <c:pt idx="2">
                  <c:v>И да и нет</c:v>
                </c:pt>
                <c:pt idx="3">
                  <c:v>Скорее не достаточно</c:v>
                </c:pt>
                <c:pt idx="4">
                  <c:v>Не достаточно</c:v>
                </c:pt>
              </c:strCache>
            </c:strRef>
          </c:cat>
          <c:val>
            <c:numRef>
              <c:f>'4_Музей'!$C$87:$C$91</c:f>
              <c:numCache>
                <c:formatCode>0.0%</c:formatCode>
                <c:ptCount val="5"/>
                <c:pt idx="0">
                  <c:v>0.68400000000000005</c:v>
                </c:pt>
                <c:pt idx="1">
                  <c:v>0.26300000000000001</c:v>
                </c:pt>
                <c:pt idx="3">
                  <c:v>5.3000000000000012E-2</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пол:</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1"/>
              <c:layout>
                <c:manualLayout>
                  <c:x val="-2.7777777777777835E-3"/>
                  <c:y val="-3.2407407407407433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'5_Музей'!$B$99:$B$100</c:f>
              <c:strCache>
                <c:ptCount val="2"/>
                <c:pt idx="0">
                  <c:v>Мужской</c:v>
                </c:pt>
                <c:pt idx="1">
                  <c:v>Женский</c:v>
                </c:pt>
              </c:strCache>
            </c:strRef>
          </c:cat>
          <c:val>
            <c:numRef>
              <c:f>'5_Музей'!$C$99:$C$100</c:f>
              <c:numCache>
                <c:formatCode>0.0%</c:formatCode>
                <c:ptCount val="2"/>
                <c:pt idx="0">
                  <c:v>0.46700000000000008</c:v>
                </c:pt>
                <c:pt idx="1">
                  <c:v>0.53300000000000003</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0.34014588801399825"/>
          <c:y val="3.703703703703705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68E-2"/>
                  <c:y val="-1.8518518518518531E-2"/>
                </c:manualLayout>
              </c:layout>
              <c:showLegendKey val="0"/>
              <c:showVal val="1"/>
              <c:showCatName val="0"/>
              <c:showSerName val="0"/>
              <c:showPercent val="0"/>
              <c:showBubbleSize val="0"/>
            </c:dLbl>
            <c:dLbl>
              <c:idx val="1"/>
              <c:layout>
                <c:manualLayout>
                  <c:x val="1.666666666666668E-2"/>
                  <c:y val="-1.3888888888888904E-2"/>
                </c:manualLayout>
              </c:layout>
              <c:showLegendKey val="0"/>
              <c:showVal val="1"/>
              <c:showCatName val="0"/>
              <c:showSerName val="0"/>
              <c:showPercent val="0"/>
              <c:showBubbleSize val="0"/>
            </c:dLbl>
            <c:dLbl>
              <c:idx val="2"/>
              <c:layout>
                <c:manualLayout>
                  <c:x val="1.3888888888888904E-2"/>
                  <c:y val="0"/>
                </c:manualLayout>
              </c:layout>
              <c:showLegendKey val="0"/>
              <c:showVal val="1"/>
              <c:showCatName val="0"/>
              <c:showSerName val="0"/>
              <c:showPercent val="0"/>
              <c:showBubbleSize val="0"/>
            </c:dLbl>
            <c:dLbl>
              <c:idx val="3"/>
              <c:layout>
                <c:manualLayout>
                  <c:x val="8.3333333333333367E-3"/>
                  <c:y val="0"/>
                </c:manualLayout>
              </c:layout>
              <c:showLegendKey val="0"/>
              <c:showVal val="1"/>
              <c:showCatName val="0"/>
              <c:showSerName val="0"/>
              <c:showPercent val="0"/>
              <c:showBubbleSize val="0"/>
            </c:dLbl>
            <c:dLbl>
              <c:idx val="4"/>
              <c:layout>
                <c:manualLayout>
                  <c:x val="8.3333333333333367E-3"/>
                  <c:y val="-4.6296296296296328E-3"/>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'4_Музей'!$B$111:$B$115</c:f>
              <c:strCache>
                <c:ptCount val="5"/>
                <c:pt idx="0">
                  <c:v>7-12 лет</c:v>
                </c:pt>
                <c:pt idx="1">
                  <c:v>13-17 лет</c:v>
                </c:pt>
                <c:pt idx="2">
                  <c:v>18-30 лет</c:v>
                </c:pt>
                <c:pt idx="3">
                  <c:v>31-60 лет</c:v>
                </c:pt>
                <c:pt idx="4">
                  <c:v>61 год и старше</c:v>
                </c:pt>
              </c:strCache>
            </c:strRef>
          </c:cat>
          <c:val>
            <c:numRef>
              <c:f>'4_Музей'!$C$111:$C$115</c:f>
              <c:numCache>
                <c:formatCode>0.0%</c:formatCode>
                <c:ptCount val="5"/>
                <c:pt idx="0">
                  <c:v>3.3000000000000002E-2</c:v>
                </c:pt>
                <c:pt idx="1">
                  <c:v>0.16700000000000001</c:v>
                </c:pt>
                <c:pt idx="2" formatCode="0%">
                  <c:v>0.30000000000000021</c:v>
                </c:pt>
                <c:pt idx="3" formatCode="0%">
                  <c:v>0.4</c:v>
                </c:pt>
                <c:pt idx="4" formatCode="0%">
                  <c:v>0.1</c:v>
                </c:pt>
              </c:numCache>
            </c:numRef>
          </c:val>
        </c:ser>
        <c:dLbls>
          <c:showLegendKey val="0"/>
          <c:showVal val="0"/>
          <c:showCatName val="0"/>
          <c:showSerName val="0"/>
          <c:showPercent val="0"/>
          <c:showBubbleSize val="0"/>
        </c:dLbls>
        <c:gapWidth val="150"/>
        <c:shape val="box"/>
        <c:axId val="173504384"/>
        <c:axId val="173505920"/>
        <c:axId val="0"/>
      </c:bar3DChart>
      <c:catAx>
        <c:axId val="173504384"/>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3505920"/>
        <c:crosses val="autoZero"/>
        <c:auto val="1"/>
        <c:lblAlgn val="ctr"/>
        <c:lblOffset val="100"/>
        <c:noMultiLvlLbl val="0"/>
      </c:catAx>
      <c:valAx>
        <c:axId val="173505920"/>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350438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образование: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'4_Музей'!$B$119:$B$122</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'4_Музей'!$C$119:$C$122</c:f>
              <c:numCache>
                <c:formatCode>0.0%</c:formatCode>
                <c:ptCount val="4"/>
                <c:pt idx="0">
                  <c:v>0.57199999999999995</c:v>
                </c:pt>
                <c:pt idx="1">
                  <c:v>0.2860000000000002</c:v>
                </c:pt>
                <c:pt idx="2">
                  <c:v>7.0999999999999994E-2</c:v>
                </c:pt>
                <c:pt idx="3">
                  <c:v>7.0999999999999994E-2</c:v>
                </c:pt>
              </c:numCache>
            </c:numRef>
          </c:val>
        </c:ser>
        <c:dLbls>
          <c:showLegendKey val="0"/>
          <c:showVal val="0"/>
          <c:showCatName val="0"/>
          <c:showSerName val="0"/>
          <c:showPercent val="0"/>
          <c:showBubbleSize val="0"/>
        </c:dLbls>
        <c:gapWidth val="150"/>
        <c:shape val="box"/>
        <c:axId val="173629440"/>
        <c:axId val="173630976"/>
        <c:axId val="0"/>
      </c:bar3DChart>
      <c:catAx>
        <c:axId val="173629440"/>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3630976"/>
        <c:crosses val="autoZero"/>
        <c:auto val="1"/>
        <c:lblAlgn val="ctr"/>
        <c:lblOffset val="100"/>
        <c:noMultiLvlLbl val="0"/>
      </c:catAx>
      <c:valAx>
        <c:axId val="173630976"/>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362944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0"/>
              <c:delete val="1"/>
            </c:dLbl>
            <c:dLbl>
              <c:idx val="1"/>
              <c:delete val="1"/>
            </c:dLbl>
            <c:txPr>
              <a:bodyPr/>
              <a:lstStyle/>
              <a:p>
                <a:pPr>
                  <a:defRPr sz="10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'4_Музей'!$B$126:$B$138</c:f>
              <c:strCache>
                <c:ptCount val="13"/>
                <c:pt idx="0">
                  <c:v>Работник торговли, общепита, бытового обслуживания</c:v>
                </c:pt>
                <c:pt idx="1">
                  <c:v>Другое</c:v>
                </c:pt>
                <c:pt idx="2">
                  <c:v>Рабочий промышленности, транспорта, строительства, сельского хозяйства и др.</c:v>
                </c:pt>
                <c:pt idx="3">
                  <c:v>Работник финансовой, экономической сферы, банка</c:v>
                </c:pt>
                <c:pt idx="4">
                  <c:v>Предприниматель, фермер</c:v>
                </c:pt>
                <c:pt idx="5">
                  <c:v>Занимаюсь домашним хозяйством</c:v>
                </c:pt>
                <c:pt idx="6">
                  <c:v>Временно не работаю, ищу работу</c:v>
                </c:pt>
                <c:pt idx="7">
                  <c:v>Военнослужащий, работник правоохранительных органов, таможни, налоговой инспекции и аппаратов государственного управления</c:v>
                </c:pt>
                <c:pt idx="8">
                  <c:v>Учусь в школе</c:v>
                </c:pt>
                <c:pt idx="9">
                  <c:v>Специалист технического профиля</c:v>
                </c:pt>
                <c:pt idx="10">
                  <c:v>Студент высшего или среднего учебного заведения</c:v>
                </c:pt>
                <c:pt idx="11">
                  <c:v>Работник образования, культуры, здравоохранения и др.</c:v>
                </c:pt>
                <c:pt idx="12">
                  <c:v>Неработающий пенсионер</c:v>
                </c:pt>
              </c:strCache>
            </c:strRef>
          </c:cat>
          <c:val>
            <c:numRef>
              <c:f>'4_Музей'!$C$126:$C$138</c:f>
              <c:numCache>
                <c:formatCode>0%</c:formatCode>
                <c:ptCount val="13"/>
                <c:pt idx="0">
                  <c:v>0</c:v>
                </c:pt>
                <c:pt idx="1">
                  <c:v>0</c:v>
                </c:pt>
                <c:pt idx="2" formatCode="0.0%">
                  <c:v>3.3000000000000002E-2</c:v>
                </c:pt>
                <c:pt idx="3" formatCode="0.0%">
                  <c:v>3.3000000000000002E-2</c:v>
                </c:pt>
                <c:pt idx="4" formatCode="0.0%">
                  <c:v>3.3000000000000002E-2</c:v>
                </c:pt>
                <c:pt idx="5" formatCode="0.0%">
                  <c:v>3.3000000000000002E-2</c:v>
                </c:pt>
                <c:pt idx="6" formatCode="0.0%">
                  <c:v>3.3000000000000002E-2</c:v>
                </c:pt>
                <c:pt idx="7" formatCode="0.0%">
                  <c:v>6.7000000000000004E-2</c:v>
                </c:pt>
                <c:pt idx="8">
                  <c:v>0.1</c:v>
                </c:pt>
                <c:pt idx="9" formatCode="0.0%">
                  <c:v>0.13300000000000001</c:v>
                </c:pt>
                <c:pt idx="10" formatCode="0.0%">
                  <c:v>0.16700000000000001</c:v>
                </c:pt>
                <c:pt idx="11" formatCode="0.0%">
                  <c:v>0.16700000000000001</c:v>
                </c:pt>
                <c:pt idx="12">
                  <c:v>0.2</c:v>
                </c:pt>
              </c:numCache>
            </c:numRef>
          </c:val>
        </c:ser>
        <c:dLbls>
          <c:showLegendKey val="0"/>
          <c:showVal val="0"/>
          <c:showCatName val="0"/>
          <c:showSerName val="0"/>
          <c:showPercent val="0"/>
          <c:showBubbleSize val="0"/>
        </c:dLbls>
        <c:gapWidth val="150"/>
        <c:axId val="173664512"/>
        <c:axId val="174014464"/>
      </c:barChart>
      <c:catAx>
        <c:axId val="173664512"/>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74014464"/>
        <c:crosses val="autoZero"/>
        <c:auto val="1"/>
        <c:lblAlgn val="ctr"/>
        <c:lblOffset val="100"/>
        <c:noMultiLvlLbl val="0"/>
      </c:catAx>
      <c:valAx>
        <c:axId val="174014464"/>
        <c:scaling>
          <c:orientation val="minMax"/>
        </c:scaling>
        <c:delete val="0"/>
        <c:axPos val="b"/>
        <c:majorGridlines/>
        <c:numFmt formatCode="0%" sourceLinked="1"/>
        <c:majorTickMark val="none"/>
        <c:minorTickMark val="none"/>
        <c:tickLblPos val="nextTo"/>
        <c:crossAx val="173664512"/>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Откуда Вы узнали о музеи?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0.1876666666666667"/>
          <c:y val="2.7777777777777821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14988713910761173"/>
                  <c:y val="5.5699547973170019E-2"/>
                </c:manualLayout>
              </c:layout>
              <c:showLegendKey val="0"/>
              <c:showVal val="0"/>
              <c:showCatName val="0"/>
              <c:showSerName val="0"/>
              <c:showPercent val="1"/>
              <c:showBubbleSize val="0"/>
            </c:dLbl>
            <c:dLbl>
              <c:idx val="1"/>
              <c:layout>
                <c:manualLayout>
                  <c:x val="-8.4352580927384152E-3"/>
                  <c:y val="-0.25347696121318197"/>
                </c:manualLayout>
              </c:layout>
              <c:numFmt formatCode="0%" sourceLinked="0"/>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3"/>
              <c:layout>
                <c:manualLayout>
                  <c:x val="0.14719685039370078"/>
                  <c:y val="6.5400991542723913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'4_Музей'!$B$4:$B$8</c:f>
              <c:strCache>
                <c:ptCount val="5"/>
                <c:pt idx="0">
                  <c:v>СМИ</c:v>
                </c:pt>
                <c:pt idx="1">
                  <c:v>Интернет</c:v>
                </c:pt>
                <c:pt idx="2">
                  <c:v>Наружная реклама</c:v>
                </c:pt>
                <c:pt idx="3">
                  <c:v>Друзья, знакомые</c:v>
                </c:pt>
                <c:pt idx="4">
                  <c:v>Другое</c:v>
                </c:pt>
              </c:strCache>
            </c:strRef>
          </c:cat>
          <c:val>
            <c:numRef>
              <c:f>'4_Музей'!$C$4:$C$8</c:f>
              <c:numCache>
                <c:formatCode>0%</c:formatCode>
                <c:ptCount val="5"/>
                <c:pt idx="0" formatCode="0.0%">
                  <c:v>0.3550000000000002</c:v>
                </c:pt>
                <c:pt idx="1">
                  <c:v>0.2900000000000002</c:v>
                </c:pt>
                <c:pt idx="2" formatCode="0.0%">
                  <c:v>9.7000000000000003E-2</c:v>
                </c:pt>
                <c:pt idx="3" formatCode="0.0%">
                  <c:v>0.25800000000000001</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Достаточно ли, по Вашему мнению, информации о музее в следующих источниках? </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'4_Музей'!$C$12</c:f>
              <c:strCache>
                <c:ptCount val="1"/>
                <c:pt idx="0">
                  <c:v>Достаточно</c:v>
                </c:pt>
              </c:strCache>
            </c:strRef>
          </c:tx>
          <c:invertIfNegative val="0"/>
          <c:dLbls>
            <c:dLbl>
              <c:idx val="0"/>
              <c:layout>
                <c:manualLayout>
                  <c:x val="8.3333333333333367E-3"/>
                  <c:y val="4.2437781360066833E-17"/>
                </c:manualLayout>
              </c:layout>
              <c:showLegendKey val="0"/>
              <c:showVal val="1"/>
              <c:showCatName val="0"/>
              <c:showSerName val="0"/>
              <c:showPercent val="0"/>
              <c:showBubbleSize val="0"/>
            </c:dLbl>
            <c:dLbl>
              <c:idx val="1"/>
              <c:layout>
                <c:manualLayout>
                  <c:x val="1.666666666666668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'4_Музей'!$B$13:$B$15</c:f>
              <c:strCache>
                <c:ptCount val="3"/>
                <c:pt idx="0">
                  <c:v>В СМИ</c:v>
                </c:pt>
                <c:pt idx="1">
                  <c:v>В Интернете</c:v>
                </c:pt>
                <c:pt idx="2">
                  <c:v>В наружной рекламе</c:v>
                </c:pt>
              </c:strCache>
            </c:strRef>
          </c:cat>
          <c:val>
            <c:numRef>
              <c:f>'4_Музей'!$C$13:$C$15</c:f>
              <c:numCache>
                <c:formatCode>0%</c:formatCode>
                <c:ptCount val="3"/>
                <c:pt idx="0" formatCode="0.0%">
                  <c:v>0.6670000000000007</c:v>
                </c:pt>
                <c:pt idx="1">
                  <c:v>0.8</c:v>
                </c:pt>
                <c:pt idx="2" formatCode="0.0%">
                  <c:v>0.4170000000000002</c:v>
                </c:pt>
              </c:numCache>
            </c:numRef>
          </c:val>
        </c:ser>
        <c:ser>
          <c:idx val="1"/>
          <c:order val="1"/>
          <c:tx>
            <c:strRef>
              <c:f>'4_Музей'!$D$12</c:f>
              <c:strCache>
                <c:ptCount val="1"/>
                <c:pt idx="0">
                  <c:v>Недостаточно</c:v>
                </c:pt>
              </c:strCache>
            </c:strRef>
          </c:tx>
          <c:invertIfNegative val="0"/>
          <c:dLbls>
            <c:dLbl>
              <c:idx val="0"/>
              <c:layout>
                <c:manualLayout>
                  <c:x val="4.1666666666666664E-2"/>
                  <c:y val="0"/>
                </c:manualLayout>
              </c:layout>
              <c:showLegendKey val="0"/>
              <c:showVal val="1"/>
              <c:showCatName val="0"/>
              <c:showSerName val="0"/>
              <c:showPercent val="0"/>
              <c:showBubbleSize val="0"/>
            </c:dLbl>
            <c:dLbl>
              <c:idx val="1"/>
              <c:layout>
                <c:manualLayout>
                  <c:x val="8.3333333333333367E-3"/>
                  <c:y val="6.9444444444444531E-2"/>
                </c:manualLayout>
              </c:layout>
              <c:showLegendKey val="0"/>
              <c:showVal val="1"/>
              <c:showCatName val="0"/>
              <c:showSerName val="0"/>
              <c:showPercent val="0"/>
              <c:showBubbleSize val="0"/>
            </c:dLbl>
            <c:dLbl>
              <c:idx val="2"/>
              <c:layout>
                <c:manualLayout>
                  <c:x val="3.0555555555555572E-2"/>
                  <c:y val="8.3333333333333343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'4_Музей'!$B$13:$B$15</c:f>
              <c:strCache>
                <c:ptCount val="3"/>
                <c:pt idx="0">
                  <c:v>В СМИ</c:v>
                </c:pt>
                <c:pt idx="1">
                  <c:v>В Интернете</c:v>
                </c:pt>
                <c:pt idx="2">
                  <c:v>В наружной рекламе</c:v>
                </c:pt>
              </c:strCache>
            </c:strRef>
          </c:cat>
          <c:val>
            <c:numRef>
              <c:f>'4_Музей'!$D$13:$D$15</c:f>
              <c:numCache>
                <c:formatCode>0%</c:formatCode>
                <c:ptCount val="3"/>
                <c:pt idx="0" formatCode="0.0%">
                  <c:v>0.222</c:v>
                </c:pt>
                <c:pt idx="1">
                  <c:v>8.0000000000000043E-2</c:v>
                </c:pt>
                <c:pt idx="2" formatCode="0.0%">
                  <c:v>0.4170000000000002</c:v>
                </c:pt>
              </c:numCache>
            </c:numRef>
          </c:val>
        </c:ser>
        <c:ser>
          <c:idx val="2"/>
          <c:order val="2"/>
          <c:tx>
            <c:strRef>
              <c:f>'4_Музей'!$E$12</c:f>
              <c:strCache>
                <c:ptCount val="1"/>
                <c:pt idx="0">
                  <c:v>Не пользуюсь этим источником</c:v>
                </c:pt>
              </c:strCache>
            </c:strRef>
          </c:tx>
          <c:invertIfNegative val="0"/>
          <c:dLbls>
            <c:dLbl>
              <c:idx val="0"/>
              <c:layout>
                <c:manualLayout>
                  <c:x val="3.888888888888889E-2"/>
                  <c:y val="0"/>
                </c:manualLayout>
              </c:layout>
              <c:showLegendKey val="0"/>
              <c:showVal val="1"/>
              <c:showCatName val="0"/>
              <c:showSerName val="0"/>
              <c:showPercent val="0"/>
              <c:showBubbleSize val="0"/>
            </c:dLbl>
            <c:dLbl>
              <c:idx val="1"/>
              <c:layout>
                <c:manualLayout>
                  <c:x val="1.1111111111111122E-2"/>
                  <c:y val="8.4875562720133702E-17"/>
                </c:manualLayout>
              </c:layout>
              <c:showLegendKey val="0"/>
              <c:showVal val="1"/>
              <c:showCatName val="0"/>
              <c:showSerName val="0"/>
              <c:showPercent val="0"/>
              <c:showBubbleSize val="0"/>
            </c:dLbl>
            <c:dLbl>
              <c:idx val="2"/>
              <c:layout>
                <c:manualLayout>
                  <c:x val="3.888888888888889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'4_Музей'!$B$13:$B$15</c:f>
              <c:strCache>
                <c:ptCount val="3"/>
                <c:pt idx="0">
                  <c:v>В СМИ</c:v>
                </c:pt>
                <c:pt idx="1">
                  <c:v>В Интернете</c:v>
                </c:pt>
                <c:pt idx="2">
                  <c:v>В наружной рекламе</c:v>
                </c:pt>
              </c:strCache>
            </c:strRef>
          </c:cat>
          <c:val>
            <c:numRef>
              <c:f>'4_Музей'!$E$13:$E$15</c:f>
              <c:numCache>
                <c:formatCode>0%</c:formatCode>
                <c:ptCount val="3"/>
                <c:pt idx="0" formatCode="0.0%">
                  <c:v>0.111</c:v>
                </c:pt>
                <c:pt idx="1">
                  <c:v>0.12000000000000002</c:v>
                </c:pt>
                <c:pt idx="2" formatCode="0.0%">
                  <c:v>0.16600000000000001</c:v>
                </c:pt>
              </c:numCache>
            </c:numRef>
          </c:val>
        </c:ser>
        <c:dLbls>
          <c:showLegendKey val="0"/>
          <c:showVal val="0"/>
          <c:showCatName val="0"/>
          <c:showSerName val="0"/>
          <c:showPercent val="0"/>
          <c:showBubbleSize val="0"/>
        </c:dLbls>
        <c:gapWidth val="150"/>
        <c:shape val="box"/>
        <c:axId val="174053248"/>
        <c:axId val="174054784"/>
        <c:axId val="0"/>
      </c:bar3DChart>
      <c:catAx>
        <c:axId val="174053248"/>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054784"/>
        <c:crosses val="autoZero"/>
        <c:auto val="1"/>
        <c:lblAlgn val="ctr"/>
        <c:lblOffset val="100"/>
        <c:noMultiLvlLbl val="0"/>
      </c:catAx>
      <c:valAx>
        <c:axId val="174054784"/>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053248"/>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режим работы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'4_Музей'!$B$19:$B$22</c:f>
              <c:strCache>
                <c:ptCount val="4"/>
                <c:pt idx="0">
                  <c:v>Да, полностью</c:v>
                </c:pt>
                <c:pt idx="1">
                  <c:v>В основном устраивает</c:v>
                </c:pt>
                <c:pt idx="2">
                  <c:v>Не вполне устраивает</c:v>
                </c:pt>
                <c:pt idx="3">
                  <c:v>Не устраивает</c:v>
                </c:pt>
              </c:strCache>
            </c:strRef>
          </c:cat>
          <c:val>
            <c:numRef>
              <c:f>'4_Музей'!$C$19:$C$22</c:f>
              <c:numCache>
                <c:formatCode>0.0%</c:formatCode>
                <c:ptCount val="4"/>
                <c:pt idx="0">
                  <c:v>0.67800000000000071</c:v>
                </c:pt>
                <c:pt idx="1">
                  <c:v>0.2860000000000002</c:v>
                </c:pt>
                <c:pt idx="2">
                  <c:v>3.5999999999999997E-2</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 устраивает, то как, на Ваш взгляд, его следует изменить?</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0.21944444444444475"/>
                  <c:y val="4.6296296296296328E-3"/>
                </c:manualLayout>
              </c:layout>
              <c:showLegendKey val="0"/>
              <c:showVal val="1"/>
              <c:showCatName val="0"/>
              <c:showSerName val="0"/>
              <c:showPercent val="0"/>
              <c:showBubbleSize val="0"/>
            </c:dLbl>
            <c:dLbl>
              <c:idx val="1"/>
              <c:delete val="1"/>
            </c:dLbl>
            <c:dLbl>
              <c:idx val="2"/>
              <c:delete val="1"/>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'4_Музей'!$B$26:$B$28</c:f>
              <c:strCache>
                <c:ptCount val="3"/>
                <c:pt idx="0">
                  <c:v>Работать в выходные и праздничные дни</c:v>
                </c:pt>
                <c:pt idx="1">
                  <c:v>Продлить работу музея в вечерние часы в будние дни</c:v>
                </c:pt>
                <c:pt idx="2">
                  <c:v>Другое</c:v>
                </c:pt>
              </c:strCache>
            </c:strRef>
          </c:cat>
          <c:val>
            <c:numRef>
              <c:f>'4_Музей'!$C$26:$C$28</c:f>
              <c:numCache>
                <c:formatCode>0%</c:formatCode>
                <c:ptCount val="3"/>
                <c:pt idx="0">
                  <c:v>1</c:v>
                </c:pt>
                <c:pt idx="1">
                  <c:v>0</c:v>
                </c:pt>
                <c:pt idx="2">
                  <c:v>0</c:v>
                </c:pt>
              </c:numCache>
            </c:numRef>
          </c:val>
        </c:ser>
        <c:dLbls>
          <c:showLegendKey val="0"/>
          <c:showVal val="0"/>
          <c:showCatName val="0"/>
          <c:showSerName val="0"/>
          <c:showPercent val="0"/>
          <c:showBubbleSize val="0"/>
        </c:dLbls>
        <c:gapWidth val="150"/>
        <c:shape val="box"/>
        <c:axId val="174189568"/>
        <c:axId val="174285568"/>
        <c:axId val="0"/>
      </c:bar3DChart>
      <c:catAx>
        <c:axId val="174189568"/>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285568"/>
        <c:crosses val="autoZero"/>
        <c:auto val="1"/>
        <c:lblAlgn val="ctr"/>
        <c:lblOffset val="100"/>
        <c:noMultiLvlLbl val="0"/>
      </c:catAx>
      <c:valAx>
        <c:axId val="174285568"/>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18956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Оцените, пожалуйста, материально-техническую оснащенность театра по следующим параметрам:</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'1_Театр'!$C$54</c:f>
              <c:strCache>
                <c:ptCount val="1"/>
                <c:pt idx="0">
                  <c:v>Очень плохо</c:v>
                </c:pt>
              </c:strCache>
            </c:strRef>
          </c:tx>
          <c:invertIfNegative val="0"/>
          <c:dLbls>
            <c:dLbl>
              <c:idx val="2"/>
              <c:layout>
                <c:manualLayout>
                  <c:x val="0"/>
                  <c:y val="-2.4165061778564919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'1_Театр'!$C$55:$C$59</c:f>
              <c:numCache>
                <c:formatCode>0.0%</c:formatCode>
                <c:ptCount val="5"/>
                <c:pt idx="0">
                  <c:v>0.222</c:v>
                </c:pt>
                <c:pt idx="1">
                  <c:v>0.57099999999999995</c:v>
                </c:pt>
                <c:pt idx="2">
                  <c:v>0.10500000000000002</c:v>
                </c:pt>
              </c:numCache>
            </c:numRef>
          </c:val>
        </c:ser>
        <c:ser>
          <c:idx val="1"/>
          <c:order val="1"/>
          <c:tx>
            <c:strRef>
              <c:f>'1_Театр'!$D$54</c:f>
              <c:strCache>
                <c:ptCount val="1"/>
                <c:pt idx="0">
                  <c:v>Плохо</c:v>
                </c:pt>
              </c:strCache>
            </c:strRef>
          </c:tx>
          <c:invertIfNegative val="0"/>
          <c:dLbls>
            <c:dLbl>
              <c:idx val="2"/>
              <c:layout>
                <c:manualLayout>
                  <c:x val="0"/>
                  <c:y val="1.3808334907641348E-2"/>
                </c:manualLayout>
              </c:layout>
              <c:showLegendKey val="0"/>
              <c:showVal val="1"/>
              <c:showCatName val="0"/>
              <c:showSerName val="0"/>
              <c:showPercent val="0"/>
              <c:showBubbleSize val="0"/>
            </c:dLbl>
            <c:dLbl>
              <c:idx val="3"/>
              <c:layout>
                <c:manualLayout>
                  <c:x val="6.4564572961271979E-3"/>
                  <c:y val="-1.7260758413260628E-2"/>
                </c:manualLayout>
              </c:layout>
              <c:showLegendKey val="0"/>
              <c:showVal val="1"/>
              <c:showCatName val="0"/>
              <c:showSerName val="0"/>
              <c:showPercent val="0"/>
              <c:showBubbleSize val="0"/>
            </c:dLbl>
            <c:dLbl>
              <c:idx val="4"/>
              <c:layout>
                <c:manualLayout>
                  <c:x val="2.152157537931779E-3"/>
                  <c:y val="-2.753872633390704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'1_Театр'!$D$55:$D$59</c:f>
              <c:numCache>
                <c:formatCode>General</c:formatCode>
                <c:ptCount val="5"/>
                <c:pt idx="0" formatCode="0.0%">
                  <c:v>0.222</c:v>
                </c:pt>
                <c:pt idx="2" formatCode="0.0%">
                  <c:v>0.10500000000000002</c:v>
                </c:pt>
                <c:pt idx="3" formatCode="0.0%">
                  <c:v>5.3000000000000012E-2</c:v>
                </c:pt>
                <c:pt idx="4" formatCode="0.0%">
                  <c:v>5.3000000000000012E-2</c:v>
                </c:pt>
              </c:numCache>
            </c:numRef>
          </c:val>
        </c:ser>
        <c:ser>
          <c:idx val="2"/>
          <c:order val="2"/>
          <c:tx>
            <c:strRef>
              <c:f>'1_Театр'!$E$54</c:f>
              <c:strCache>
                <c:ptCount val="1"/>
                <c:pt idx="0">
                  <c:v>Средне</c:v>
                </c:pt>
              </c:strCache>
            </c:strRef>
          </c:tx>
          <c:invertIfNegative val="0"/>
          <c:dLbls>
            <c:dLbl>
              <c:idx val="3"/>
              <c:layout>
                <c:manualLayout>
                  <c:x val="0"/>
                  <c:y val="2.7617213461217028E-2"/>
                </c:manualLayout>
              </c:layout>
              <c:showLegendKey val="0"/>
              <c:showVal val="1"/>
              <c:showCatName val="0"/>
              <c:showSerName val="0"/>
              <c:showPercent val="0"/>
              <c:showBubbleSize val="0"/>
            </c:dLbl>
            <c:dLbl>
              <c:idx val="4"/>
              <c:layout>
                <c:manualLayout>
                  <c:x val="0"/>
                  <c:y val="1.7260758413260628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'1_Театр'!$E$55:$E$59</c:f>
              <c:numCache>
                <c:formatCode>0.0%</c:formatCode>
                <c:ptCount val="5"/>
                <c:pt idx="0">
                  <c:v>0.33300000000000035</c:v>
                </c:pt>
                <c:pt idx="1">
                  <c:v>0.14300000000000004</c:v>
                </c:pt>
                <c:pt idx="2">
                  <c:v>0.4740000000000002</c:v>
                </c:pt>
                <c:pt idx="3">
                  <c:v>5.3000000000000012E-2</c:v>
                </c:pt>
                <c:pt idx="4">
                  <c:v>5.3000000000000012E-2</c:v>
                </c:pt>
              </c:numCache>
            </c:numRef>
          </c:val>
        </c:ser>
        <c:ser>
          <c:idx val="3"/>
          <c:order val="3"/>
          <c:tx>
            <c:strRef>
              <c:f>'1_Театр'!$F$54</c:f>
              <c:strCache>
                <c:ptCount val="1"/>
                <c:pt idx="0">
                  <c:v>Хорошо</c:v>
                </c:pt>
              </c:strCache>
            </c:strRef>
          </c:tx>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'1_Театр'!$F$55:$F$59</c:f>
              <c:numCache>
                <c:formatCode>0.0%</c:formatCode>
                <c:ptCount val="5"/>
                <c:pt idx="0">
                  <c:v>0.16700000000000001</c:v>
                </c:pt>
                <c:pt idx="1">
                  <c:v>0.2860000000000002</c:v>
                </c:pt>
                <c:pt idx="2">
                  <c:v>0.2110000000000001</c:v>
                </c:pt>
                <c:pt idx="3">
                  <c:v>0.4740000000000002</c:v>
                </c:pt>
                <c:pt idx="4">
                  <c:v>0.15800000000000011</c:v>
                </c:pt>
              </c:numCache>
            </c:numRef>
          </c:val>
        </c:ser>
        <c:ser>
          <c:idx val="4"/>
          <c:order val="4"/>
          <c:tx>
            <c:strRef>
              <c:f>'1_Театр'!$G$54</c:f>
              <c:strCache>
                <c:ptCount val="1"/>
                <c:pt idx="0">
                  <c:v>Очень хорошо</c:v>
                </c:pt>
              </c:strCache>
            </c:strRef>
          </c:tx>
          <c:invertIfNegative val="0"/>
          <c:dLbls>
            <c:dLbl>
              <c:idx val="0"/>
              <c:layout>
                <c:manualLayout>
                  <c:x val="1.5065067024296778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'1_Театр'!$B$55:$B$59</c:f>
              <c:strCache>
                <c:ptCount val="5"/>
                <c:pt idx="0">
                  <c:v>Оформление фойе </c:v>
                </c:pt>
                <c:pt idx="1">
                  <c:v>Занавес</c:v>
                </c:pt>
                <c:pt idx="2">
                  <c:v>Осветительное оборудование</c:v>
                </c:pt>
                <c:pt idx="3">
                  <c:v>Состояние декораций</c:v>
                </c:pt>
                <c:pt idx="4">
                  <c:v>Сценические костюмы</c:v>
                </c:pt>
              </c:strCache>
            </c:strRef>
          </c:cat>
          <c:val>
            <c:numRef>
              <c:f>'1_Театр'!$G$55:$G$59</c:f>
              <c:numCache>
                <c:formatCode>General</c:formatCode>
                <c:ptCount val="5"/>
                <c:pt idx="0" formatCode="0.0%">
                  <c:v>5.6000000000000001E-2</c:v>
                </c:pt>
                <c:pt idx="2" formatCode="0.0%">
                  <c:v>0.10500000000000002</c:v>
                </c:pt>
                <c:pt idx="3" formatCode="0%">
                  <c:v>0.42000000000000021</c:v>
                </c:pt>
                <c:pt idx="4" formatCode="0.0%">
                  <c:v>0.73600000000000043</c:v>
                </c:pt>
              </c:numCache>
            </c:numRef>
          </c:val>
        </c:ser>
        <c:dLbls>
          <c:showLegendKey val="0"/>
          <c:showVal val="0"/>
          <c:showCatName val="0"/>
          <c:showSerName val="0"/>
          <c:showPercent val="0"/>
          <c:showBubbleSize val="0"/>
        </c:dLbls>
        <c:gapWidth val="55"/>
        <c:gapDepth val="55"/>
        <c:shape val="box"/>
        <c:axId val="181996544"/>
        <c:axId val="181998336"/>
        <c:axId val="0"/>
      </c:bar3DChart>
      <c:catAx>
        <c:axId val="181996544"/>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81998336"/>
        <c:crosses val="autoZero"/>
        <c:auto val="1"/>
        <c:lblAlgn val="ctr"/>
        <c:lblOffset val="100"/>
        <c:noMultiLvlLbl val="0"/>
      </c:catAx>
      <c:valAx>
        <c:axId val="181998336"/>
        <c:scaling>
          <c:orientation val="minMax"/>
        </c:scaling>
        <c:delete val="0"/>
        <c:axPos val="b"/>
        <c:majorGridlines/>
        <c:numFmt formatCode="0%"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81996544"/>
        <c:crosses val="autoZero"/>
        <c:crossBetween val="between"/>
      </c:valAx>
    </c:plotArea>
    <c:legend>
      <c:legendPos val="r"/>
      <c:overlay val="0"/>
      <c:txPr>
        <a:bodyPr/>
        <a:lstStyle/>
        <a:p>
          <a:pPr>
            <a:defRPr sz="8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билета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delete val="1"/>
            </c:dLbl>
            <c:dLbl>
              <c:idx val="1"/>
              <c:layout>
                <c:manualLayout>
                  <c:x val="-0.1694444444444447"/>
                  <c:y val="0"/>
                </c:manualLayout>
              </c:layout>
              <c:showLegendKey val="0"/>
              <c:showVal val="1"/>
              <c:showCatName val="0"/>
              <c:showSerName val="0"/>
              <c:showPercent val="0"/>
              <c:showBubbleSize val="0"/>
            </c:dLbl>
            <c:dLbl>
              <c:idx val="2"/>
              <c:layout>
                <c:manualLayout>
                  <c:x val="-0.3055555555555558"/>
                  <c:y val="0"/>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'4_Музей'!$B$32:$B$34</c:f>
              <c:strCache>
                <c:ptCount val="3"/>
                <c:pt idx="0">
                  <c:v>Высокая, билет дорогая</c:v>
                </c:pt>
                <c:pt idx="1">
                  <c:v>Средняя, цена доступная</c:v>
                </c:pt>
                <c:pt idx="2">
                  <c:v>Низкая, билет дешевый</c:v>
                </c:pt>
              </c:strCache>
            </c:strRef>
          </c:cat>
          <c:val>
            <c:numRef>
              <c:f>'4_Музей'!$C$32:$C$34</c:f>
              <c:numCache>
                <c:formatCode>0.0%</c:formatCode>
                <c:ptCount val="3"/>
                <c:pt idx="0" formatCode="0%">
                  <c:v>0</c:v>
                </c:pt>
                <c:pt idx="1">
                  <c:v>0.33300000000000035</c:v>
                </c:pt>
                <c:pt idx="2">
                  <c:v>0.6670000000000007</c:v>
                </c:pt>
              </c:numCache>
            </c:numRef>
          </c:val>
        </c:ser>
        <c:dLbls>
          <c:showLegendKey val="0"/>
          <c:showVal val="0"/>
          <c:showCatName val="0"/>
          <c:showSerName val="0"/>
          <c:showPercent val="0"/>
          <c:showBubbleSize val="0"/>
        </c:dLbls>
        <c:gapWidth val="150"/>
        <c:shape val="box"/>
        <c:axId val="174302720"/>
        <c:axId val="174304256"/>
        <c:axId val="0"/>
      </c:bar3DChart>
      <c:catAx>
        <c:axId val="174302720"/>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304256"/>
        <c:crosses val="autoZero"/>
        <c:auto val="1"/>
        <c:lblAlgn val="ctr"/>
        <c:lblOffset val="100"/>
        <c:noMultiLvlLbl val="0"/>
      </c:catAx>
      <c:valAx>
        <c:axId val="174304256"/>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30272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9.173775153105862E-2"/>
                  <c:y val="-0.27015347039953341"/>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'4_Музей'!$B$38:$B$39</c:f>
              <c:strCache>
                <c:ptCount val="2"/>
                <c:pt idx="0">
                  <c:v>Да</c:v>
                </c:pt>
                <c:pt idx="1">
                  <c:v>Нет</c:v>
                </c:pt>
              </c:strCache>
            </c:strRef>
          </c:cat>
          <c:val>
            <c:numRef>
              <c:f>'4_Музей'!$C$38:$C$39</c:f>
              <c:numCache>
                <c:formatCode>0.0%</c:formatCode>
                <c:ptCount val="2"/>
                <c:pt idx="0">
                  <c:v>0.92600000000000005</c:v>
                </c:pt>
                <c:pt idx="1">
                  <c:v>7.3999999999999996E-2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84084011373578382"/>
          <c:y val="0.47704286964129505"/>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неудобно, то почему?</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'4_Музей'!$B$43:$B$47</c:f>
              <c:strCache>
                <c:ptCount val="5"/>
                <c:pt idx="0">
                  <c:v>Отсутствует общественный транспорт</c:v>
                </c:pt>
                <c:pt idx="1">
                  <c:v>Редко ходит автобус</c:v>
                </c:pt>
                <c:pt idx="2">
                  <c:v>Плохие дороги</c:v>
                </c:pt>
                <c:pt idx="3">
                  <c:v>Отсутствуют дорожные указатели</c:v>
                </c:pt>
                <c:pt idx="4">
                  <c:v>Другое</c:v>
                </c:pt>
              </c:strCache>
            </c:strRef>
          </c:cat>
          <c:val>
            <c:numRef>
              <c:f>'4_Музей'!$C$43:$C$47</c:f>
              <c:numCache>
                <c:formatCode>General</c:formatCode>
                <c:ptCount val="5"/>
                <c:pt idx="0" formatCode="0.0%">
                  <c:v>0.6670000000000007</c:v>
                </c:pt>
                <c:pt idx="3" formatCode="0.0%">
                  <c:v>0.33300000000000035</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562569991251096"/>
          <c:y val="0.25325204141148999"/>
          <c:w val="0.32707633420822424"/>
          <c:h val="0.69708369787109969"/>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Какие элементы инфраструктуры музея, нуждаются, на Ваш взгляд, в улучшении?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3"/>
              <c:layout>
                <c:manualLayout>
                  <c:x val="-7.5000000000000011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'4_Музей'!$B$51:$B$56</c:f>
              <c:strCache>
                <c:ptCount val="6"/>
                <c:pt idx="0">
                  <c:v>Австоянка</c:v>
                </c:pt>
                <c:pt idx="1">
                  <c:v>Удобство подъезда и подхода к музею</c:v>
                </c:pt>
                <c:pt idx="2">
                  <c:v>Возможность приобретения музейных сувениров, книг, буклетов</c:v>
                </c:pt>
                <c:pt idx="3">
                  <c:v>Возможность перекусить</c:v>
                </c:pt>
                <c:pt idx="4">
                  <c:v>Туалеты</c:v>
                </c:pt>
                <c:pt idx="5">
                  <c:v>Места для отдыха</c:v>
                </c:pt>
              </c:strCache>
            </c:strRef>
          </c:cat>
          <c:val>
            <c:numRef>
              <c:f>'4_Музей'!$C$51:$C$56</c:f>
              <c:numCache>
                <c:formatCode>0.0%</c:formatCode>
                <c:ptCount val="6"/>
                <c:pt idx="0">
                  <c:v>0.16700000000000001</c:v>
                </c:pt>
                <c:pt idx="1">
                  <c:v>0.125</c:v>
                </c:pt>
                <c:pt idx="2">
                  <c:v>0.16700000000000001</c:v>
                </c:pt>
                <c:pt idx="3">
                  <c:v>0.24900000000000011</c:v>
                </c:pt>
                <c:pt idx="4">
                  <c:v>0.125</c:v>
                </c:pt>
                <c:pt idx="5">
                  <c:v>0.16700000000000001</c:v>
                </c:pt>
              </c:numCache>
            </c:numRef>
          </c:val>
        </c:ser>
        <c:dLbls>
          <c:showLegendKey val="0"/>
          <c:showVal val="0"/>
          <c:showCatName val="0"/>
          <c:showSerName val="0"/>
          <c:showPercent val="0"/>
          <c:showBubbleSize val="0"/>
        </c:dLbls>
        <c:gapWidth val="150"/>
        <c:shape val="box"/>
        <c:axId val="174425216"/>
        <c:axId val="174426752"/>
        <c:axId val="0"/>
      </c:bar3DChart>
      <c:catAx>
        <c:axId val="174425216"/>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74426752"/>
        <c:crosses val="autoZero"/>
        <c:auto val="1"/>
        <c:lblAlgn val="ctr"/>
        <c:lblOffset val="100"/>
        <c:noMultiLvlLbl val="0"/>
      </c:catAx>
      <c:valAx>
        <c:axId val="174426752"/>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42521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осматривали музей?</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'4_Музей'!$B$73:$B$75</c:f>
              <c:strCache>
                <c:ptCount val="3"/>
                <c:pt idx="0">
                  <c:v>Самостоятельно</c:v>
                </c:pt>
                <c:pt idx="1">
                  <c:v>С экскурсией</c:v>
                </c:pt>
                <c:pt idx="2">
                  <c:v>С аудиогидом</c:v>
                </c:pt>
              </c:strCache>
            </c:strRef>
          </c:cat>
          <c:val>
            <c:numRef>
              <c:f>'4_Музей'!$C$73:$C$75</c:f>
              <c:numCache>
                <c:formatCode>0.0%</c:formatCode>
                <c:ptCount val="3"/>
                <c:pt idx="0">
                  <c:v>0.30400000000000027</c:v>
                </c:pt>
                <c:pt idx="1">
                  <c:v>0.69599999999999995</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7360411198600223"/>
          <c:y val="0.43622411781860637"/>
          <c:w val="0.24861811023622063"/>
          <c:h val="0.24317694663167105"/>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 экскурсией, понравилось ли Вам экскурсионное обслуживание?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1"/>
              <c:layout>
                <c:manualLayout>
                  <c:x val="1.388888888888893E-2"/>
                  <c:y val="1.8518518518518531E-2"/>
                </c:manualLayout>
              </c:layout>
              <c:showLegendKey val="0"/>
              <c:showVal val="0"/>
              <c:showCatName val="0"/>
              <c:showSerName val="0"/>
              <c:showPercent val="1"/>
              <c:showBubbleSize val="0"/>
            </c:dLbl>
            <c:dLbl>
              <c:idx val="2"/>
              <c:layout>
                <c:manualLayout>
                  <c:x val="2.7777777777777835E-3"/>
                  <c:y val="-2.777777777777779E-2"/>
                </c:manualLayout>
              </c:layout>
              <c:showLegendKey val="0"/>
              <c:showVal val="0"/>
              <c:showCatName val="0"/>
              <c:showSerName val="0"/>
              <c:showPercent val="1"/>
              <c:showBubbleSize val="0"/>
            </c:dLbl>
            <c:numFmt formatCode="0.0%" sourceLinked="0"/>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'4_Музей'!$B$79:$B$83</c:f>
              <c:strCache>
                <c:ptCount val="5"/>
                <c:pt idx="0">
                  <c:v>Понравилось</c:v>
                </c:pt>
                <c:pt idx="1">
                  <c:v>В основном понравилось</c:v>
                </c:pt>
                <c:pt idx="2">
                  <c:v>И да и нет</c:v>
                </c:pt>
                <c:pt idx="3">
                  <c:v>В основном не понравилось</c:v>
                </c:pt>
                <c:pt idx="4">
                  <c:v>Не понравилось</c:v>
                </c:pt>
              </c:strCache>
            </c:strRef>
          </c:cat>
          <c:val>
            <c:numRef>
              <c:f>'4_Музей'!$C$79:$C$83</c:f>
              <c:numCache>
                <c:formatCode>0.0%</c:formatCode>
                <c:ptCount val="5"/>
                <c:pt idx="0">
                  <c:v>0.87600000000000044</c:v>
                </c:pt>
                <c:pt idx="1">
                  <c:v>6.2000000000000034E-2</c:v>
                </c:pt>
                <c:pt idx="2">
                  <c:v>6.2000000000000034E-2</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1004571303587174"/>
          <c:y val="0.41197506561679792"/>
          <c:w val="0.33995428696412994"/>
          <c:h val="0.36725357247010793"/>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Вы осматривали музей самостоятельно, достаточно ли Вам было информации об экспозиции?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numFmt formatCode="0.0%" sourceLinked="0"/>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'4_Музей'!$B$87:$B$91</c:f>
              <c:strCache>
                <c:ptCount val="5"/>
                <c:pt idx="0">
                  <c:v>Достаточно</c:v>
                </c:pt>
                <c:pt idx="1">
                  <c:v>Скорее достаточно</c:v>
                </c:pt>
                <c:pt idx="2">
                  <c:v>И да и нет</c:v>
                </c:pt>
                <c:pt idx="3">
                  <c:v>Скорее не достаточно</c:v>
                </c:pt>
                <c:pt idx="4">
                  <c:v>Не достаточно</c:v>
                </c:pt>
              </c:strCache>
            </c:strRef>
          </c:cat>
          <c:val>
            <c:numRef>
              <c:f>'4_Музей'!$C$87:$C$91</c:f>
              <c:numCache>
                <c:formatCode>0.0%</c:formatCode>
                <c:ptCount val="5"/>
                <c:pt idx="0">
                  <c:v>0.62500000000000044</c:v>
                </c:pt>
                <c:pt idx="1">
                  <c:v>0.37500000000000022</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пол:</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0.22417475940507425"/>
                  <c:y val="4.4034703995333956E-2"/>
                </c:manualLayout>
              </c:layout>
              <c:showLegendKey val="0"/>
              <c:showVal val="0"/>
              <c:showCatName val="0"/>
              <c:showSerName val="0"/>
              <c:showPercent val="1"/>
              <c:showBubbleSize val="0"/>
            </c:dLbl>
            <c:dLbl>
              <c:idx val="1"/>
              <c:layout>
                <c:manualLayout>
                  <c:x val="0.19930555555555557"/>
                  <c:y val="-9.5998833479148463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'4_Музей'!$B$101:$B$102</c:f>
              <c:strCache>
                <c:ptCount val="2"/>
                <c:pt idx="0">
                  <c:v>Мужской</c:v>
                </c:pt>
                <c:pt idx="1">
                  <c:v>Женский</c:v>
                </c:pt>
              </c:strCache>
            </c:strRef>
          </c:cat>
          <c:val>
            <c:numRef>
              <c:f>'4_Музей'!$C$101:$C$102</c:f>
              <c:numCache>
                <c:formatCode>0.0%</c:formatCode>
                <c:ptCount val="2"/>
                <c:pt idx="0">
                  <c:v>0.44400000000000001</c:v>
                </c:pt>
                <c:pt idx="1">
                  <c:v>0.55600000000000005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9740966754155762"/>
          <c:y val="0.48601268591426139"/>
          <c:w val="0.16370144356955391"/>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 возраст:</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3.0555555555555572E-2"/>
                  <c:y val="0"/>
                </c:manualLayout>
              </c:layout>
              <c:showLegendKey val="0"/>
              <c:showVal val="1"/>
              <c:showCatName val="0"/>
              <c:showSerName val="0"/>
              <c:showPercent val="0"/>
              <c:showBubbleSize val="0"/>
            </c:dLbl>
            <c:dLbl>
              <c:idx val="1"/>
              <c:layout>
                <c:manualLayout>
                  <c:x val="2.7777777777777821E-2"/>
                  <c:y val="-4.6296296296296328E-3"/>
                </c:manualLayout>
              </c:layout>
              <c:showLegendKey val="0"/>
              <c:showVal val="1"/>
              <c:showCatName val="0"/>
              <c:showSerName val="0"/>
              <c:showPercent val="0"/>
              <c:showBubbleSize val="0"/>
            </c:dLbl>
            <c:dLbl>
              <c:idx val="2"/>
              <c:layout>
                <c:manualLayout>
                  <c:x val="1.9444444444444445E-2"/>
                  <c:y val="-4.6296296296296328E-3"/>
                </c:manualLayout>
              </c:layout>
              <c:showLegendKey val="0"/>
              <c:showVal val="1"/>
              <c:showCatName val="0"/>
              <c:showSerName val="0"/>
              <c:showPercent val="0"/>
              <c:showBubbleSize val="0"/>
            </c:dLbl>
            <c:dLbl>
              <c:idx val="3"/>
              <c:layout>
                <c:manualLayout>
                  <c:x val="2.7777777777777821E-2"/>
                  <c:y val="0"/>
                </c:manualLayout>
              </c:layout>
              <c:showLegendKey val="0"/>
              <c:showVal val="1"/>
              <c:showCatName val="0"/>
              <c:showSerName val="0"/>
              <c:showPercent val="0"/>
              <c:showBubbleSize val="0"/>
            </c:dLbl>
            <c:dLbl>
              <c:idx val="4"/>
              <c:layout>
                <c:manualLayout>
                  <c:x val="2.5000000000000001E-2"/>
                  <c:y val="0"/>
                </c:manualLayout>
              </c:layout>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'4_Музей'!$B$106:$B$110</c:f>
              <c:strCache>
                <c:ptCount val="5"/>
                <c:pt idx="0">
                  <c:v>7-12 лет</c:v>
                </c:pt>
                <c:pt idx="1">
                  <c:v>13-17 лет</c:v>
                </c:pt>
                <c:pt idx="2">
                  <c:v>18-30 лет</c:v>
                </c:pt>
                <c:pt idx="3">
                  <c:v>31-60 лет</c:v>
                </c:pt>
                <c:pt idx="4">
                  <c:v>61 год и старше</c:v>
                </c:pt>
              </c:strCache>
            </c:strRef>
          </c:cat>
          <c:val>
            <c:numRef>
              <c:f>'4_Музей'!$C$106:$C$110</c:f>
              <c:numCache>
                <c:formatCode>0%</c:formatCode>
                <c:ptCount val="5"/>
                <c:pt idx="0">
                  <c:v>0.12000000000000002</c:v>
                </c:pt>
                <c:pt idx="1">
                  <c:v>4.0000000000000022E-2</c:v>
                </c:pt>
                <c:pt idx="2">
                  <c:v>0.16</c:v>
                </c:pt>
                <c:pt idx="3">
                  <c:v>0.4800000000000002</c:v>
                </c:pt>
                <c:pt idx="4">
                  <c:v>0.2</c:v>
                </c:pt>
              </c:numCache>
            </c:numRef>
          </c:val>
        </c:ser>
        <c:dLbls>
          <c:showLegendKey val="0"/>
          <c:showVal val="0"/>
          <c:showCatName val="0"/>
          <c:showSerName val="0"/>
          <c:showPercent val="0"/>
          <c:showBubbleSize val="0"/>
        </c:dLbls>
        <c:gapWidth val="150"/>
        <c:shape val="box"/>
        <c:axId val="174889216"/>
        <c:axId val="174899200"/>
        <c:axId val="0"/>
      </c:bar3DChart>
      <c:catAx>
        <c:axId val="174889216"/>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899200"/>
        <c:crosses val="autoZero"/>
        <c:auto val="1"/>
        <c:lblAlgn val="ctr"/>
        <c:lblOffset val="100"/>
        <c:noMultiLvlLbl val="0"/>
      </c:catAx>
      <c:valAx>
        <c:axId val="17489920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889216"/>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образование: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1.3888888888889006E-2"/>
                  <c:y val="8.4875562720133702E-17"/>
                </c:manualLayout>
              </c:layout>
              <c:showLegendKey val="0"/>
              <c:showVal val="1"/>
              <c:showCatName val="0"/>
              <c:showSerName val="0"/>
              <c:showPercent val="0"/>
              <c:showBubbleSize val="0"/>
            </c:dLbl>
            <c:dLbl>
              <c:idx val="1"/>
              <c:layout>
                <c:manualLayout>
                  <c:x val="1.1111111111111122E-2"/>
                  <c:y val="0"/>
                </c:manualLayout>
              </c:layout>
              <c:showLegendKey val="0"/>
              <c:showVal val="1"/>
              <c:showCatName val="0"/>
              <c:showSerName val="0"/>
              <c:showPercent val="0"/>
              <c:showBubbleSize val="0"/>
            </c:dLbl>
            <c:dLbl>
              <c:idx val="2"/>
              <c:layout>
                <c:manualLayout>
                  <c:x val="8.3333333333333367E-3"/>
                  <c:y val="-9.2592592592592744E-3"/>
                </c:manualLayout>
              </c:layout>
              <c:showLegendKey val="0"/>
              <c:showVal val="1"/>
              <c:showCatName val="0"/>
              <c:showSerName val="0"/>
              <c:showPercent val="0"/>
              <c:showBubbleSize val="0"/>
            </c:dLbl>
            <c:dLbl>
              <c:idx val="3"/>
              <c:layout>
                <c:manualLayout>
                  <c:x val="8.3333333333333367E-3"/>
                  <c:y val="-4.6296296296296328E-3"/>
                </c:manualLayout>
              </c:layout>
              <c:showLegendKey val="0"/>
              <c:showVal val="1"/>
              <c:showCatName val="0"/>
              <c:showSerName val="0"/>
              <c:showPercent val="0"/>
              <c:showBubbleSize val="0"/>
            </c:dLbl>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'4_Музей'!$B$114:$B$117</c:f>
              <c:strCache>
                <c:ptCount val="4"/>
                <c:pt idx="0">
                  <c:v>Высшее или неполное высшее</c:v>
                </c:pt>
                <c:pt idx="1">
                  <c:v>Среднее специальное (колледж, техникум и т.д.)</c:v>
                </c:pt>
                <c:pt idx="2">
                  <c:v>Полное среднее (средняя школа, профтехучилище)</c:v>
                </c:pt>
                <c:pt idx="3">
                  <c:v>Неполное среднее, начальное</c:v>
                </c:pt>
              </c:strCache>
            </c:strRef>
          </c:cat>
          <c:val>
            <c:numRef>
              <c:f>'4_Музей'!$C$114:$C$117</c:f>
              <c:numCache>
                <c:formatCode>0%</c:formatCode>
                <c:ptCount val="4"/>
                <c:pt idx="0">
                  <c:v>0.56000000000000005</c:v>
                </c:pt>
                <c:pt idx="1">
                  <c:v>0.2</c:v>
                </c:pt>
                <c:pt idx="2">
                  <c:v>4.0000000000000022E-2</c:v>
                </c:pt>
                <c:pt idx="3">
                  <c:v>0.2</c:v>
                </c:pt>
              </c:numCache>
            </c:numRef>
          </c:val>
        </c:ser>
        <c:dLbls>
          <c:showLegendKey val="0"/>
          <c:showVal val="0"/>
          <c:showCatName val="0"/>
          <c:showSerName val="0"/>
          <c:showPercent val="0"/>
          <c:showBubbleSize val="0"/>
        </c:dLbls>
        <c:gapWidth val="150"/>
        <c:shape val="box"/>
        <c:axId val="174981504"/>
        <c:axId val="174983040"/>
        <c:axId val="0"/>
      </c:bar3DChart>
      <c:catAx>
        <c:axId val="174981504"/>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983040"/>
        <c:crosses val="autoZero"/>
        <c:auto val="1"/>
        <c:lblAlgn val="ctr"/>
        <c:lblOffset val="100"/>
        <c:noMultiLvlLbl val="0"/>
      </c:catAx>
      <c:valAx>
        <c:axId val="174983040"/>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98150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театра:</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8317629046369216"/>
                  <c:y val="-0.16376312335958002"/>
                </c:manualLayout>
              </c:layout>
              <c:showLegendKey val="0"/>
              <c:showVal val="0"/>
              <c:showCatName val="0"/>
              <c:showSerName val="0"/>
              <c:showPercent val="1"/>
              <c:showBubbleSize val="0"/>
            </c:dLbl>
            <c:dLbl>
              <c:idx val="1"/>
              <c:layout>
                <c:manualLayout>
                  <c:x val="0.13308180227471567"/>
                  <c:y val="5.9644940215806394E-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'1_Театр'!$B$63:$B$64</c:f>
              <c:strCache>
                <c:ptCount val="2"/>
                <c:pt idx="0">
                  <c:v>Да</c:v>
                </c:pt>
                <c:pt idx="1">
                  <c:v>Нет</c:v>
                </c:pt>
              </c:strCache>
            </c:strRef>
          </c:cat>
          <c:val>
            <c:numRef>
              <c:f>'1_Театр'!$C$63:$C$64</c:f>
              <c:numCache>
                <c:formatCode>0.0%</c:formatCode>
                <c:ptCount val="2"/>
                <c:pt idx="0">
                  <c:v>0.73700000000000043</c:v>
                </c:pt>
                <c:pt idx="1">
                  <c:v>0.26300000000000001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83250678040244919"/>
          <c:y val="0.49058435403907874"/>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Ваше основное занятие:</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clustered"/>
        <c:varyColors val="0"/>
        <c:ser>
          <c:idx val="0"/>
          <c:order val="0"/>
          <c:invertIfNegative val="0"/>
          <c:dLbls>
            <c:dLbl>
              <c:idx val="0"/>
              <c:delete val="1"/>
            </c:dLbl>
            <c:dLbl>
              <c:idx val="1"/>
              <c:delete val="1"/>
            </c:dLbl>
            <c:dLbl>
              <c:idx val="2"/>
              <c:delete val="1"/>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'4_Музей'!$B$121:$B$133</c:f>
              <c:strCache>
                <c:ptCount val="13"/>
                <c:pt idx="0">
                  <c:v>Рабочий промышленности, транспорта, строительства, сельского хозяйства и др.</c:v>
                </c:pt>
                <c:pt idx="1">
                  <c:v>Военнослужащий, работник правоохранительных органов, таможни, налоговой инспекции и аппаратов государственного управления</c:v>
                </c:pt>
                <c:pt idx="2">
                  <c:v>Другое</c:v>
                </c:pt>
                <c:pt idx="3">
                  <c:v>Работник финансовой, экономической сферы, банка</c:v>
                </c:pt>
                <c:pt idx="4">
                  <c:v>Занимаюсь домашним хозяйством</c:v>
                </c:pt>
                <c:pt idx="5">
                  <c:v>Временно не работаю, ищу работу</c:v>
                </c:pt>
                <c:pt idx="6">
                  <c:v>Специалист технического профиля</c:v>
                </c:pt>
                <c:pt idx="7">
                  <c:v>Работник торговли, общепита, бытового обслуживания</c:v>
                </c:pt>
                <c:pt idx="8">
                  <c:v>Предприниматель, фермер</c:v>
                </c:pt>
                <c:pt idx="9">
                  <c:v>Учусь в школе</c:v>
                </c:pt>
                <c:pt idx="10">
                  <c:v>Студент высшего или среднего учебного заведения</c:v>
                </c:pt>
                <c:pt idx="11">
                  <c:v>Неработающий пенсионер</c:v>
                </c:pt>
                <c:pt idx="12">
                  <c:v>Работник образования, культуры, здравоохранения и др.</c:v>
                </c:pt>
              </c:strCache>
            </c:strRef>
          </c:cat>
          <c:val>
            <c:numRef>
              <c:f>'4_Музей'!$C$121:$C$133</c:f>
              <c:numCache>
                <c:formatCode>0%</c:formatCode>
                <c:ptCount val="13"/>
                <c:pt idx="0">
                  <c:v>0</c:v>
                </c:pt>
                <c:pt idx="1">
                  <c:v>0</c:v>
                </c:pt>
                <c:pt idx="2">
                  <c:v>0</c:v>
                </c:pt>
                <c:pt idx="3" formatCode="0.0%">
                  <c:v>3.6999999999999998E-2</c:v>
                </c:pt>
                <c:pt idx="4" formatCode="0.0%">
                  <c:v>3.6999999999999998E-2</c:v>
                </c:pt>
                <c:pt idx="5" formatCode="0.0%">
                  <c:v>3.6999999999999998E-2</c:v>
                </c:pt>
                <c:pt idx="6" formatCode="0.0%">
                  <c:v>7.3999999999999996E-2</c:v>
                </c:pt>
                <c:pt idx="7" formatCode="0.0%">
                  <c:v>7.3999999999999996E-2</c:v>
                </c:pt>
                <c:pt idx="8" formatCode="0.0%">
                  <c:v>7.3999999999999996E-2</c:v>
                </c:pt>
                <c:pt idx="9" formatCode="0.0%">
                  <c:v>0.1480000000000001</c:v>
                </c:pt>
                <c:pt idx="10" formatCode="0.0%">
                  <c:v>0.1480000000000001</c:v>
                </c:pt>
                <c:pt idx="11" formatCode="0.0%">
                  <c:v>0.1480000000000001</c:v>
                </c:pt>
                <c:pt idx="12" formatCode="0.0%">
                  <c:v>0.223</c:v>
                </c:pt>
              </c:numCache>
            </c:numRef>
          </c:val>
        </c:ser>
        <c:dLbls>
          <c:showLegendKey val="0"/>
          <c:showVal val="0"/>
          <c:showCatName val="0"/>
          <c:showSerName val="0"/>
          <c:showPercent val="0"/>
          <c:showBubbleSize val="0"/>
        </c:dLbls>
        <c:gapWidth val="150"/>
        <c:axId val="174999808"/>
        <c:axId val="175005696"/>
      </c:barChart>
      <c:catAx>
        <c:axId val="174999808"/>
        <c:scaling>
          <c:orientation val="minMax"/>
        </c:scaling>
        <c:delete val="0"/>
        <c:axPos val="l"/>
        <c:majorGridlines/>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175005696"/>
        <c:crosses val="autoZero"/>
        <c:auto val="1"/>
        <c:lblAlgn val="ctr"/>
        <c:lblOffset val="100"/>
        <c:noMultiLvlLbl val="0"/>
      </c:catAx>
      <c:valAx>
        <c:axId val="175005696"/>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99980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Откуда Вы узнали о музеи?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0442475940507455E-2"/>
                  <c:y val="1.9894284047827372E-2"/>
                </c:manualLayout>
              </c:layout>
              <c:showLegendKey val="0"/>
              <c:showVal val="0"/>
              <c:showCatName val="0"/>
              <c:showSerName val="0"/>
              <c:showPercent val="1"/>
              <c:showBubbleSize val="0"/>
            </c:dLbl>
            <c:dLbl>
              <c:idx val="1"/>
              <c:layout>
                <c:manualLayout>
                  <c:x val="-0.15482206911636057"/>
                  <c:y val="-0.1791586468358122"/>
                </c:manualLayout>
              </c:layout>
              <c:numFmt formatCode="0%" sourceLinked="0"/>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3"/>
              <c:numFmt formatCode="0%" sourceLinked="0"/>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dLbl>
              <c:idx val="4"/>
              <c:layout>
                <c:manualLayout>
                  <c:x val="3.5959098862642175E-2"/>
                  <c:y val="-1.7738407699037643E-3"/>
                </c:manualLayout>
              </c:layout>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'5_Музей'!$B$4:$B$8</c:f>
              <c:strCache>
                <c:ptCount val="5"/>
                <c:pt idx="0">
                  <c:v>СМИ</c:v>
                </c:pt>
                <c:pt idx="1">
                  <c:v>Интернет</c:v>
                </c:pt>
                <c:pt idx="2">
                  <c:v>Наружная реклама</c:v>
                </c:pt>
                <c:pt idx="3">
                  <c:v>Друзья, знакомые</c:v>
                </c:pt>
                <c:pt idx="4">
                  <c:v>Другое</c:v>
                </c:pt>
              </c:strCache>
            </c:strRef>
          </c:cat>
          <c:val>
            <c:numRef>
              <c:f>'5_Музей'!$C$4:$C$8</c:f>
              <c:numCache>
                <c:formatCode>0%</c:formatCode>
                <c:ptCount val="5"/>
                <c:pt idx="0" formatCode="0.0%">
                  <c:v>6.7000000000000004E-2</c:v>
                </c:pt>
                <c:pt idx="1">
                  <c:v>0.7000000000000004</c:v>
                </c:pt>
                <c:pt idx="3">
                  <c:v>0.2</c:v>
                </c:pt>
                <c:pt idx="4" formatCode="0.0%">
                  <c:v>3.3000000000000002E-2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Достаточно ли, по Вашему мнению, информации о музее в следующих источниках? </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'5_Музей'!$C$12</c:f>
              <c:strCache>
                <c:ptCount val="1"/>
                <c:pt idx="0">
                  <c:v>Достаточно</c:v>
                </c:pt>
              </c:strCache>
            </c:strRef>
          </c:tx>
          <c:invertIfNegative val="0"/>
          <c:dLbls>
            <c:dLbl>
              <c:idx val="1"/>
              <c:layout>
                <c:manualLayout>
                  <c:x val="2.5000000000000001E-2"/>
                  <c:y val="4.6296296296296328E-3"/>
                </c:manualLayout>
              </c:layout>
              <c:showLegendKey val="0"/>
              <c:showVal val="1"/>
              <c:showCatName val="0"/>
              <c:showSerName val="0"/>
              <c:showPercent val="0"/>
              <c:showBubbleSize val="0"/>
            </c:dLbl>
            <c:dLbl>
              <c:idx val="2"/>
              <c:layout>
                <c:manualLayout>
                  <c:x val="0"/>
                  <c:y val="7.8703703703703734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'5_Музей'!$B$13:$B$15</c:f>
              <c:strCache>
                <c:ptCount val="3"/>
                <c:pt idx="0">
                  <c:v>В СМИ</c:v>
                </c:pt>
                <c:pt idx="1">
                  <c:v>В Интернете</c:v>
                </c:pt>
                <c:pt idx="2">
                  <c:v>В наружной рекламе</c:v>
                </c:pt>
              </c:strCache>
            </c:strRef>
          </c:cat>
          <c:val>
            <c:numRef>
              <c:f>'5_Музей'!$C$13:$C$15</c:f>
              <c:numCache>
                <c:formatCode>0%</c:formatCode>
                <c:ptCount val="3"/>
                <c:pt idx="0" formatCode="0.0%">
                  <c:v>0.222</c:v>
                </c:pt>
                <c:pt idx="1">
                  <c:v>0.69000000000000039</c:v>
                </c:pt>
                <c:pt idx="2" formatCode="0.0%">
                  <c:v>0.29600000000000026</c:v>
                </c:pt>
              </c:numCache>
            </c:numRef>
          </c:val>
        </c:ser>
        <c:ser>
          <c:idx val="1"/>
          <c:order val="1"/>
          <c:tx>
            <c:strRef>
              <c:f>'5_Музей'!$D$12</c:f>
              <c:strCache>
                <c:ptCount val="1"/>
                <c:pt idx="0">
                  <c:v>Недостаточно</c:v>
                </c:pt>
              </c:strCache>
            </c:strRef>
          </c:tx>
          <c:invertIfNegative val="0"/>
          <c:dLbls>
            <c:dLbl>
              <c:idx val="0"/>
              <c:layout>
                <c:manualLayout>
                  <c:x val="1.9444444444444483E-2"/>
                  <c:y val="4.6296296296296328E-3"/>
                </c:manualLayout>
              </c:layout>
              <c:showLegendKey val="0"/>
              <c:showVal val="1"/>
              <c:showCatName val="0"/>
              <c:showSerName val="0"/>
              <c:showPercent val="0"/>
              <c:showBubbleSize val="0"/>
            </c:dLbl>
            <c:dLbl>
              <c:idx val="1"/>
              <c:layout>
                <c:manualLayout>
                  <c:x val="4.1666666666666664E-2"/>
                  <c:y val="4.6296296296296328E-3"/>
                </c:manualLayout>
              </c:layout>
              <c:showLegendKey val="0"/>
              <c:showVal val="1"/>
              <c:showCatName val="0"/>
              <c:showSerName val="0"/>
              <c:showPercent val="0"/>
              <c:showBubbleSize val="0"/>
            </c:dLbl>
            <c:dLbl>
              <c:idx val="2"/>
              <c:layout>
                <c:manualLayout>
                  <c:x val="-2.7777777777777835E-3"/>
                  <c:y val="1.3888524351122705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'5_Музей'!$B$13:$B$15</c:f>
              <c:strCache>
                <c:ptCount val="3"/>
                <c:pt idx="0">
                  <c:v>В СМИ</c:v>
                </c:pt>
                <c:pt idx="1">
                  <c:v>В Интернете</c:v>
                </c:pt>
                <c:pt idx="2">
                  <c:v>В наружной рекламе</c:v>
                </c:pt>
              </c:strCache>
            </c:strRef>
          </c:cat>
          <c:val>
            <c:numRef>
              <c:f>'5_Музей'!$D$13:$D$15</c:f>
              <c:numCache>
                <c:formatCode>0.0%</c:formatCode>
                <c:ptCount val="3"/>
                <c:pt idx="0">
                  <c:v>0.48200000000000021</c:v>
                </c:pt>
                <c:pt idx="1">
                  <c:v>0.27600000000000002</c:v>
                </c:pt>
                <c:pt idx="2">
                  <c:v>0.33300000000000035</c:v>
                </c:pt>
              </c:numCache>
            </c:numRef>
          </c:val>
        </c:ser>
        <c:ser>
          <c:idx val="2"/>
          <c:order val="2"/>
          <c:tx>
            <c:strRef>
              <c:f>'5_Музей'!$E$12</c:f>
              <c:strCache>
                <c:ptCount val="1"/>
                <c:pt idx="0">
                  <c:v>Не пользуюсь этим источником</c:v>
                </c:pt>
              </c:strCache>
            </c:strRef>
          </c:tx>
          <c:invertIfNegative val="0"/>
          <c:dLbls>
            <c:dLbl>
              <c:idx val="0"/>
              <c:layout>
                <c:manualLayout>
                  <c:x val="3.888888888888889E-2"/>
                  <c:y val="-9.2592592592592744E-3"/>
                </c:manualLayout>
              </c:layout>
              <c:showLegendKey val="0"/>
              <c:showVal val="1"/>
              <c:showCatName val="0"/>
              <c:showSerName val="0"/>
              <c:showPercent val="0"/>
              <c:showBubbleSize val="0"/>
            </c:dLbl>
            <c:dLbl>
              <c:idx val="1"/>
              <c:layout>
                <c:manualLayout>
                  <c:x val="3.333333333333334E-2"/>
                  <c:y val="0"/>
                </c:manualLayout>
              </c:layout>
              <c:showLegendKey val="0"/>
              <c:showVal val="1"/>
              <c:showCatName val="0"/>
              <c:showSerName val="0"/>
              <c:showPercent val="0"/>
              <c:showBubbleSize val="0"/>
            </c:dLbl>
            <c:dLbl>
              <c:idx val="2"/>
              <c:layout>
                <c:manualLayout>
                  <c:x val="4.7222222222222263E-2"/>
                  <c:y val="0"/>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'5_Музей'!$B$13:$B$15</c:f>
              <c:strCache>
                <c:ptCount val="3"/>
                <c:pt idx="0">
                  <c:v>В СМИ</c:v>
                </c:pt>
                <c:pt idx="1">
                  <c:v>В Интернете</c:v>
                </c:pt>
                <c:pt idx="2">
                  <c:v>В наружной рекламе</c:v>
                </c:pt>
              </c:strCache>
            </c:strRef>
          </c:cat>
          <c:val>
            <c:numRef>
              <c:f>'5_Музей'!$E$13:$E$15</c:f>
              <c:numCache>
                <c:formatCode>0.0%</c:formatCode>
                <c:ptCount val="3"/>
                <c:pt idx="0">
                  <c:v>0.29600000000000026</c:v>
                </c:pt>
                <c:pt idx="1">
                  <c:v>3.4000000000000002E-2</c:v>
                </c:pt>
                <c:pt idx="2">
                  <c:v>0.37100000000000022</c:v>
                </c:pt>
              </c:numCache>
            </c:numRef>
          </c:val>
        </c:ser>
        <c:dLbls>
          <c:showLegendKey val="0"/>
          <c:showVal val="0"/>
          <c:showCatName val="0"/>
          <c:showSerName val="0"/>
          <c:showPercent val="0"/>
          <c:showBubbleSize val="0"/>
        </c:dLbls>
        <c:gapWidth val="150"/>
        <c:shape val="box"/>
        <c:axId val="177858816"/>
        <c:axId val="177876992"/>
        <c:axId val="0"/>
      </c:bar3DChart>
      <c:catAx>
        <c:axId val="177858816"/>
        <c:scaling>
          <c:orientation val="minMax"/>
        </c:scaling>
        <c:delete val="0"/>
        <c:axPos val="b"/>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7876992"/>
        <c:crosses val="autoZero"/>
        <c:auto val="1"/>
        <c:lblAlgn val="ctr"/>
        <c:lblOffset val="100"/>
        <c:noMultiLvlLbl val="0"/>
      </c:catAx>
      <c:valAx>
        <c:axId val="177876992"/>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7858816"/>
        <c:crosses val="autoZero"/>
        <c:crossBetween val="between"/>
      </c:valAx>
    </c:plotArea>
    <c:legend>
      <c:legendPos val="r"/>
      <c:layout>
        <c:manualLayout>
          <c:xMode val="edge"/>
          <c:yMode val="edge"/>
          <c:x val="0.71031255468066457"/>
          <c:y val="0.4386920384951879"/>
          <c:w val="0.27302077865266888"/>
          <c:h val="0.30456036745406873"/>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Устраивает ли Вас режим работы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3377121609798776"/>
                  <c:y val="-0.20695866141732303"/>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'5_Музей'!$B$19:$B$22</c:f>
              <c:strCache>
                <c:ptCount val="4"/>
                <c:pt idx="0">
                  <c:v>Да, полностью</c:v>
                </c:pt>
                <c:pt idx="1">
                  <c:v>В основном устраивает</c:v>
                </c:pt>
                <c:pt idx="2">
                  <c:v>Не вполне устраивает</c:v>
                </c:pt>
                <c:pt idx="3">
                  <c:v>Не устраивает</c:v>
                </c:pt>
              </c:strCache>
            </c:strRef>
          </c:cat>
          <c:val>
            <c:numRef>
              <c:f>'5_Музей'!$C$19:$C$22</c:f>
              <c:numCache>
                <c:formatCode>0.0%</c:formatCode>
                <c:ptCount val="4"/>
                <c:pt idx="0">
                  <c:v>0.86700000000000044</c:v>
                </c:pt>
                <c:pt idx="1">
                  <c:v>0.13300000000000001</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 устраивает, то как, на Ваш взгляд, его следует изменить?</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0.23333333333333334"/>
                  <c:y val="0"/>
                </c:manualLayout>
              </c:layout>
              <c:showLegendKey val="0"/>
              <c:showVal val="1"/>
              <c:showCatName val="0"/>
              <c:showSerName val="0"/>
              <c:showPercent val="0"/>
              <c:showBubbleSize val="0"/>
            </c:dLbl>
            <c:dLbl>
              <c:idx val="1"/>
              <c:layout>
                <c:manualLayout>
                  <c:x val="-0.23333333333333334"/>
                  <c:y val="0"/>
                </c:manualLayout>
              </c:layout>
              <c:showLegendKey val="0"/>
              <c:showVal val="1"/>
              <c:showCatName val="0"/>
              <c:showSerName val="0"/>
              <c:showPercent val="0"/>
              <c:showBubbleSize val="0"/>
            </c:dLbl>
            <c:dLbl>
              <c:idx val="2"/>
              <c:delete val="1"/>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'7_Музей'!$B$26:$B$28</c:f>
              <c:strCache>
                <c:ptCount val="3"/>
                <c:pt idx="0">
                  <c:v>Работать в выходные и праздничные дни</c:v>
                </c:pt>
                <c:pt idx="1">
                  <c:v>Продлить работу музея в вечерние часы в будние дни</c:v>
                </c:pt>
                <c:pt idx="2">
                  <c:v>Другое</c:v>
                </c:pt>
              </c:strCache>
            </c:strRef>
          </c:cat>
          <c:val>
            <c:numRef>
              <c:f>'7_Музей'!$C$26:$C$28</c:f>
              <c:numCache>
                <c:formatCode>0%</c:formatCode>
                <c:ptCount val="3"/>
                <c:pt idx="0">
                  <c:v>0.5</c:v>
                </c:pt>
                <c:pt idx="1">
                  <c:v>0.5</c:v>
                </c:pt>
                <c:pt idx="2">
                  <c:v>0</c:v>
                </c:pt>
              </c:numCache>
            </c:numRef>
          </c:val>
        </c:ser>
        <c:dLbls>
          <c:showLegendKey val="0"/>
          <c:showVal val="0"/>
          <c:showCatName val="0"/>
          <c:showSerName val="0"/>
          <c:showPercent val="0"/>
          <c:showBubbleSize val="0"/>
        </c:dLbls>
        <c:gapWidth val="150"/>
        <c:shape val="box"/>
        <c:axId val="38894208"/>
        <c:axId val="150327680"/>
        <c:axId val="0"/>
      </c:bar3DChart>
      <c:catAx>
        <c:axId val="38894208"/>
        <c:scaling>
          <c:orientation val="minMax"/>
        </c:scaling>
        <c:delete val="0"/>
        <c:axPos val="l"/>
        <c:majorGridlines/>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50327680"/>
        <c:crosses val="autoZero"/>
        <c:auto val="1"/>
        <c:lblAlgn val="ctr"/>
        <c:lblOffset val="100"/>
        <c:noMultiLvlLbl val="0"/>
      </c:catAx>
      <c:valAx>
        <c:axId val="150327680"/>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8894208"/>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Стоимость билета для Вас:</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5.5555555555555558E-3"/>
                  <c:y val="-1.3888888888888904E-2"/>
                </c:manualLayout>
              </c:layout>
              <c:showLegendKey val="0"/>
              <c:showVal val="1"/>
              <c:showCatName val="0"/>
              <c:showSerName val="0"/>
              <c:showPercent val="0"/>
              <c:showBubbleSize val="0"/>
            </c:dLbl>
            <c:dLbl>
              <c:idx val="1"/>
              <c:layout>
                <c:manualLayout>
                  <c:x val="5.5555555555555558E-3"/>
                  <c:y val="-9.2592592592592744E-3"/>
                </c:manualLayout>
              </c:layout>
              <c:showLegendKey val="0"/>
              <c:showVal val="1"/>
              <c:showCatName val="0"/>
              <c:showSerName val="0"/>
              <c:showPercent val="0"/>
              <c:showBubbleSize val="0"/>
            </c:dLbl>
            <c:dLbl>
              <c:idx val="2"/>
              <c:layout>
                <c:manualLayout>
                  <c:x val="8.3333333333333367E-3"/>
                  <c:y val="-9.2592592592592744E-3"/>
                </c:manualLayout>
              </c:layout>
              <c:showLegendKey val="0"/>
              <c:showVal val="1"/>
              <c:showCatName val="0"/>
              <c:showSerName val="0"/>
              <c:showPercent val="0"/>
              <c:showBubbleSize val="0"/>
            </c:dLbl>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'5_Музей'!$B$32:$B$34</c:f>
              <c:strCache>
                <c:ptCount val="3"/>
                <c:pt idx="0">
                  <c:v>Высокая, билет дорогая</c:v>
                </c:pt>
                <c:pt idx="1">
                  <c:v>Средняя, цена доступная</c:v>
                </c:pt>
                <c:pt idx="2">
                  <c:v>Низкая, билет дешевый</c:v>
                </c:pt>
              </c:strCache>
            </c:strRef>
          </c:cat>
          <c:val>
            <c:numRef>
              <c:f>'5_Музей'!$C$32:$C$34</c:f>
              <c:numCache>
                <c:formatCode>0%</c:formatCode>
                <c:ptCount val="3"/>
                <c:pt idx="0" formatCode="0.0%">
                  <c:v>0.26700000000000002</c:v>
                </c:pt>
                <c:pt idx="1">
                  <c:v>0.60000000000000042</c:v>
                </c:pt>
                <c:pt idx="2" formatCode="0.0%">
                  <c:v>0.13300000000000001</c:v>
                </c:pt>
              </c:numCache>
            </c:numRef>
          </c:val>
        </c:ser>
        <c:dLbls>
          <c:showLegendKey val="0"/>
          <c:showVal val="0"/>
          <c:showCatName val="0"/>
          <c:showSerName val="0"/>
          <c:showPercent val="0"/>
          <c:showBubbleSize val="0"/>
        </c:dLbls>
        <c:gapWidth val="150"/>
        <c:shape val="box"/>
        <c:axId val="178324224"/>
        <c:axId val="178325760"/>
        <c:axId val="0"/>
      </c:bar3DChart>
      <c:catAx>
        <c:axId val="178324224"/>
        <c:scaling>
          <c:orientation val="minMax"/>
        </c:scaling>
        <c:delete val="0"/>
        <c:axPos val="l"/>
        <c:majorGridlines/>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8325760"/>
        <c:crosses val="autoZero"/>
        <c:auto val="1"/>
        <c:lblAlgn val="ctr"/>
        <c:lblOffset val="100"/>
        <c:noMultiLvlLbl val="0"/>
      </c:catAx>
      <c:valAx>
        <c:axId val="178325760"/>
        <c:scaling>
          <c:orientation val="minMax"/>
        </c:scaling>
        <c:delete val="0"/>
        <c:axPos val="b"/>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8324224"/>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Удобно ли Вам добираться до музея?</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0.10059076990376203"/>
                  <c:y val="0.11411927675707206"/>
                </c:manualLayout>
              </c:layout>
              <c:dLblPos val="bestFi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dLblPos val="ctr"/>
            <c:showLegendKey val="0"/>
            <c:showVal val="0"/>
            <c:showCatName val="0"/>
            <c:showSerName val="0"/>
            <c:showPercent val="1"/>
            <c:showBubbleSize val="0"/>
            <c:showLeaderLines val="1"/>
          </c:dLbls>
          <c:cat>
            <c:strRef>
              <c:f>'5_Музей'!$B$38:$B$39</c:f>
              <c:strCache>
                <c:ptCount val="2"/>
                <c:pt idx="0">
                  <c:v>Да</c:v>
                </c:pt>
                <c:pt idx="1">
                  <c:v>Нет</c:v>
                </c:pt>
              </c:strCache>
            </c:strRef>
          </c:cat>
          <c:val>
            <c:numRef>
              <c:f>'5_Музей'!$C$38:$C$39</c:f>
              <c:numCache>
                <c:formatCode>0.0%</c:formatCode>
                <c:ptCount val="2"/>
                <c:pt idx="0">
                  <c:v>0.86700000000000044</c:v>
                </c:pt>
                <c:pt idx="1">
                  <c:v>0.13300000000000001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83250678040244919"/>
          <c:y val="0.50447324292796658"/>
          <c:w val="9.2493219597550289E-2"/>
          <c:h val="0.16211796442111404"/>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Если неудобно, то почему?</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doughnutChart>
        <c:varyColors val="1"/>
        <c:ser>
          <c:idx val="0"/>
          <c:order val="0"/>
          <c:dLbls>
            <c:dLbl>
              <c:idx val="3"/>
              <c:layout>
                <c:manualLayout>
                  <c:x val="-5.5555555555555558E-3"/>
                  <c:y val="0"/>
                </c:manualLayout>
              </c:layout>
              <c:numFmt formatCode="0%" sourceLinked="0"/>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numFmt formatCode="0.0%" sourceLinked="0"/>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'5_Музей'!$B$43:$B$47</c:f>
              <c:strCache>
                <c:ptCount val="5"/>
                <c:pt idx="0">
                  <c:v>Отсутствует общественный транспорт</c:v>
                </c:pt>
                <c:pt idx="1">
                  <c:v>Редко ходит автобус</c:v>
                </c:pt>
                <c:pt idx="2">
                  <c:v>Плохие дороги</c:v>
                </c:pt>
                <c:pt idx="3">
                  <c:v>Отсутствуют дорожные указатели</c:v>
                </c:pt>
                <c:pt idx="4">
                  <c:v>Другое</c:v>
                </c:pt>
              </c:strCache>
            </c:strRef>
          </c:cat>
          <c:val>
            <c:numRef>
              <c:f>'5_Музей'!$C$43:$C$47</c:f>
              <c:numCache>
                <c:formatCode>General</c:formatCode>
                <c:ptCount val="5"/>
                <c:pt idx="0" formatCode="0.0%">
                  <c:v>0.16700000000000001</c:v>
                </c:pt>
                <c:pt idx="3" formatCode="0%">
                  <c:v>0.5</c:v>
                </c:pt>
                <c:pt idx="4" formatCode="0.0%">
                  <c:v>0.33300000000000035</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5903477690288781"/>
          <c:y val="0.2096427529892097"/>
          <c:w val="0.32707633420822424"/>
          <c:h val="0.70617709244677795"/>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Какие элементы инфраструктуры музея, нуждаются, на Ваш взгляд, в улучшении?</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layout>
        <c:manualLayout>
          <c:xMode val="edge"/>
          <c:yMode val="edge"/>
          <c:x val="9.567366579177615E-2"/>
          <c:y val="2.7777777777777821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'5_Музей'!$B$51:$B$56</c:f>
              <c:strCache>
                <c:ptCount val="6"/>
                <c:pt idx="0">
                  <c:v>Австоянка</c:v>
                </c:pt>
                <c:pt idx="1">
                  <c:v>Возможность перекусить</c:v>
                </c:pt>
                <c:pt idx="2">
                  <c:v>Туалеты</c:v>
                </c:pt>
                <c:pt idx="3">
                  <c:v>Места для отдыха</c:v>
                </c:pt>
                <c:pt idx="4">
                  <c:v>Возможность приобретения музейных сувениров, книг, буклетов</c:v>
                </c:pt>
                <c:pt idx="5">
                  <c:v>Удобство подъезда и подхода к музею</c:v>
                </c:pt>
              </c:strCache>
            </c:strRef>
          </c:cat>
          <c:val>
            <c:numRef>
              <c:f>'5_Музей'!$C$51:$C$56</c:f>
              <c:numCache>
                <c:formatCode>0.0%</c:formatCode>
                <c:ptCount val="6"/>
                <c:pt idx="0">
                  <c:v>0.31600000000000023</c:v>
                </c:pt>
                <c:pt idx="1">
                  <c:v>5.3000000000000012E-2</c:v>
                </c:pt>
                <c:pt idx="2">
                  <c:v>5.3000000000000012E-2</c:v>
                </c:pt>
                <c:pt idx="3">
                  <c:v>5.3000000000000012E-2</c:v>
                </c:pt>
                <c:pt idx="4">
                  <c:v>0.10500000000000002</c:v>
                </c:pt>
                <c:pt idx="5" formatCode="0%">
                  <c:v>0.42000000000000021</c:v>
                </c:pt>
              </c:numCache>
            </c:numRef>
          </c:val>
        </c:ser>
        <c:dLbls>
          <c:showLegendKey val="0"/>
          <c:showVal val="0"/>
          <c:showCatName val="0"/>
          <c:showSerName val="0"/>
          <c:showPercent val="0"/>
          <c:showBubbleSize val="0"/>
        </c:dLbls>
        <c:gapWidth val="150"/>
        <c:shape val="box"/>
        <c:axId val="178594560"/>
        <c:axId val="178596096"/>
        <c:axId val="0"/>
      </c:bar3DChart>
      <c:catAx>
        <c:axId val="178594560"/>
        <c:scaling>
          <c:orientation val="minMax"/>
        </c:scaling>
        <c:delete val="0"/>
        <c:axPos val="l"/>
        <c:majorGridlines/>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8596096"/>
        <c:crosses val="autoZero"/>
        <c:auto val="1"/>
        <c:lblAlgn val="ctr"/>
        <c:lblOffset val="100"/>
        <c:noMultiLvlLbl val="0"/>
      </c:catAx>
      <c:valAx>
        <c:axId val="178596096"/>
        <c:scaling>
          <c:orientation val="minMax"/>
        </c:scaling>
        <c:delete val="0"/>
        <c:axPos val="b"/>
        <c:majorGridlines/>
        <c:numFmt formatCode="0%" sourceLinked="0"/>
        <c:majorTickMark val="none"/>
        <c:minorTickMark val="none"/>
        <c:tickLblPos val="nextTo"/>
        <c:crossAx val="178594560"/>
        <c:crosses val="autoZero"/>
        <c:crossBetween val="between"/>
      </c:valAx>
    </c:plotArea>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u="none" strike="noStrike" baseline="0">
                <a:effectLst/>
                <a:latin typeface="Times New Roman" panose="02020603050405020304" pitchFamily="18" charset="0"/>
                <a:cs typeface="Times New Roman" panose="02020603050405020304" pitchFamily="18" charset="0"/>
              </a:rPr>
              <a:t>Как Вы осматривали музей?</a:t>
            </a:r>
            <a:r>
              <a:rPr lang="ru-RU" sz="1400" b="1" i="0" u="none" strike="noStrike" baseline="0">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0.1734221347331584"/>
                  <c:y val="-0.17031350247885682"/>
                </c:manualLayout>
              </c:layout>
              <c:showLegendKey val="0"/>
              <c:showVal val="0"/>
              <c:showCatName val="0"/>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'5_Музей'!$B$73:$B$75</c:f>
              <c:strCache>
                <c:ptCount val="3"/>
                <c:pt idx="0">
                  <c:v>Самостоятельно</c:v>
                </c:pt>
                <c:pt idx="1">
                  <c:v>С экскурсией</c:v>
                </c:pt>
                <c:pt idx="2">
                  <c:v>С аудиогидом</c:v>
                </c:pt>
              </c:strCache>
            </c:strRef>
          </c:cat>
          <c:val>
            <c:numRef>
              <c:f>'5_Музей'!$C$73:$C$75</c:f>
              <c:numCache>
                <c:formatCode>0.0%</c:formatCode>
                <c:ptCount val="3"/>
                <c:pt idx="0">
                  <c:v>0.23300000000000001</c:v>
                </c:pt>
                <c:pt idx="1">
                  <c:v>0.76700000000000046</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25618</Words>
  <Characters>146023</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2018-01-10T10:52:00Z</dcterms:created>
  <dcterms:modified xsi:type="dcterms:W3CDTF">2018-01-10T10:52:00Z</dcterms:modified>
</cp:coreProperties>
</file>