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Приложение N 2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к Порядку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предоставления грантов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в форме субсидий из бюджета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Пензенской области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некоммерческим организациям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на поддержку </w:t>
      </w:r>
      <w:proofErr w:type="gramStart"/>
      <w:r w:rsidRPr="00810939">
        <w:rPr>
          <w:rFonts w:ascii="Times New Roman" w:hAnsi="Times New Roman" w:cs="Times New Roman"/>
        </w:rPr>
        <w:t>творческих</w:t>
      </w:r>
      <w:proofErr w:type="gramEnd"/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проектов, направленных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на укрепление </w:t>
      </w:r>
      <w:proofErr w:type="gramStart"/>
      <w:r w:rsidRPr="00810939">
        <w:rPr>
          <w:rFonts w:ascii="Times New Roman" w:hAnsi="Times New Roman" w:cs="Times New Roman"/>
        </w:rPr>
        <w:t>российской</w:t>
      </w:r>
      <w:proofErr w:type="gramEnd"/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гражданской идентичности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 xml:space="preserve">на основе </w:t>
      </w:r>
      <w:proofErr w:type="gramStart"/>
      <w:r w:rsidRPr="00810939">
        <w:rPr>
          <w:rFonts w:ascii="Times New Roman" w:hAnsi="Times New Roman" w:cs="Times New Roman"/>
        </w:rPr>
        <w:t>духовно-нравственных</w:t>
      </w:r>
      <w:proofErr w:type="gramEnd"/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и культурных ценностей народов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Российской Федерации,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включая мероприятия,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810939">
        <w:rPr>
          <w:rFonts w:ascii="Times New Roman" w:hAnsi="Times New Roman" w:cs="Times New Roman"/>
        </w:rPr>
        <w:t>направленные</w:t>
      </w:r>
      <w:proofErr w:type="gramEnd"/>
      <w:r w:rsidRPr="00810939">
        <w:rPr>
          <w:rFonts w:ascii="Times New Roman" w:hAnsi="Times New Roman" w:cs="Times New Roman"/>
        </w:rPr>
        <w:t xml:space="preserve"> на популяризацию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русского языка и литературы,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народных художественных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промыслов и ремесел, поддержку</w:t>
      </w:r>
    </w:p>
    <w:p w:rsidR="00810939" w:rsidRPr="00810939" w:rsidRDefault="00810939">
      <w:pPr>
        <w:pStyle w:val="ConsPlusNormal"/>
        <w:jc w:val="right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изобразительного искусства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center"/>
        <w:rPr>
          <w:rFonts w:ascii="Times New Roman" w:hAnsi="Times New Roman" w:cs="Times New Roman"/>
        </w:rPr>
      </w:pPr>
      <w:bookmarkStart w:id="0" w:name="P335"/>
      <w:bookmarkEnd w:id="0"/>
      <w:r w:rsidRPr="00810939">
        <w:rPr>
          <w:rFonts w:ascii="Times New Roman" w:hAnsi="Times New Roman" w:cs="Times New Roman"/>
        </w:rPr>
        <w:t>Смета</w:t>
      </w:r>
    </w:p>
    <w:p w:rsidR="00810939" w:rsidRPr="00810939" w:rsidRDefault="00810939">
      <w:pPr>
        <w:pStyle w:val="ConsPlusNormal"/>
        <w:jc w:val="center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затрат на реализацию творческого проекта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rPr>
          <w:rFonts w:ascii="Times New Roman" w:hAnsi="Times New Roman" w:cs="Times New Roman"/>
        </w:rPr>
        <w:sectPr w:rsidR="00810939" w:rsidRPr="008109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520"/>
        <w:gridCol w:w="1417"/>
        <w:gridCol w:w="1276"/>
        <w:gridCol w:w="1731"/>
        <w:gridCol w:w="1274"/>
      </w:tblGrid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10939">
              <w:rPr>
                <w:rFonts w:ascii="Times New Roman" w:hAnsi="Times New Roman" w:cs="Times New Roman"/>
              </w:rPr>
              <w:t>п</w:t>
            </w:r>
            <w:proofErr w:type="gramEnd"/>
            <w:r w:rsidRPr="0081093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Наименование статьи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Подробный расчет затрат</w:t>
            </w: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Общая стоимость</w:t>
            </w:r>
          </w:p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0939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</w:p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(если имеется) (руб.)</w:t>
            </w: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Запрашиваемая сумма</w:t>
            </w:r>
          </w:p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(руб.)</w:t>
            </w: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</w:t>
            </w: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труда и гонорары участников творческого проекта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труда сотрудников организации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технического персонала, иных специалистов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и гонораров творческим работникам, творческим коллективам, специалистам, привлекаемым к реализации творческого проекта, включая подготовку информационно-методических материалов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Аренда помещений, площадок и технических средств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Аренда помещений, занимаемых организацией на время подготовки и проведения творческого проекта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предоставлению сценических и экспозиционных площадок и помещений, включая оплату аренды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0939">
              <w:rPr>
                <w:rFonts w:ascii="Times New Roman" w:hAnsi="Times New Roman" w:cs="Times New Roman"/>
              </w:rPr>
              <w:t>Оплата работ (услуг) по обеспечению техническим (свет, звук, видео) и иным и технологическим оборудованием, выставочным оборудованием, включая доставку, монтаж (демонтаж), упаковку/распаковку, погрузочно-разгрузочные работы, обслуживание и аренду</w:t>
            </w:r>
            <w:proofErr w:type="gramEnd"/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Аренда музыкальных инструментов, необходимых для реализации творческого проекта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Аренда декораций, сценических, экспозиционных и иных конструкций (включая монтаж (демонтаж), доставку, погрузку/разгрузку и обслуживание)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Аренда реквизита, бутафории, постижерских изделий, театральных кукол, сценических костюмов, в том числе головных уборов и обуви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Приобретение товарно-материальных ценностей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0939">
              <w:rPr>
                <w:rFonts w:ascii="Times New Roman" w:hAnsi="Times New Roman" w:cs="Times New Roman"/>
              </w:rPr>
              <w:t>Оплата работ (услуг) по изготовлению и приобретению декораций, сценических, экспозиционных и иных конструкций (включая изготовление, монтаж (демонтаж), доставку, погрузку/разгрузку и обслуживание)</w:t>
            </w:r>
            <w:proofErr w:type="gramEnd"/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изготовлению и приобретению реквизита, бутафории, грима, постижерских изделий, театральных кукол, сценических костюмов, в том числе головных уборов и обуви (включая доставку)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Обеспечение творческого проекта в сфере изобразительного искусства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 xml:space="preserve">Выполнение </w:t>
            </w:r>
            <w:proofErr w:type="gramStart"/>
            <w:r w:rsidRPr="00810939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810939">
              <w:rPr>
                <w:rFonts w:ascii="Times New Roman" w:hAnsi="Times New Roman" w:cs="Times New Roman"/>
              </w:rPr>
              <w:t xml:space="preserve"> экспозиции, создание концепции выставки, тематико-экспозиционного плана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Оформление произведений в рамы и паспарту, оцифровка изображений, реставрация произведений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Страхование экспонатов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Формирование экспозиционно-выставочного пространства, включая застройку экспозиции временными (постоянными) выставочными конструкциями, аренда выставочного оборудования, приобретение расходных материалов для экспозиции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Рекламно-информационное обеспечение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разработке и изготовлению рекламно-полиграфической и сувенирной продукции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разработке и изготовлению информационно-методических, текстовых, фото- и видеоматериалов, размещение соответствующих материалов в средствах массовой информации и в сети "Интернет"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 xml:space="preserve">Оплата работ (услуг) по созданию и администрированию </w:t>
            </w:r>
            <w:proofErr w:type="spellStart"/>
            <w:r w:rsidRPr="00810939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810939">
              <w:rPr>
                <w:rFonts w:ascii="Times New Roman" w:hAnsi="Times New Roman" w:cs="Times New Roman"/>
              </w:rPr>
              <w:t>, мобильных приложений и других информационных продуктов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организации онлайн-трансляций творческого проекта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договоров на право показа и исполнения произведений, а также на передачу прав использования художественных произведений и аудиовизуальной продукции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приему и направлению административно-технического персонала, участников творческих проектов и специалистов, включая наем жилого помещения, проезд, питание, выездные документы, трансферы и т.п.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транспортировке</w:t>
            </w:r>
          </w:p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выставочных экспонатов и оборудования, декораций, музыкальных инструментов, костюмов и иного имущества участников творческого проекта, включая услуги по обеспечению охраны и оформлению таможенных документов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художественно-декорационному, видео, рекламному оформлению сценических площадок, территорий и помещений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обеспечению безопасности проводимых мероприятий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обеспечению норм противопожарной безопасности и санитарно-гигиенических требований, услуг по медицинскому обеспечению при проведении творческого проекта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Оплата работ (услуг) по подготовке нотного материала для реализации творческих проектов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Уплата налогов, сборов и иных обязательных платежей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10939" w:rsidRPr="00810939">
        <w:tc>
          <w:tcPr>
            <w:tcW w:w="96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:rsidR="00810939" w:rsidRPr="00810939" w:rsidRDefault="008109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93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810939" w:rsidRPr="00810939" w:rsidRDefault="008109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Подпись руководителя организации</w:t>
      </w:r>
    </w:p>
    <w:p w:rsidR="00810939" w:rsidRPr="00810939" w:rsidRDefault="008109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10939">
        <w:rPr>
          <w:rFonts w:ascii="Times New Roman" w:hAnsi="Times New Roman" w:cs="Times New Roman"/>
        </w:rPr>
        <w:t>М.П. (при наличии)</w:t>
      </w: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</w:p>
    <w:p w:rsidR="00810939" w:rsidRPr="00810939" w:rsidRDefault="00810939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810939" w:rsidRPr="0081093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39"/>
    <w:rsid w:val="001110B9"/>
    <w:rsid w:val="00810939"/>
    <w:rsid w:val="00B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109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109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109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09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109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MinKult</dc:creator>
  <cp:lastModifiedBy>Павел Садовников</cp:lastModifiedBy>
  <cp:revision>2</cp:revision>
  <dcterms:created xsi:type="dcterms:W3CDTF">2022-10-04T09:14:00Z</dcterms:created>
  <dcterms:modified xsi:type="dcterms:W3CDTF">2022-10-04T09:14:00Z</dcterms:modified>
</cp:coreProperties>
</file>