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A5" w:rsidRPr="00142238" w:rsidRDefault="00393DA5" w:rsidP="00BA7C1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 </w:t>
      </w:r>
    </w:p>
    <w:p w:rsidR="00393DA5" w:rsidRPr="00142238" w:rsidRDefault="00393DA5" w:rsidP="00BA7C1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 культуры, подлежащих независимой оценке качества условий оказания услуг на территории Пензенской области в 2022 году</w:t>
      </w:r>
    </w:p>
    <w:p w:rsidR="0078470F" w:rsidRDefault="0078470F" w:rsidP="00BA7C1B">
      <w:pPr>
        <w:spacing w:line="240" w:lineRule="auto"/>
      </w:pPr>
    </w:p>
    <w:bookmarkStart w:id="0" w:name="_GoBack"/>
    <w:p w:rsidR="0078470F" w:rsidRPr="00BA7C1B" w:rsidRDefault="00825CD4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A7C1B">
        <w:fldChar w:fldCharType="begin"/>
      </w:r>
      <w:r w:rsidRPr="00BA7C1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instrText xml:space="preserve"> HYPERLINK "https://bus.gov.ru/info-card/387280" \t "_blank" </w:instrText>
      </w:r>
      <w:r w:rsidRPr="00BA7C1B">
        <w:fldChar w:fldCharType="separate"/>
      </w:r>
      <w:r w:rsidR="0078470F" w:rsidRPr="00BA7C1B">
        <w:rPr>
          <w:rStyle w:val="a3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</w:rPr>
        <w:t>МУНИЦИПАЛЬНОЕ БЮДЖЕТНОЕ УЧРЕЖДЕНИЕ КУЛЬТУРЫ "ВЫСОКИНСКИЙ СЕЛЬСКИЙ ДОМ КУЛЬТУРЫ" БАШМАКОВСКОГО РАЙОНА ПЕНЗЕНСКОЙ ОБЛАСТИ</w:t>
      </w:r>
      <w:r w:rsidRPr="00BA7C1B">
        <w:rPr>
          <w:rStyle w:val="a3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</w:rPr>
        <w:fldChar w:fldCharType="end"/>
      </w:r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7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"ЗНАМЕНСКИЙ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8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"КАМЕНСКИЙ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9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"КАНДИЕВСКИЙ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0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"ЛИПОВСКИЙ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1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2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3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"НИКУЛЬЕВСКИЙ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4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"СОСЕДСКИЙ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5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"ТИМИРЯЗЕВСКИЙ СЕЛЬСКИЙ ДОМ КУЛЬТУРЫ" БАШМАКОВСКОГО РАЙОНА ПЕНЗЕНСКОЙ ОБЛАСТИ</w:t>
        </w:r>
      </w:hyperlink>
    </w:p>
    <w:p w:rsidR="0078470F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6" w:tgtFrame="_blank" w:history="1">
        <w:r w:rsidR="0078470F" w:rsidRPr="00BA7C1B">
          <w:rPr>
            <w:rStyle w:val="a3"/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shd w:val="clear" w:color="auto" w:fill="FFFFFF"/>
          </w:rPr>
          <w:t>МУНИЦИПАЛЬНОЕ БЮДЖЕТНОЕ УЧРЕЖДЕНИЕ КУЛЬТУРЫ "ШЕРЕМЕТЬЕВСКИЙ СЕЛЬСКИЙ ДОМ КУЛЬТУРЫ"</w:t>
        </w:r>
      </w:hyperlink>
    </w:p>
    <w:p w:rsidR="0078470F" w:rsidRPr="00BA7C1B" w:rsidRDefault="0078470F" w:rsidP="00BA7C1B">
      <w:p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85276B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7" w:tgtFrame="_blank" w:history="1">
        <w:r w:rsidR="0085276B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УЧРЕЖДЕНИЕ КУЛЬТУРЫ "МЕЖПОСЕЛЕНЧЕСКИЙ ЦЕНТРАЛЬНЫЙ РАЙОННЫЙ ДОМ КУЛЬТУРЫ БЕССОНОВСКОГО РАЙОНА ПЕНЗЕНСКОЙ ОБЛАСТИ"</w:t>
        </w:r>
      </w:hyperlink>
    </w:p>
    <w:p w:rsidR="0085276B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8" w:tgtFrame="_blank" w:history="1">
        <w:r w:rsidR="0085276B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УЧРЕЖДЕНИЕ КУЛЬТУРЫ "МЕЖПОСЕЛЕНЧЕСКАЯ ЦЕНТРАЛЬНАЯ РАЙОННАЯ БИБЛИОТЕКА БЕССОНОВСКОГО РАЙОНА ПЕНЗЕНСКОЙ ОБЛАСТИ"</w:t>
        </w:r>
      </w:hyperlink>
    </w:p>
    <w:p w:rsidR="0085276B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9" w:tgtFrame="_blank" w:history="1">
        <w:r w:rsidR="0085276B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АВТОНОМНОЕ УЧРЕЖДЕНИЕ БЕССОНОВСКОГО РАЙОНА ПЕНЗЕНСКОЙ ОБЛАСТИ "ЦЕНТР КУЛЬТУРЫ, ДОСУГА И СПОРТ</w:t>
        </w:r>
        <w:proofErr w:type="gramStart"/>
        <w:r w:rsidR="0085276B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А"</w:t>
        </w:r>
        <w:proofErr w:type="gramEnd"/>
        <w:r w:rsidR="0085276B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ЮБИЛЕЙНЫЙ"</w:t>
        </w:r>
      </w:hyperlink>
    </w:p>
    <w:p w:rsidR="0085276B" w:rsidRPr="00BA7C1B" w:rsidRDefault="0085276B" w:rsidP="00BA7C1B">
      <w:p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344007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0" w:tgtFrame="_blank" w:history="1">
        <w:r w:rsidR="00344007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"ДРУЖАЕВСКИЙ ПОСЕЛЕНЧЕСКИЙ КУЛЬТУРНО-ДОСУГОВЫЙ ЦЕНТР"</w:t>
        </w:r>
      </w:hyperlink>
    </w:p>
    <w:p w:rsidR="00344007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1" w:tgtFrame="_blank" w:history="1">
        <w:r w:rsidR="00344007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"КЛЮЧЕВСКИЙ ПОСЕЛЕНЧЕСКИЙ КУЛЬТУРНО-ДОСУГОВЫЙ ЦЕНТР"</w:t>
        </w:r>
      </w:hyperlink>
    </w:p>
    <w:p w:rsidR="00344007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2" w:tgtFrame="_blank" w:history="1">
        <w:r w:rsidR="00344007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"КУЛЬТУРНО-БИБЛИОТЕЧНЫЙ ЦЕНТР" МАЛОСЕРДОБИНСКОГО РАЙОНА ПЕНЗЕНСКОЙ ОБЛАСТИ</w:t>
        </w:r>
      </w:hyperlink>
    </w:p>
    <w:p w:rsidR="00344007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3" w:tgtFrame="_blank" w:history="1">
        <w:r w:rsidR="00344007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"ЛИПОВСКИЙ ПОСЕЛЕНЧЕСКИЙ КУЛЬТУРНО-ДОСУГОВЫЙ ЦЕНТР"</w:t>
        </w:r>
      </w:hyperlink>
    </w:p>
    <w:p w:rsidR="00344007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4" w:tgtFrame="_blank" w:history="1">
        <w:r w:rsidR="00344007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"МАЙСКИЙ ПОСЕЛЕНЧЕСКИЙ КУЛЬТУРНО-ДОСУГОВЫЙ ЦЕНТР"</w:t>
        </w:r>
      </w:hyperlink>
    </w:p>
    <w:p w:rsidR="00344007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5" w:tgtFrame="_blank" w:history="1">
        <w:r w:rsidR="00344007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МАЛОСЕРДОБИНСКИЙ ПОСЕЛЕНЧЕСКИЙ КУЛЬТУРНО-ДОСУГОВЫЙ ЦЕНТР"</w:t>
        </w:r>
      </w:hyperlink>
    </w:p>
    <w:p w:rsidR="00F27221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26" w:tgtFrame="_blank" w:history="1">
        <w:r w:rsidR="00F27221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КУЛЬТУРЫ "СТАРОСЛАВКИНСКИЙ ПОСЕЛЕНЧЕСКИЙ КУЛЬТУРНО-ДОСУГОВЫЙ ЦЕНТР"</w:t>
        </w:r>
      </w:hyperlink>
    </w:p>
    <w:p w:rsidR="001165EB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27" w:tgtFrame="_blank" w:history="1">
        <w:r w:rsidR="001165EB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"КУЛЬТУРНО-ДОСУГОВЫЙ ЦЕНТР" ГОРОДА СЕРДОБСКА СЕРДОБСКОГО РАЙОНА</w:t>
        </w:r>
      </w:hyperlink>
    </w:p>
    <w:p w:rsidR="001165EB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28" w:tgtFrame="_blank" w:history="1">
        <w:r w:rsidR="001165EB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КАЗЕННОЕ УЧРЕЖДЕНИЕ КУЛЬТУРЫ "ИСТОРИКО-КРАЕВЕДЧЕСКИЙ МУЗЕЙ" ГОРОДА СЕРДОБСКА СЕРДОБСКОГО РАЙОНА</w:t>
        </w:r>
      </w:hyperlink>
    </w:p>
    <w:p w:rsidR="001165EB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29" w:tgtFrame="_blank" w:history="1">
        <w:r w:rsidR="001165EB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"КУЛЬТУРНО-ДОСУГОВОЕ ОБЪЕДИНЕНИЕ СЕРДОБСКОГО РАЙОНА"</w:t>
        </w:r>
      </w:hyperlink>
    </w:p>
    <w:p w:rsidR="001165EB" w:rsidRPr="00BA7C1B" w:rsidRDefault="00FF1956" w:rsidP="00BA7C1B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0" w:tgtFrame="_blank" w:history="1">
        <w:r w:rsidR="001165EB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</w:t>
        </w:r>
        <w:proofErr w:type="gramStart"/>
        <w:r w:rsidR="001165EB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"М</w:t>
        </w:r>
        <w:proofErr w:type="gramEnd"/>
        <w:r w:rsidR="001165EB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ЕЖПОСЕЛЕНЧЕСКАЯ ЦЕНТРАЛЬНАЯ РАЙОННАЯ БИБЛИОТЕКА" СЕРДОБСКОГО РАЙОНА ПЕНЗЕНСКОЙ ОБЛАСТИ</w:t>
        </w:r>
      </w:hyperlink>
    </w:p>
    <w:p w:rsidR="00F01792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  <w:hyperlink r:id="rId31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</w:r>
      </w:hyperlink>
    </w:p>
    <w:p w:rsidR="00F01792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2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</w:r>
      </w:hyperlink>
    </w:p>
    <w:p w:rsidR="00F01792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3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КУЗНЕЦКОГО РАЙОНА ПЕНЗЕНСКОЙ ОБЛАСТИ "МЕЖПОСЕЛЕНЧЕСКИЙ РАЙОННЫЙ КУЛЬТУРНО-ДОСУГОВЫЙ ЦЕНТР "</w:t>
        </w:r>
      </w:hyperlink>
    </w:p>
    <w:p w:rsidR="00F01792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4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</w:r>
      </w:hyperlink>
    </w:p>
    <w:p w:rsidR="00F01792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5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РАБОЧЕГО ПОСЕЛКА ВЕРХОЗИМ КУЗНЕЦКОГО РАЙОНА ПЕНЗЕНСКОЙ ОБЛАСТИ "ВЕРХОЗИМСКИЙ БИБЛИОТЕЧНО-ДОСУГОВЫЙ ЦЕНТР"</w:t>
        </w:r>
      </w:hyperlink>
    </w:p>
    <w:p w:rsidR="00F01792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6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</w:r>
      </w:hyperlink>
    </w:p>
    <w:p w:rsidR="00F01792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37" w:tgtFrame="_blank" w:history="1">
        <w:r w:rsidR="00F01792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</w:r>
      </w:hyperlink>
    </w:p>
    <w:p w:rsidR="00F01792" w:rsidRPr="00BA7C1B" w:rsidRDefault="00F01792" w:rsidP="00BA7C1B">
      <w:p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F22E7E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38" w:tgtFrame="_blank" w:history="1">
        <w:r w:rsidR="00F22E7E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"МОЛОДЕЖНЫЙ ЭСТЕТИЧЕСКИЙ ЦЕНТР "ЮНОСТЬ"</w:t>
        </w:r>
      </w:hyperlink>
    </w:p>
    <w:p w:rsidR="00F22E7E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39" w:tgtFrame="_blank" w:history="1">
        <w:r w:rsidR="007562C5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"КУЗНЕЦКИЙ КУЛЬТУРНО-ДОСУГОВЫЙ КОМПЛЕКС "НЕСКУЧНЫЙ САД"</w:t>
        </w:r>
      </w:hyperlink>
    </w:p>
    <w:p w:rsidR="007562C5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40" w:tgtFrame="_blank" w:history="1">
        <w:r w:rsidR="007562C5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"КУЗНЕЦКИЙ МУЗЕЙНО-ВЫСТАВОЧНЫЙ ЦЕНТР"</w:t>
        </w:r>
      </w:hyperlink>
    </w:p>
    <w:p w:rsidR="007562C5" w:rsidRPr="00BA7C1B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41" w:tgtFrame="_blank" w:history="1">
        <w:r w:rsidR="00BE6413" w:rsidRPr="00BA7C1B">
          <w:rPr>
            <w:rFonts w:ascii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shd w:val="clear" w:color="auto" w:fill="FFFFFF"/>
          </w:rPr>
          <w:t>МУНИЦИПАЛЬНОЕ БЮДЖЕТНОЕ УЧРЕЖДЕНИЕ "РОДИНА" (ТВОРЧЕСКИЙ ЦЕНТР)</w:t>
        </w:r>
      </w:hyperlink>
    </w:p>
    <w:p w:rsidR="00BE6413" w:rsidRPr="00BA7C1B" w:rsidRDefault="00BE6413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BA7C1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shd w:val="clear" w:color="auto" w:fill="FFFFFF"/>
        </w:rPr>
        <w:t>МУНИЦИПАЛЬНОЕ БЮДЖЕТНОЕ УЧРЕЖДЕНИЕ "КУЗНЕЦКАЯ ЦЕНТРАЛЬНАЯ ГОРОДСКАЯ БИБЛИОТЕКА ИМ. А.Н.РАДИЩЕВА"</w:t>
      </w:r>
    </w:p>
    <w:p w:rsidR="00142238" w:rsidRPr="00BA7C1B" w:rsidRDefault="00142238" w:rsidP="00BA7C1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shd w:val="clear" w:color="auto" w:fill="FFFFFF"/>
        </w:rPr>
      </w:pPr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2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"АТМИССКИЙ БИБЛИОТЕЧНО-ДОСУГОВЫЙ ЦЕНТР"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3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"БОЛЬШЕХУТОРСКИЙ БИБЛИОТЕЧНО-ДОСУГОВЫЙ ЦЕНТР"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4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"ВИРГИНСКИЙ БИБЛИОТЕЧНО-ДОСУГОВЫЙ ЦЕНТР"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5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"КРИВОШЕЕВСКИЙ БИБЛИОТЕЧНО - ДОСУГОВЫЙ ЦЕНТР"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6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"КУВАК-НИКОЛЬСКИЙ БИБЛИОТЕЧНО-ДОСУГОВЫЙ ЦЕНТР"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7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"НИЖНЕЛОМОВСКИЙ КРАЕВЕДЧЕСКИЙ МУЗЕЙ ГОРОДА НИЖНИЙ ЛОМОВ"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8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"НОРОВСКИЙ БИБЛИОТЕЧНО-ДОСУГОВЫЙ ЦЕНТР"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49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БЮДЖЕТНОЕ УЧРЕЖДЕНИЕ КУЛЬТУРЫ "ЦЕНТР КУЛЬТУРЫ И ИСКУССТВ ГОРОДА НИЖНИЙ ЛОМОВ"</w:t>
        </w:r>
      </w:hyperlink>
    </w:p>
    <w:p w:rsidR="00A02F8F" w:rsidRPr="00053942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0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"ВЕРХНЕЛОМОВСКИЙ БИБЛИОТЕЧНО-ДОСУГОВЫЙ ЦЕНТР"</w:t>
        </w:r>
      </w:hyperlink>
    </w:p>
    <w:p w:rsidR="00BA7C1B" w:rsidRPr="00053942" w:rsidRDefault="00FF1956" w:rsidP="00053942">
      <w:pPr>
        <w:pStyle w:val="a4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1" w:tgtFrame="_blank" w:history="1">
        <w:r w:rsidR="00142238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"ГОЛИЦЫНСКИЙ БИБЛИОТЕЧНО-ДОСУГОВЫЙ ЦЕНТР"</w:t>
        </w:r>
      </w:hyperlink>
    </w:p>
    <w:p w:rsidR="00A02F8F" w:rsidRPr="00053942" w:rsidRDefault="00FF1956" w:rsidP="00053942">
      <w:pPr>
        <w:pStyle w:val="a4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2" w:tgtFrame="_blank" w:history="1">
        <w:r w:rsidR="00A02F8F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"НОВОПЯТИНСКИЙ БИБЛИОТЕЧНО-ДОСУГОВЫЙ ЦЕНТР"</w:t>
        </w:r>
      </w:hyperlink>
    </w:p>
    <w:p w:rsidR="00A02F8F" w:rsidRPr="00BA7C1B" w:rsidRDefault="00FF1956" w:rsidP="00BA7C1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3" w:tgtFrame="_blank" w:history="1">
        <w:r w:rsidR="00A02F8F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"УСТЬ-КАРЕМШИНСКИЙ БИБЛИОТЕЧНО-ДОСУГОВЫЙ ЦЕНТР"</w:t>
        </w:r>
      </w:hyperlink>
    </w:p>
    <w:p w:rsidR="00A02F8F" w:rsidRPr="00A02F8F" w:rsidRDefault="00A02F8F" w:rsidP="00BA7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BE6413" w:rsidRDefault="00FF1956" w:rsidP="00BA7C1B">
      <w:pPr>
        <w:pStyle w:val="a4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4" w:tgtFrame="_blank" w:history="1">
        <w:r w:rsidR="00A02F8F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"ЦЕНТРАЛЬНАЯ МЕЖПОСЕЛЕНЧЕСКАЯ БИБЛИОТЕКА НИЖНЕЛОМОВСКОГО РАЙОНА"</w:t>
        </w:r>
      </w:hyperlink>
    </w:p>
    <w:p w:rsidR="00053942" w:rsidRPr="00053942" w:rsidRDefault="00053942" w:rsidP="00053942">
      <w:pPr>
        <w:pStyle w:val="a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053942" w:rsidRPr="00053942" w:rsidRDefault="00053942" w:rsidP="00053942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A02F8F" w:rsidRPr="00BA7C1B" w:rsidRDefault="00FF1956" w:rsidP="00BA7C1B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5" w:tgtFrame="_blank" w:history="1">
        <w:r w:rsidR="00A02F8F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КУЛЬТУРЫ "МЕЖПОСЕЛЕНЧЕСКАЯ ЦЕНТРАЛЬНАЯ РАЙОННАЯ БИБЛИОТЕКА НЕВЕРКИНСКОГО РАЙОНА ПЕНЗЕНСКОЙ ОБЛАСТИ"</w:t>
        </w:r>
      </w:hyperlink>
    </w:p>
    <w:p w:rsidR="00A02F8F" w:rsidRPr="00A02F8F" w:rsidRDefault="00A02F8F" w:rsidP="00BA7C1B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A02F8F" w:rsidRDefault="00FF1956" w:rsidP="00BA7C1B">
      <w:pPr>
        <w:pStyle w:val="a4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hyperlink r:id="rId56" w:tgtFrame="_blank" w:history="1">
        <w:r w:rsidR="00A02F8F" w:rsidRPr="00BA7C1B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4"/>
            <w:szCs w:val="24"/>
            <w:u w:val="single"/>
            <w:lang w:eastAsia="ru-RU"/>
          </w:rPr>
          <w:t>МУНИЦИПАЛЬНОЕ УЧРЕЖДЕНИЕ "НЕВЕРКИНСКИЙ РАЙОННЫЙ ДОМ КУЛЬТУРЫ ПЕНЗЕНСКОЙ ОБЛАСТИ"</w:t>
        </w:r>
      </w:hyperlink>
    </w:p>
    <w:bookmarkEnd w:id="0"/>
    <w:p w:rsidR="00BA7C1B" w:rsidRPr="00BA7C1B" w:rsidRDefault="00BA7C1B" w:rsidP="00BA7C1B">
      <w:pPr>
        <w:pStyle w:val="a4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BA7C1B" w:rsidRPr="00BA7C1B" w:rsidRDefault="00BA7C1B" w:rsidP="00BA7C1B">
      <w:pPr>
        <w:pStyle w:val="a4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A02F8F" w:rsidRPr="00BA7C1B" w:rsidRDefault="00A02F8F" w:rsidP="00BA7C1B">
      <w:pPr>
        <w:pStyle w:val="a4"/>
        <w:spacing w:line="240" w:lineRule="auto"/>
        <w:rPr>
          <w:color w:val="365F91" w:themeColor="accent1" w:themeShade="BF"/>
          <w:sz w:val="24"/>
          <w:szCs w:val="24"/>
        </w:rPr>
      </w:pPr>
    </w:p>
    <w:sectPr w:rsidR="00A02F8F" w:rsidRPr="00BA7C1B" w:rsidSect="00BA7C1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64B0"/>
    <w:multiLevelType w:val="hybridMultilevel"/>
    <w:tmpl w:val="73805578"/>
    <w:lvl w:ilvl="0" w:tplc="5FDCF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60A"/>
    <w:multiLevelType w:val="hybridMultilevel"/>
    <w:tmpl w:val="9CDE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5E7E"/>
    <w:multiLevelType w:val="hybridMultilevel"/>
    <w:tmpl w:val="E69A5872"/>
    <w:lvl w:ilvl="0" w:tplc="A206733A">
      <w:start w:val="1"/>
      <w:numFmt w:val="decimal"/>
      <w:lvlText w:val="%1."/>
      <w:lvlJc w:val="left"/>
      <w:pPr>
        <w:ind w:left="720" w:hanging="360"/>
      </w:pPr>
      <w:rPr>
        <w:b/>
        <w:color w:val="4F81BD" w:themeColor="accen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F7C63"/>
    <w:multiLevelType w:val="hybridMultilevel"/>
    <w:tmpl w:val="7C1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25A2D"/>
    <w:multiLevelType w:val="hybridMultilevel"/>
    <w:tmpl w:val="93FEE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F35A5"/>
    <w:multiLevelType w:val="hybridMultilevel"/>
    <w:tmpl w:val="6FCA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53942"/>
    <w:rsid w:val="0007137B"/>
    <w:rsid w:val="001165EB"/>
    <w:rsid w:val="00142238"/>
    <w:rsid w:val="0033521C"/>
    <w:rsid w:val="00344007"/>
    <w:rsid w:val="00393DA5"/>
    <w:rsid w:val="00734246"/>
    <w:rsid w:val="007562C5"/>
    <w:rsid w:val="0078470F"/>
    <w:rsid w:val="00825CD4"/>
    <w:rsid w:val="0085276B"/>
    <w:rsid w:val="009522C5"/>
    <w:rsid w:val="00A02F8F"/>
    <w:rsid w:val="00BA7C1B"/>
    <w:rsid w:val="00BE6413"/>
    <w:rsid w:val="00F01792"/>
    <w:rsid w:val="00F22E7E"/>
    <w:rsid w:val="00F27221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7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470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713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7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470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71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4173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9209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714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2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834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6263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3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9388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196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5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602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1706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3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3791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907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0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65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4537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22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0816">
                  <w:marLeft w:val="-75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1725">
                      <w:marLeft w:val="0"/>
                      <w:marRight w:val="0"/>
                      <w:marTop w:val="37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2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48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214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6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2038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175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059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90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8672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757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7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DB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DB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7938">
                                      <w:marLeft w:val="-5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4326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4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DB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10080">
                                      <w:marLeft w:val="-5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6631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3737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29548">
                                      <w:marLeft w:val="-5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46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043679">
                                  <w:marLeft w:val="-75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8585">
                                      <w:marLeft w:val="0"/>
                                      <w:marRight w:val="0"/>
                                      <w:marTop w:val="375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1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285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7790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8456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7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7862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3684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6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349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414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15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4467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6638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4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0819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7486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2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6923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390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9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3905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7708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03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020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954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66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2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558">
              <w:marLeft w:val="0"/>
              <w:marRight w:val="0"/>
              <w:marTop w:val="0"/>
              <w:marBottom w:val="0"/>
              <w:divBdr>
                <w:top w:val="single" w:sz="6" w:space="16" w:color="DB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2305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5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s.gov.ru/info-card/387283" TargetMode="External"/><Relationship Id="rId18" Type="http://schemas.openxmlformats.org/officeDocument/2006/relationships/hyperlink" Target="https://bus.gov.ru/info-card/387433" TargetMode="External"/><Relationship Id="rId26" Type="http://schemas.openxmlformats.org/officeDocument/2006/relationships/hyperlink" Target="https://bus.gov.ru/info-card/387945" TargetMode="External"/><Relationship Id="rId39" Type="http://schemas.openxmlformats.org/officeDocument/2006/relationships/hyperlink" Target="https://bus.gov.ru/info-card/387091" TargetMode="External"/><Relationship Id="rId21" Type="http://schemas.openxmlformats.org/officeDocument/2006/relationships/hyperlink" Target="https://bus.gov.ru/info-card/387940" TargetMode="External"/><Relationship Id="rId34" Type="http://schemas.openxmlformats.org/officeDocument/2006/relationships/hyperlink" Target="https://bus.gov.ru/info-card/387118" TargetMode="External"/><Relationship Id="rId42" Type="http://schemas.openxmlformats.org/officeDocument/2006/relationships/hyperlink" Target="https://bus.gov.ru/info-card/388228" TargetMode="External"/><Relationship Id="rId47" Type="http://schemas.openxmlformats.org/officeDocument/2006/relationships/hyperlink" Target="https://bus.gov.ru/info-card/705617" TargetMode="External"/><Relationship Id="rId50" Type="http://schemas.openxmlformats.org/officeDocument/2006/relationships/hyperlink" Target="https://bus.gov.ru/info-card/388226" TargetMode="External"/><Relationship Id="rId55" Type="http://schemas.openxmlformats.org/officeDocument/2006/relationships/hyperlink" Target="https://bus.gov.ru/info-card/388082" TargetMode="External"/><Relationship Id="rId7" Type="http://schemas.openxmlformats.org/officeDocument/2006/relationships/hyperlink" Target="https://bus.gov.ru/info-card/6687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us.gov.ru/info-card/387277" TargetMode="External"/><Relationship Id="rId29" Type="http://schemas.openxmlformats.org/officeDocument/2006/relationships/hyperlink" Target="https://bus.gov.ru/info-card/387206" TargetMode="External"/><Relationship Id="rId11" Type="http://schemas.openxmlformats.org/officeDocument/2006/relationships/hyperlink" Target="https://bus.gov.ru/info-card/387275" TargetMode="External"/><Relationship Id="rId24" Type="http://schemas.openxmlformats.org/officeDocument/2006/relationships/hyperlink" Target="https://bus.gov.ru/info-card/387944" TargetMode="External"/><Relationship Id="rId32" Type="http://schemas.openxmlformats.org/officeDocument/2006/relationships/hyperlink" Target="https://bus.gov.ru/info-card/387120" TargetMode="External"/><Relationship Id="rId37" Type="http://schemas.openxmlformats.org/officeDocument/2006/relationships/hyperlink" Target="https://bus.gov.ru/info-card/387122" TargetMode="External"/><Relationship Id="rId40" Type="http://schemas.openxmlformats.org/officeDocument/2006/relationships/hyperlink" Target="https://bus.gov.ru/info-card/387089" TargetMode="External"/><Relationship Id="rId45" Type="http://schemas.openxmlformats.org/officeDocument/2006/relationships/hyperlink" Target="https://bus.gov.ru/info-card/388225" TargetMode="External"/><Relationship Id="rId53" Type="http://schemas.openxmlformats.org/officeDocument/2006/relationships/hyperlink" Target="https://bus.gov.ru/info-card/388233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s://bus.gov.ru/info-card/5684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us.gov.ru/info-card/387278" TargetMode="External"/><Relationship Id="rId14" Type="http://schemas.openxmlformats.org/officeDocument/2006/relationships/hyperlink" Target="https://bus.gov.ru/info-card/387271" TargetMode="External"/><Relationship Id="rId22" Type="http://schemas.openxmlformats.org/officeDocument/2006/relationships/hyperlink" Target="https://bus.gov.ru/info-card/387924" TargetMode="External"/><Relationship Id="rId27" Type="http://schemas.openxmlformats.org/officeDocument/2006/relationships/hyperlink" Target="https://bus.gov.ru/info-card/387214" TargetMode="External"/><Relationship Id="rId30" Type="http://schemas.openxmlformats.org/officeDocument/2006/relationships/hyperlink" Target="https://bus.gov.ru/info-card/388368" TargetMode="External"/><Relationship Id="rId35" Type="http://schemas.openxmlformats.org/officeDocument/2006/relationships/hyperlink" Target="https://bus.gov.ru/info-card/387116" TargetMode="External"/><Relationship Id="rId43" Type="http://schemas.openxmlformats.org/officeDocument/2006/relationships/hyperlink" Target="https://bus.gov.ru/info-card/388229" TargetMode="External"/><Relationship Id="rId48" Type="http://schemas.openxmlformats.org/officeDocument/2006/relationships/hyperlink" Target="https://bus.gov.ru/info-card/388224" TargetMode="External"/><Relationship Id="rId56" Type="http://schemas.openxmlformats.org/officeDocument/2006/relationships/hyperlink" Target="https://bus.gov.ru/info-card/388083" TargetMode="External"/><Relationship Id="rId8" Type="http://schemas.openxmlformats.org/officeDocument/2006/relationships/hyperlink" Target="https://bus.gov.ru/info-card/387281" TargetMode="External"/><Relationship Id="rId51" Type="http://schemas.openxmlformats.org/officeDocument/2006/relationships/hyperlink" Target="https://bus.gov.ru/info-card/388232" TargetMode="External"/><Relationship Id="rId3" Type="http://schemas.openxmlformats.org/officeDocument/2006/relationships/styles" Target="styles.xml"/><Relationship Id="rId12" Type="http://schemas.openxmlformats.org/officeDocument/2006/relationships/hyperlink" Target="https://bus.gov.ru/info-card/387268" TargetMode="External"/><Relationship Id="rId17" Type="http://schemas.openxmlformats.org/officeDocument/2006/relationships/hyperlink" Target="https://bus.gov.ru/info-card/387434" TargetMode="External"/><Relationship Id="rId25" Type="http://schemas.openxmlformats.org/officeDocument/2006/relationships/hyperlink" Target="https://bus.gov.ru/info-card/387943" TargetMode="External"/><Relationship Id="rId33" Type="http://schemas.openxmlformats.org/officeDocument/2006/relationships/hyperlink" Target="https://bus.gov.ru/info-card/387125" TargetMode="External"/><Relationship Id="rId38" Type="http://schemas.openxmlformats.org/officeDocument/2006/relationships/hyperlink" Target="https://bus.gov.ru/info-card/387031" TargetMode="External"/><Relationship Id="rId46" Type="http://schemas.openxmlformats.org/officeDocument/2006/relationships/hyperlink" Target="https://bus.gov.ru/info-card/388227" TargetMode="External"/><Relationship Id="rId20" Type="http://schemas.openxmlformats.org/officeDocument/2006/relationships/hyperlink" Target="https://bus.gov.ru/info-card/387942" TargetMode="External"/><Relationship Id="rId41" Type="http://schemas.openxmlformats.org/officeDocument/2006/relationships/hyperlink" Target="https://bus.gov.ru/info-card/387039" TargetMode="External"/><Relationship Id="rId54" Type="http://schemas.openxmlformats.org/officeDocument/2006/relationships/hyperlink" Target="https://bus.gov.ru/info-card/3882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bus.gov.ru/info-card/387270" TargetMode="External"/><Relationship Id="rId23" Type="http://schemas.openxmlformats.org/officeDocument/2006/relationships/hyperlink" Target="https://bus.gov.ru/info-card/387941" TargetMode="External"/><Relationship Id="rId28" Type="http://schemas.openxmlformats.org/officeDocument/2006/relationships/hyperlink" Target="https://bus.gov.ru/info-card/387216" TargetMode="External"/><Relationship Id="rId36" Type="http://schemas.openxmlformats.org/officeDocument/2006/relationships/hyperlink" Target="https://bus.gov.ru/info-card/387124" TargetMode="External"/><Relationship Id="rId49" Type="http://schemas.openxmlformats.org/officeDocument/2006/relationships/hyperlink" Target="https://bus.gov.ru/info-card/38820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bus.gov.ru/info-card/387276" TargetMode="External"/><Relationship Id="rId31" Type="http://schemas.openxmlformats.org/officeDocument/2006/relationships/hyperlink" Target="https://bus.gov.ru/info-card/387123" TargetMode="External"/><Relationship Id="rId44" Type="http://schemas.openxmlformats.org/officeDocument/2006/relationships/hyperlink" Target="https://bus.gov.ru/info-card/388230" TargetMode="External"/><Relationship Id="rId52" Type="http://schemas.openxmlformats.org/officeDocument/2006/relationships/hyperlink" Target="https://bus.gov.ru/info-card/388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EC2C-5CC6-4858-BDEA-4F34B64F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MinKult</dc:creator>
  <cp:lastModifiedBy>MinKult</cp:lastModifiedBy>
  <cp:revision>11</cp:revision>
  <cp:lastPrinted>2022-10-19T08:47:00Z</cp:lastPrinted>
  <dcterms:created xsi:type="dcterms:W3CDTF">2022-10-14T14:29:00Z</dcterms:created>
  <dcterms:modified xsi:type="dcterms:W3CDTF">2022-12-15T06:49:00Z</dcterms:modified>
</cp:coreProperties>
</file>