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BC475B3" w:rsidR="005C49CC" w:rsidRDefault="00B24E45" w:rsidP="00D26F82">
      <w:pPr>
        <w:pStyle w:val="aa"/>
        <w:ind w:firstLine="708"/>
        <w:jc w:val="center"/>
        <w:rPr>
          <w:b/>
        </w:rPr>
      </w:pPr>
      <w:r>
        <w:rPr>
          <w:b/>
        </w:rPr>
        <w:t xml:space="preserve">Анализ выполнения мероприятий </w:t>
      </w:r>
      <w:proofErr w:type="gramStart"/>
      <w:r>
        <w:rPr>
          <w:b/>
        </w:rPr>
        <w:t>государственной</w:t>
      </w:r>
      <w:proofErr w:type="gramEnd"/>
    </w:p>
    <w:p w14:paraId="02000000" w14:textId="6AE44265" w:rsidR="005C49CC" w:rsidRDefault="00B24E45" w:rsidP="00D26F82">
      <w:pPr>
        <w:pStyle w:val="aa"/>
        <w:jc w:val="center"/>
        <w:rPr>
          <w:b/>
        </w:rPr>
      </w:pPr>
      <w:r>
        <w:rPr>
          <w:b/>
        </w:rPr>
        <w:t>программы Пензенской области  «Развитие культуры и туризма Пензенской области»</w:t>
      </w:r>
    </w:p>
    <w:p w14:paraId="03000000" w14:textId="51D40BF6" w:rsidR="005C49CC" w:rsidRDefault="00B24E45" w:rsidP="00D26F82">
      <w:pPr>
        <w:pStyle w:val="aa"/>
        <w:jc w:val="center"/>
        <w:rPr>
          <w:b/>
        </w:rPr>
      </w:pPr>
      <w:r>
        <w:rPr>
          <w:b/>
        </w:rPr>
        <w:t>за 9 месяцев 2022 года</w:t>
      </w:r>
    </w:p>
    <w:p w14:paraId="04000000" w14:textId="77777777" w:rsidR="005C49CC" w:rsidRDefault="005C49CC">
      <w:pPr>
        <w:pStyle w:val="aa"/>
        <w:ind w:firstLine="708"/>
        <w:jc w:val="both"/>
      </w:pPr>
    </w:p>
    <w:p w14:paraId="05000000" w14:textId="77777777" w:rsidR="005C49CC" w:rsidRDefault="00B24E45" w:rsidP="00D26F82">
      <w:pPr>
        <w:pStyle w:val="aa"/>
        <w:ind w:firstLine="708"/>
        <w:jc w:val="both"/>
      </w:pPr>
      <w:r>
        <w:t xml:space="preserve">По государственной программе Пензенской области «Развитие культуры и туризма Пензенской области» (далее – Программа)   на 2022 год предусмотрено 1 632 311,17 тыс. руб., в том числе бюджет Пензенской области в сумме 1 315 003,33 тыс. руб., федеральный бюджет – 308 935,8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,  муниципальный бюджет – 8372,0 тыс.руб.  Освоено за 9 месяцев  – 1 043 531,24 тыс. руб., что составляет  63,9 % от годового бюджета Программы, в том числе бюджет Пензенской области в сумме  885 965,71 тыс. руб., что составляет 67,4 % от годового бюджета Программы, федеральный бюджет – 152 731,53 тыс</w:t>
      </w:r>
      <w:proofErr w:type="gramStart"/>
      <w:r>
        <w:t>.р</w:t>
      </w:r>
      <w:proofErr w:type="gramEnd"/>
      <w:r>
        <w:t>уб., что составляет 49,4  % от годового бюджета Программы и муниципальный бюджет  –  4834,0 тыс.руб., что составляет 57,7  % от годового бюджета Программы</w:t>
      </w:r>
    </w:p>
    <w:p w14:paraId="06000000" w14:textId="77777777" w:rsidR="005C49CC" w:rsidRDefault="00B24E45" w:rsidP="00D26F82">
      <w:pPr>
        <w:pStyle w:val="aa"/>
        <w:ind w:firstLine="708"/>
        <w:jc w:val="both"/>
      </w:pPr>
      <w:r>
        <w:t>Финансирование  мероприятий Программы проходит в соответствии с утвержденным кассовым планом. За отчетный период объем финансирования по плану составил  1 050 422,0  тыс. рублей, исполнение в целом за  9 месяцев  2022 года составило 99,3 %, в том числе бюджет Пензенской области в сумме   897 690,4 тыс. руб., исполнение 98,7 %  и федеральный бюджет – 152731,6  тыс. руб., исполнение за отчетный период 100,0 %.</w:t>
      </w:r>
    </w:p>
    <w:p w14:paraId="08000000" w14:textId="579607F6" w:rsidR="005C49CC" w:rsidRDefault="00B24E45" w:rsidP="00D26F8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 9 месяцев  2022 года в рамках выполнения мероприятий Программы заключено  контрактов, договоров  и соглашений на общую сумму 602 668,6  тыс.</w:t>
      </w:r>
      <w:r w:rsidR="009F7A9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рублей. </w:t>
      </w:r>
    </w:p>
    <w:p w14:paraId="31BC4880" w14:textId="1EC7C3C9" w:rsidR="009F7A96" w:rsidRPr="00D26F82" w:rsidRDefault="009F7A96" w:rsidP="00D26F8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F7A96">
        <w:rPr>
          <w:rFonts w:ascii="Times New Roman" w:hAnsi="Times New Roman"/>
          <w:sz w:val="28"/>
        </w:rPr>
        <w:t xml:space="preserve">Реализация мероприятий Программы за отчетный период исполнена на 63,93 %, так как финансирование  мероприятий Программы проходит в соответствии с утвержденным кассовым планом, графиком проведения мероприятий.  </w:t>
      </w:r>
      <w:proofErr w:type="gramStart"/>
      <w:r w:rsidRPr="009F7A96">
        <w:rPr>
          <w:rFonts w:ascii="Times New Roman" w:hAnsi="Times New Roman"/>
          <w:sz w:val="28"/>
        </w:rPr>
        <w:t>По подпрограмме  4 «Обеспечение условий реализации программы» низкий процент освоения сложился в связи с удорожанием с</w:t>
      </w:r>
      <w:r>
        <w:rPr>
          <w:rFonts w:ascii="Times New Roman" w:hAnsi="Times New Roman"/>
          <w:sz w:val="28"/>
        </w:rPr>
        <w:t>тоимости работ  по мероприятию «</w:t>
      </w:r>
      <w:r w:rsidRPr="009F7A96">
        <w:rPr>
          <w:rFonts w:ascii="Times New Roman" w:hAnsi="Times New Roman"/>
          <w:sz w:val="28"/>
        </w:rPr>
        <w:t>Сохранение объекта культурного н</w:t>
      </w:r>
      <w:r w:rsidR="00E12088">
        <w:rPr>
          <w:rFonts w:ascii="Times New Roman" w:hAnsi="Times New Roman"/>
          <w:sz w:val="28"/>
        </w:rPr>
        <w:t>аследия регионального значения «</w:t>
      </w:r>
      <w:r w:rsidRPr="009F7A96">
        <w:rPr>
          <w:rFonts w:ascii="Times New Roman" w:hAnsi="Times New Roman"/>
          <w:sz w:val="28"/>
        </w:rPr>
        <w:t>Обсерватория</w:t>
      </w:r>
      <w:r>
        <w:rPr>
          <w:rFonts w:ascii="Times New Roman" w:hAnsi="Times New Roman"/>
          <w:sz w:val="28"/>
        </w:rPr>
        <w:t xml:space="preserve"> метеорологическая (деревянная)»</w:t>
      </w:r>
      <w:r w:rsidRPr="009F7A96">
        <w:rPr>
          <w:rFonts w:ascii="Times New Roman" w:hAnsi="Times New Roman"/>
          <w:sz w:val="28"/>
        </w:rPr>
        <w:t>, в рамках приспособления е</w:t>
      </w:r>
      <w:r>
        <w:rPr>
          <w:rFonts w:ascii="Times New Roman" w:hAnsi="Times New Roman"/>
          <w:sz w:val="28"/>
        </w:rPr>
        <w:t>го к современному использованию»</w:t>
      </w:r>
      <w:r w:rsidRPr="009F7A96">
        <w:rPr>
          <w:rFonts w:ascii="Times New Roman" w:hAnsi="Times New Roman"/>
          <w:sz w:val="28"/>
        </w:rPr>
        <w:t>, сменой подрядчика и заключением н</w:t>
      </w:r>
      <w:r>
        <w:rPr>
          <w:rFonts w:ascii="Times New Roman" w:hAnsi="Times New Roman"/>
          <w:sz w:val="28"/>
        </w:rPr>
        <w:t>ового контракта по мероприятию «</w:t>
      </w:r>
      <w:r w:rsidRPr="009F7A96">
        <w:rPr>
          <w:rFonts w:ascii="Times New Roman" w:hAnsi="Times New Roman"/>
          <w:sz w:val="28"/>
        </w:rPr>
        <w:t>Модернизация региональных и муниципальных театров юного зрителя и театров кукол путем их реко</w:t>
      </w:r>
      <w:r>
        <w:rPr>
          <w:rFonts w:ascii="Times New Roman" w:hAnsi="Times New Roman"/>
          <w:sz w:val="28"/>
        </w:rPr>
        <w:t>нструкции, капитального ремонта»</w:t>
      </w:r>
      <w:r w:rsidRPr="009F7A96">
        <w:rPr>
          <w:rFonts w:ascii="Times New Roman" w:hAnsi="Times New Roman"/>
          <w:sz w:val="28"/>
        </w:rPr>
        <w:t>, удорожанием стоимости</w:t>
      </w:r>
      <w:proofErr w:type="gramEnd"/>
      <w:r w:rsidRPr="009F7A96">
        <w:rPr>
          <w:rFonts w:ascii="Times New Roman" w:hAnsi="Times New Roman"/>
          <w:sz w:val="28"/>
        </w:rPr>
        <w:t xml:space="preserve"> автоклубов, переоформлением  получателей данного транспорта.</w:t>
      </w:r>
    </w:p>
    <w:p w14:paraId="0A000000" w14:textId="5C68B241" w:rsidR="005C49CC" w:rsidRPr="00D26F82" w:rsidRDefault="00B24E45" w:rsidP="00D26F82">
      <w:pPr>
        <w:pStyle w:val="aa"/>
        <w:ind w:firstLine="708"/>
        <w:jc w:val="both"/>
      </w:pPr>
      <w:r>
        <w:t>За 9 месяцев 2022 года государственными библиотеками выдано 1929,1 тыс. экз. книг, читателями стали 63 тыс. человек. Государственные музеи посетили 414.1 тыс. человек, количество организованных выставок составило 306 единиц. Государственными театрами и концертными организациями проведено 1058 спектаклей и концертов, зрителями которых стали более 185,1 тыс. человек.</w:t>
      </w:r>
    </w:p>
    <w:p w14:paraId="0B000000" w14:textId="77777777" w:rsidR="005C49CC" w:rsidRDefault="00B24E45" w:rsidP="00D26F82">
      <w:pPr>
        <w:pStyle w:val="aa"/>
        <w:ind w:firstLine="708"/>
        <w:jc w:val="both"/>
      </w:pPr>
      <w:r>
        <w:t xml:space="preserve">Наиболее крупные проведённые мероприятия в 3 квартале 2022 года: </w:t>
      </w:r>
    </w:p>
    <w:p w14:paraId="0C000000" w14:textId="378B5024" w:rsidR="005C49CC" w:rsidRDefault="00D26F82" w:rsidP="00D26F82">
      <w:pPr>
        <w:pStyle w:val="aa"/>
        <w:ind w:firstLine="708"/>
        <w:jc w:val="both"/>
      </w:pPr>
      <w:r w:rsidRPr="00D26F82">
        <w:t xml:space="preserve">1. </w:t>
      </w:r>
      <w:r w:rsidR="00B24E45">
        <w:t xml:space="preserve">Всероссийский Лермонтовский праздник прошел в Государственном Лермонтовском музее-заповеднике «Тарханы» 2 июля. </w:t>
      </w:r>
    </w:p>
    <w:p w14:paraId="0D000000" w14:textId="77777777" w:rsidR="005C49CC" w:rsidRDefault="00B24E45" w:rsidP="00D26F82">
      <w:pPr>
        <w:pStyle w:val="aa"/>
        <w:ind w:firstLine="708"/>
        <w:jc w:val="both"/>
      </w:pPr>
      <w:r>
        <w:t xml:space="preserve">В Зеленом театре состоялось вручение Премии им. М.Ю. Лермонтова, </w:t>
      </w:r>
      <w:proofErr w:type="spellStart"/>
      <w:r>
        <w:t>соорганизатором</w:t>
      </w:r>
      <w:proofErr w:type="spellEnd"/>
      <w:r>
        <w:t xml:space="preserve"> которой Объединение является на протяжении многих лет. Премию вручал губернатор Пензенской области Олег Мельниченко. </w:t>
      </w:r>
    </w:p>
    <w:p w14:paraId="0E000000" w14:textId="77777777" w:rsidR="005C49CC" w:rsidRDefault="00B24E45" w:rsidP="00D26F82">
      <w:pPr>
        <w:pStyle w:val="aa"/>
        <w:ind w:firstLine="708"/>
        <w:jc w:val="both"/>
      </w:pPr>
      <w:r>
        <w:lastRenderedPageBreak/>
        <w:t xml:space="preserve">На празднике работали многочисленные культурно-развлекательные площадки, проводились мастер-классы для взрослых и детей. </w:t>
      </w:r>
    </w:p>
    <w:p w14:paraId="0F000000" w14:textId="77777777" w:rsidR="005C49CC" w:rsidRDefault="00B24E45" w:rsidP="00D26F82">
      <w:pPr>
        <w:pStyle w:val="aa"/>
        <w:ind w:firstLine="708"/>
        <w:jc w:val="both"/>
      </w:pPr>
      <w:r>
        <w:t xml:space="preserve">Свое творчество посетителям музея-заповедника подарили приглашенные гости Елена Захарова, Олег </w:t>
      </w:r>
      <w:proofErr w:type="spellStart"/>
      <w:r>
        <w:t>Погудин</w:t>
      </w:r>
      <w:proofErr w:type="spellEnd"/>
      <w:r>
        <w:t xml:space="preserve">, </w:t>
      </w:r>
      <w:proofErr w:type="spellStart"/>
      <w:r>
        <w:t>Зара</w:t>
      </w:r>
      <w:proofErr w:type="spellEnd"/>
      <w:r>
        <w:t xml:space="preserve">, Марк </w:t>
      </w:r>
      <w:proofErr w:type="spellStart"/>
      <w:r>
        <w:t>Тишман</w:t>
      </w:r>
      <w:proofErr w:type="spellEnd"/>
      <w:r>
        <w:t>, Сергей Маховиков.</w:t>
      </w:r>
    </w:p>
    <w:p w14:paraId="10000000" w14:textId="77777777" w:rsidR="005C49CC" w:rsidRDefault="00B24E45" w:rsidP="00D26F82">
      <w:pPr>
        <w:pStyle w:val="aa"/>
        <w:ind w:firstLine="708"/>
        <w:jc w:val="both"/>
      </w:pPr>
      <w:r>
        <w:t xml:space="preserve">2. 14 августа на Соборной площади  состоялся областной праздник православной культуры «Спас». </w:t>
      </w:r>
    </w:p>
    <w:p w14:paraId="11000000" w14:textId="77777777" w:rsidR="005C49CC" w:rsidRDefault="00B24E45" w:rsidP="00D26F82">
      <w:pPr>
        <w:pStyle w:val="aa"/>
        <w:ind w:firstLine="708"/>
        <w:jc w:val="both"/>
      </w:pPr>
      <w:r>
        <w:t xml:space="preserve">На протяжении всего дня на главной сцене у Спасского кафедрального собора проходила концертная программа с участием лучших творческих коллективов районов Пензенской области и специальных гостей праздника. Завершилось мероприятие фестивалем колокольного звона. </w:t>
      </w:r>
    </w:p>
    <w:p w14:paraId="4C994468" w14:textId="352A7CBA" w:rsidR="003B3EC4" w:rsidRDefault="003B3EC4" w:rsidP="00D26F82">
      <w:pPr>
        <w:pStyle w:val="aa"/>
        <w:ind w:firstLine="708"/>
        <w:jc w:val="both"/>
      </w:pPr>
      <w:r>
        <w:t xml:space="preserve">3. </w:t>
      </w:r>
      <w:r w:rsidRPr="003B3EC4">
        <w:t>28 августа состоялся</w:t>
      </w:r>
      <w:r>
        <w:t xml:space="preserve"> историко-культурный фестиваль «</w:t>
      </w:r>
      <w:r w:rsidRPr="003B3EC4">
        <w:t>Золотаревское г</w:t>
      </w:r>
      <w:r>
        <w:t xml:space="preserve">ородище-перекресток цивилизаций». </w:t>
      </w:r>
      <w:r w:rsidRPr="003B3EC4">
        <w:t>Организаторами фестиваля выступили Министерство культуры и туризма Пензенской области, Российское военно-историческое общество и Пензенский краеведческий музей. Праздник посвящен уникальному археологическому памятнику «Золотарёвское городище».</w:t>
      </w:r>
      <w:r>
        <w:t xml:space="preserve"> </w:t>
      </w:r>
    </w:p>
    <w:p w14:paraId="39FFB4ED" w14:textId="1F221EF1" w:rsidR="003B3EC4" w:rsidRDefault="003B3EC4" w:rsidP="00D26F82">
      <w:pPr>
        <w:pStyle w:val="aa"/>
        <w:ind w:firstLine="708"/>
        <w:jc w:val="both"/>
      </w:pPr>
      <w:r w:rsidRPr="003B3EC4">
        <w:t>Партнером фестиваля в этом году выступило Российское военно-историческое общество. Такое сотрудничество позволило организовать целый ряд новых площадок. Из них наибольший интерес зрителей привлек к себе турнир по историческому фехтованию.</w:t>
      </w:r>
    </w:p>
    <w:p w14:paraId="5A5CF637" w14:textId="7315AA2D" w:rsidR="003B3EC4" w:rsidRDefault="003B3EC4" w:rsidP="00D26F82">
      <w:pPr>
        <w:pStyle w:val="aa"/>
        <w:ind w:firstLine="708"/>
        <w:jc w:val="both"/>
      </w:pPr>
      <w:r w:rsidRPr="003B3EC4">
        <w:t>Здесь можно было окунуться в атмосферу средневековой ремесленной мастерской, ознакомиться с демонстрацией ее работы, услышать рассказ о технологиях и материалах, принять участие в изготовлении ювелирных украшений.</w:t>
      </w:r>
    </w:p>
    <w:p w14:paraId="12000000" w14:textId="105F8F0A" w:rsidR="005C49CC" w:rsidRDefault="003B3EC4" w:rsidP="00D26F82">
      <w:pPr>
        <w:pStyle w:val="aa"/>
        <w:ind w:firstLine="708"/>
        <w:jc w:val="both"/>
      </w:pPr>
      <w:r>
        <w:t>4</w:t>
      </w:r>
      <w:r w:rsidR="00D26F82" w:rsidRPr="00D26F82">
        <w:t xml:space="preserve">. </w:t>
      </w:r>
      <w:r w:rsidR="00B24E45">
        <w:t xml:space="preserve">3 сентября состоялся 38-й Купринский литературный праздник, он прошел в селе Наровчат, Пензенской области. </w:t>
      </w:r>
    </w:p>
    <w:p w14:paraId="13000000" w14:textId="77777777" w:rsidR="005C49CC" w:rsidRDefault="00B24E45" w:rsidP="00D26F82">
      <w:pPr>
        <w:pStyle w:val="aa"/>
        <w:ind w:firstLine="708"/>
        <w:jc w:val="both"/>
      </w:pPr>
      <w:r>
        <w:t xml:space="preserve">В празднике были задействованы основные локации: музей А.И. Куприна, площадь перед архитектурно-скульптурным ансамблем «Памятник А.И. Куприну», Городской парк, сквер А.И. Куприна. </w:t>
      </w:r>
    </w:p>
    <w:p w14:paraId="14000000" w14:textId="77777777" w:rsidR="005C49CC" w:rsidRDefault="00B24E45" w:rsidP="00D26F82">
      <w:pPr>
        <w:pStyle w:val="aa"/>
        <w:ind w:firstLine="708"/>
        <w:jc w:val="both"/>
      </w:pPr>
      <w:r>
        <w:t xml:space="preserve">В ходе торжества были подведены итоги и награждены лауреаты 23-го </w:t>
      </w:r>
      <w:proofErr w:type="spellStart"/>
      <w:r>
        <w:t>Купринского</w:t>
      </w:r>
      <w:proofErr w:type="spellEnd"/>
      <w:r>
        <w:t xml:space="preserve"> творческого конкурса «Гранатовый браслет» в двух номинациях «Литература» и «Графический роман (комикс)».  </w:t>
      </w:r>
    </w:p>
    <w:p w14:paraId="15000000" w14:textId="77777777" w:rsidR="005C49CC" w:rsidRDefault="00B24E45" w:rsidP="00D26F82">
      <w:pPr>
        <w:pStyle w:val="aa"/>
        <w:ind w:firstLine="708"/>
        <w:jc w:val="both"/>
      </w:pPr>
      <w:r>
        <w:t>Также, сотрудниками был организован телемост между Санкт-Петербургом и Наровчатом.</w:t>
      </w:r>
    </w:p>
    <w:p w14:paraId="16000000" w14:textId="77777777" w:rsidR="005C49CC" w:rsidRDefault="00B24E45" w:rsidP="00D26F82">
      <w:pPr>
        <w:pStyle w:val="aa"/>
        <w:ind w:firstLine="708"/>
        <w:jc w:val="both"/>
      </w:pPr>
      <w:r>
        <w:t xml:space="preserve">После телемоста, в Петербурге, на «Книжных аллеях» для жителей и гостей города был организован показ фильма «С Куприным по Петербургу», снятого сотрудниками Объединения в 2021 году. </w:t>
      </w:r>
    </w:p>
    <w:p w14:paraId="17000000" w14:textId="77777777" w:rsidR="005C49CC" w:rsidRDefault="00B24E45" w:rsidP="00D26F82">
      <w:pPr>
        <w:pStyle w:val="aa"/>
        <w:ind w:firstLine="708"/>
        <w:jc w:val="both"/>
      </w:pPr>
      <w:r>
        <w:t xml:space="preserve">Изюминкой 38-го </w:t>
      </w:r>
      <w:proofErr w:type="spellStart"/>
      <w:r>
        <w:t>Купринского</w:t>
      </w:r>
      <w:proofErr w:type="spellEnd"/>
      <w:r>
        <w:t xml:space="preserve"> литературного праздника стала </w:t>
      </w:r>
      <w:proofErr w:type="spellStart"/>
      <w:r>
        <w:t>арома</w:t>
      </w:r>
      <w:proofErr w:type="spellEnd"/>
      <w:r>
        <w:t>-экскурсия.</w:t>
      </w:r>
    </w:p>
    <w:p w14:paraId="19000000" w14:textId="264C23B9" w:rsidR="005C49CC" w:rsidRDefault="00B24E45" w:rsidP="003B3EC4">
      <w:pPr>
        <w:pStyle w:val="aa"/>
        <w:ind w:firstLine="708"/>
        <w:jc w:val="both"/>
      </w:pPr>
      <w:r>
        <w:t xml:space="preserve"> В ходе праздника состоялся показ под открытым небом фильма «С Куприным по Петербургу», снятый сотрудниками Объединения литературных музеев Пензенской области в Северной столице в 2021 году. </w:t>
      </w:r>
    </w:p>
    <w:p w14:paraId="381599D6" w14:textId="56DABAAE" w:rsidR="003B3EC4" w:rsidRDefault="003B3EC4" w:rsidP="003B3EC4">
      <w:pPr>
        <w:pStyle w:val="aa"/>
        <w:ind w:firstLine="708"/>
        <w:jc w:val="both"/>
      </w:pPr>
      <w:r>
        <w:t>5. IV Открытый межрегиональный фестиваль фольклорных коллективов «Пензенский хоровод» состоялся 17 сентября в «</w:t>
      </w:r>
      <w:proofErr w:type="spellStart"/>
      <w:r>
        <w:t>Пензаконцерте</w:t>
      </w:r>
      <w:proofErr w:type="spellEnd"/>
      <w:r>
        <w:t>».</w:t>
      </w:r>
    </w:p>
    <w:p w14:paraId="76E6D6F8" w14:textId="77777777" w:rsidR="003B3EC4" w:rsidRDefault="003B3EC4" w:rsidP="003B3EC4">
      <w:pPr>
        <w:pStyle w:val="aa"/>
        <w:ind w:firstLine="708"/>
        <w:jc w:val="both"/>
      </w:pPr>
      <w:r>
        <w:t>Фестиваль проводится раз в два года. Его участниками являются фольклорные певческие ансамбли, отдельные исполнители народной песни и танцевальные коллективы – взрослые и детские, профессиональные и любительские. Все они сохраняют и пропагандируют традиционный музыкально-песенный и хореографический фольклор.</w:t>
      </w:r>
      <w:r w:rsidRPr="003B3EC4">
        <w:t xml:space="preserve"> </w:t>
      </w:r>
    </w:p>
    <w:p w14:paraId="3CFF26EF" w14:textId="10D1CEC0" w:rsidR="003B3EC4" w:rsidRDefault="003B3EC4" w:rsidP="003B3EC4">
      <w:pPr>
        <w:pStyle w:val="aa"/>
        <w:ind w:firstLine="708"/>
        <w:jc w:val="both"/>
      </w:pPr>
      <w:r>
        <w:lastRenderedPageBreak/>
        <w:t>В Пензенской области в 3 квартале 2022 г. успешно начали работать 2 модельные библиотеки – в Никольском и Пензенском районах.</w:t>
      </w:r>
    </w:p>
    <w:p w14:paraId="012B94BF" w14:textId="1124E0AB" w:rsidR="003B3EC4" w:rsidRDefault="003B3EC4" w:rsidP="003B3EC4">
      <w:pPr>
        <w:pStyle w:val="aa"/>
        <w:ind w:firstLine="708"/>
        <w:jc w:val="both"/>
      </w:pPr>
      <w:r>
        <w:t xml:space="preserve">Показатели результативности реализации </w:t>
      </w:r>
      <w:proofErr w:type="gramStart"/>
      <w:r>
        <w:t>мероприятий</w:t>
      </w:r>
      <w:proofErr w:type="gramEnd"/>
      <w:r>
        <w:t xml:space="preserve"> достигли свои плановые значе</w:t>
      </w:r>
      <w:r w:rsidR="00B24E45">
        <w:t>ния, за исключением мероприятия</w:t>
      </w:r>
      <w:r>
        <w:t>:</w:t>
      </w:r>
    </w:p>
    <w:p w14:paraId="52034866" w14:textId="76544121" w:rsidR="003B3EC4" w:rsidRDefault="003B3EC4" w:rsidP="003B3EC4">
      <w:pPr>
        <w:pStyle w:val="aa"/>
        <w:ind w:firstLine="708"/>
        <w:jc w:val="both"/>
      </w:pPr>
      <w:r>
        <w:t xml:space="preserve">- </w:t>
      </w:r>
      <w:r w:rsidR="00B24E45">
        <w:t>2.2.1.2. «Организация фестивалей» в части показателя «Количество фестивалей, единиц» (план – 2, факт – 1</w:t>
      </w:r>
      <w:r>
        <w:t xml:space="preserve">). </w:t>
      </w:r>
      <w:r w:rsidR="00B321C0" w:rsidRPr="00B321C0">
        <w:t>В связи с достигнутыми договорённостями с кинопрокатными организациями, представляющими фильмы для Открытого российского кинофестиваля «Мужская роль» имени И.И. Мозжухина (в т.ч. с национальной студией «</w:t>
      </w:r>
      <w:proofErr w:type="spellStart"/>
      <w:r w:rsidR="00B321C0" w:rsidRPr="00B321C0">
        <w:t>БеларусьФильм</w:t>
      </w:r>
      <w:proofErr w:type="spellEnd"/>
      <w:r w:rsidR="00B321C0" w:rsidRPr="00B321C0">
        <w:t>») проведение кинофестиваля перенесено на IV квартал 2022 года. Предстоящие даты проведения фестиваля – 22-25 декабря 2022 г.</w:t>
      </w:r>
      <w:bookmarkStart w:id="0" w:name="_GoBack"/>
      <w:bookmarkEnd w:id="0"/>
    </w:p>
    <w:sectPr w:rsidR="003B3EC4">
      <w:pgSz w:w="11906" w:h="16838"/>
      <w:pgMar w:top="851" w:right="567" w:bottom="62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C49CC"/>
    <w:rsid w:val="003B3EC4"/>
    <w:rsid w:val="005C49CC"/>
    <w:rsid w:val="009F7A96"/>
    <w:rsid w:val="00B24E45"/>
    <w:rsid w:val="00B321C0"/>
    <w:rsid w:val="00D26F82"/>
    <w:rsid w:val="00E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a3">
    <w:name w:val="Знак"/>
    <w:basedOn w:val="a"/>
    <w:link w:val="a4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ody Text"/>
    <w:basedOn w:val="a"/>
    <w:link w:val="a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a3">
    <w:name w:val="Знак"/>
    <w:basedOn w:val="a"/>
    <w:link w:val="a4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ody Text"/>
    <w:basedOn w:val="a"/>
    <w:link w:val="a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Latrickova</dc:creator>
  <cp:lastModifiedBy>Latrickova</cp:lastModifiedBy>
  <cp:revision>9</cp:revision>
  <dcterms:created xsi:type="dcterms:W3CDTF">2022-10-14T11:51:00Z</dcterms:created>
  <dcterms:modified xsi:type="dcterms:W3CDTF">2022-10-27T06:53:00Z</dcterms:modified>
</cp:coreProperties>
</file>