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6D" w:rsidRDefault="00EE196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196D" w:rsidRDefault="00EE196D">
      <w:pPr>
        <w:pStyle w:val="ConsPlusNormal"/>
        <w:ind w:firstLine="540"/>
        <w:jc w:val="both"/>
        <w:outlineLvl w:val="0"/>
      </w:pPr>
    </w:p>
    <w:p w:rsidR="00EE196D" w:rsidRDefault="00EE196D">
      <w:pPr>
        <w:pStyle w:val="ConsPlusTitle"/>
        <w:jc w:val="center"/>
        <w:outlineLvl w:val="0"/>
      </w:pPr>
      <w:r>
        <w:t>ПРАВИТЕЛЬСТВО ПЕНЗЕНСКОЙ ОБЛАСТИ</w:t>
      </w:r>
    </w:p>
    <w:p w:rsidR="00EE196D" w:rsidRDefault="00EE196D">
      <w:pPr>
        <w:pStyle w:val="ConsPlusTitle"/>
        <w:jc w:val="center"/>
      </w:pPr>
    </w:p>
    <w:p w:rsidR="00EE196D" w:rsidRDefault="00EE196D">
      <w:pPr>
        <w:pStyle w:val="ConsPlusTitle"/>
        <w:jc w:val="center"/>
      </w:pPr>
      <w:r>
        <w:t>РАСПОРЯЖЕНИЕ</w:t>
      </w:r>
    </w:p>
    <w:p w:rsidR="00EE196D" w:rsidRDefault="00EE196D">
      <w:pPr>
        <w:pStyle w:val="ConsPlusTitle"/>
        <w:jc w:val="center"/>
      </w:pPr>
      <w:r>
        <w:t>от 31 октября 2018 г. N 582-рП</w:t>
      </w:r>
    </w:p>
    <w:p w:rsidR="00EE196D" w:rsidRDefault="00EE196D">
      <w:pPr>
        <w:pStyle w:val="ConsPlusTitle"/>
        <w:jc w:val="center"/>
      </w:pPr>
    </w:p>
    <w:p w:rsidR="00EE196D" w:rsidRDefault="00EE196D">
      <w:pPr>
        <w:pStyle w:val="ConsPlusTitle"/>
        <w:jc w:val="center"/>
      </w:pPr>
      <w:r>
        <w:t>ОБ УТВЕРЖДЕНИИ ОБЩЕГО ОБЪЕМА КОНТРОЛЬНЫХ ЦИФР ПРИЕМА</w:t>
      </w:r>
    </w:p>
    <w:p w:rsidR="00EE196D" w:rsidRDefault="00EE196D">
      <w:pPr>
        <w:pStyle w:val="ConsPlusTitle"/>
        <w:jc w:val="center"/>
      </w:pPr>
      <w:r>
        <w:t>ГРАЖДАН ПО ПРОФЕССИЯМ И СПЕЦИАЛЬНОСТЯМ ДЛЯ ОБУЧЕНИЯ</w:t>
      </w:r>
    </w:p>
    <w:p w:rsidR="00EE196D" w:rsidRDefault="00EE196D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EE196D" w:rsidRDefault="00EE196D">
      <w:pPr>
        <w:pStyle w:val="ConsPlusTitle"/>
        <w:jc w:val="center"/>
      </w:pPr>
      <w:r>
        <w:t>ОБРАЗОВАНИЯ ЗА СЧЕТ БЮДЖЕТНЫХ АССИГНОВАНИЙ БЮДЖЕТА</w:t>
      </w:r>
    </w:p>
    <w:p w:rsidR="00EE196D" w:rsidRDefault="00EE196D">
      <w:pPr>
        <w:pStyle w:val="ConsPlusTitle"/>
        <w:jc w:val="center"/>
      </w:pPr>
      <w:r>
        <w:t>ПЕНЗЕНСКОЙ ОБЛАСТИ НА 2019 ГОД</w:t>
      </w: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06.02.2014 N 64-пП "Об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области" (с</w:t>
      </w:r>
      <w:proofErr w:type="gramEnd"/>
      <w:r>
        <w:t xml:space="preserve"> последующими изменениями):</w:t>
      </w:r>
    </w:p>
    <w:p w:rsidR="00EE196D" w:rsidRDefault="00EE196D">
      <w:pPr>
        <w:pStyle w:val="ConsPlusNormal"/>
        <w:spacing w:before="220"/>
        <w:ind w:firstLine="540"/>
        <w:jc w:val="both"/>
      </w:pPr>
      <w:r>
        <w:t xml:space="preserve">1. Утвердить прилагаемый Общий </w:t>
      </w:r>
      <w:hyperlink w:anchor="P30" w:history="1">
        <w:r>
          <w:rPr>
            <w:color w:val="0000FF"/>
          </w:rPr>
          <w:t>объем</w:t>
        </w:r>
      </w:hyperlink>
      <w:r>
        <w:t xml:space="preserve"> контрольных цифр приема граждан по профессиям и специальностям для </w:t>
      </w:r>
      <w:proofErr w:type="gramStart"/>
      <w:r>
        <w:t>обучения по</w:t>
      </w:r>
      <w:proofErr w:type="gramEnd"/>
      <w:r>
        <w:t xml:space="preserve"> образовательным программам среднего профессионального образования за счет бюджетных ассигнований бюджета Пензенской области на 2019 год.</w:t>
      </w:r>
    </w:p>
    <w:p w:rsidR="00EE196D" w:rsidRDefault="00EE196D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EE196D" w:rsidRDefault="00EE19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jc w:val="right"/>
      </w:pPr>
      <w:r>
        <w:t>Губернатор</w:t>
      </w:r>
    </w:p>
    <w:p w:rsidR="00EE196D" w:rsidRDefault="00EE196D">
      <w:pPr>
        <w:pStyle w:val="ConsPlusNormal"/>
        <w:jc w:val="right"/>
      </w:pPr>
      <w:r>
        <w:t>Пензенской области</w:t>
      </w:r>
    </w:p>
    <w:p w:rsidR="00EE196D" w:rsidRDefault="00EE196D">
      <w:pPr>
        <w:pStyle w:val="ConsPlusNormal"/>
        <w:jc w:val="right"/>
      </w:pPr>
      <w:r>
        <w:t>И.А.БЕЛОЗЕРЦЕВ</w:t>
      </w: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jc w:val="right"/>
        <w:outlineLvl w:val="0"/>
      </w:pPr>
      <w:r>
        <w:t>Утвержден</w:t>
      </w:r>
    </w:p>
    <w:p w:rsidR="00EE196D" w:rsidRDefault="00EE196D">
      <w:pPr>
        <w:pStyle w:val="ConsPlusNormal"/>
        <w:jc w:val="right"/>
      </w:pPr>
      <w:r>
        <w:t>распоряжением</w:t>
      </w:r>
    </w:p>
    <w:p w:rsidR="00EE196D" w:rsidRDefault="00EE196D">
      <w:pPr>
        <w:pStyle w:val="ConsPlusNormal"/>
        <w:jc w:val="right"/>
      </w:pPr>
      <w:r>
        <w:t>Правительства Пензенской области</w:t>
      </w:r>
    </w:p>
    <w:p w:rsidR="00EE196D" w:rsidRDefault="00EE196D">
      <w:pPr>
        <w:pStyle w:val="ConsPlusNormal"/>
        <w:jc w:val="right"/>
      </w:pPr>
      <w:r>
        <w:t>от 31 октября 2018 г. N 582-рП</w:t>
      </w: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Title"/>
        <w:jc w:val="center"/>
      </w:pPr>
      <w:bookmarkStart w:id="0" w:name="P30"/>
      <w:bookmarkEnd w:id="0"/>
      <w:r>
        <w:t>ОБЩИЙ ОБЪЕМ</w:t>
      </w:r>
    </w:p>
    <w:p w:rsidR="00EE196D" w:rsidRDefault="00EE196D">
      <w:pPr>
        <w:pStyle w:val="ConsPlusTitle"/>
        <w:jc w:val="center"/>
      </w:pPr>
      <w:r>
        <w:t>КОНТРОЛЬНЫХ ЦИФР ПРИЕМА ГРАЖДАН ПО ПРОФЕССИЯМ</w:t>
      </w:r>
    </w:p>
    <w:p w:rsidR="00EE196D" w:rsidRDefault="00EE196D">
      <w:pPr>
        <w:pStyle w:val="ConsPlusTitle"/>
        <w:jc w:val="center"/>
      </w:pPr>
      <w:r>
        <w:t xml:space="preserve">И СПЕЦИАЛЬНОСТЯМ ДЛЯ </w:t>
      </w:r>
      <w:proofErr w:type="gramStart"/>
      <w:r>
        <w:t>ОБУЧЕНИЯ ПО</w:t>
      </w:r>
      <w:proofErr w:type="gramEnd"/>
      <w:r>
        <w:t xml:space="preserve"> ОБРАЗОВАТЕЛЬНЫМ ПРОГРАММАМ</w:t>
      </w:r>
    </w:p>
    <w:p w:rsidR="00EE196D" w:rsidRDefault="00EE196D">
      <w:pPr>
        <w:pStyle w:val="ConsPlusTitle"/>
        <w:jc w:val="center"/>
      </w:pPr>
      <w:r>
        <w:t xml:space="preserve">СРЕДНЕГО ПРОФЕССИОНАЛЬНОГО ОБРАЗОВАНИЯ ЗА СЧЕТ </w:t>
      </w:r>
      <w:proofErr w:type="gramStart"/>
      <w:r>
        <w:t>БЮДЖЕТНЫХ</w:t>
      </w:r>
      <w:proofErr w:type="gramEnd"/>
    </w:p>
    <w:p w:rsidR="00EE196D" w:rsidRDefault="00EE196D">
      <w:pPr>
        <w:pStyle w:val="ConsPlusTitle"/>
        <w:jc w:val="center"/>
      </w:pPr>
      <w:r>
        <w:t>АССИГНОВАНИЙ БЮДЖЕТА ПЕНЗЕНСКОЙ ОБЛАСТИ</w:t>
      </w:r>
    </w:p>
    <w:p w:rsidR="00EE196D" w:rsidRDefault="00EE196D">
      <w:pPr>
        <w:pStyle w:val="ConsPlusTitle"/>
        <w:jc w:val="center"/>
      </w:pPr>
      <w:r>
        <w:t>НА 2019 ГОД</w:t>
      </w: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Title"/>
        <w:jc w:val="center"/>
        <w:outlineLvl w:val="1"/>
      </w:pPr>
      <w:r>
        <w:lastRenderedPageBreak/>
        <w:t>Министерство физической культуры и спорта Пензенской области</w:t>
      </w:r>
    </w:p>
    <w:p w:rsidR="00EE196D" w:rsidRDefault="00EE1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231"/>
        <w:gridCol w:w="1020"/>
        <w:gridCol w:w="1191"/>
        <w:gridCol w:w="1644"/>
        <w:gridCol w:w="1191"/>
      </w:tblGrid>
      <w:tr w:rsidR="00EE196D">
        <w:tc>
          <w:tcPr>
            <w:tcW w:w="6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046" w:type="dxa"/>
            <w:gridSpan w:val="4"/>
          </w:tcPr>
          <w:p w:rsidR="00EE196D" w:rsidRDefault="00EE196D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026" w:type="dxa"/>
            <w:gridSpan w:val="3"/>
          </w:tcPr>
          <w:p w:rsidR="00EE196D" w:rsidRDefault="00EE196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/>
          </w:tcPr>
          <w:p w:rsidR="00EE196D" w:rsidRDefault="00EE196D"/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EE196D">
        <w:tc>
          <w:tcPr>
            <w:tcW w:w="8897" w:type="dxa"/>
            <w:gridSpan w:val="6"/>
          </w:tcPr>
          <w:p w:rsidR="00EE196D" w:rsidRDefault="00EE196D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49.02.01 Физическая культура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Default="00EE196D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</w:tbl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Title"/>
        <w:jc w:val="center"/>
        <w:outlineLvl w:val="1"/>
      </w:pPr>
      <w:r>
        <w:t>Министерство здравоохранения Пензенской области</w:t>
      </w:r>
    </w:p>
    <w:p w:rsidR="00EE196D" w:rsidRDefault="00EE1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231"/>
        <w:gridCol w:w="1020"/>
        <w:gridCol w:w="1191"/>
        <w:gridCol w:w="1644"/>
        <w:gridCol w:w="1191"/>
      </w:tblGrid>
      <w:tr w:rsidR="00EE196D">
        <w:tc>
          <w:tcPr>
            <w:tcW w:w="6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046" w:type="dxa"/>
            <w:gridSpan w:val="4"/>
          </w:tcPr>
          <w:p w:rsidR="00EE196D" w:rsidRDefault="00EE196D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026" w:type="dxa"/>
            <w:gridSpan w:val="3"/>
          </w:tcPr>
          <w:p w:rsidR="00EE196D" w:rsidRDefault="00EE196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/>
          </w:tcPr>
          <w:p w:rsidR="00EE196D" w:rsidRDefault="00EE196D"/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EE196D">
        <w:tc>
          <w:tcPr>
            <w:tcW w:w="8897" w:type="dxa"/>
            <w:gridSpan w:val="6"/>
          </w:tcPr>
          <w:p w:rsidR="00EE196D" w:rsidRDefault="00EE196D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31.02.01 Лечебное дело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31.02.02 Акушерское дело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34.02.01 Сестринское дело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Default="00EE196D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</w:tbl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Title"/>
        <w:jc w:val="center"/>
        <w:outlineLvl w:val="1"/>
      </w:pPr>
      <w:r>
        <w:t>Министерство труда, социальной защиты и</w:t>
      </w:r>
    </w:p>
    <w:p w:rsidR="00EE196D" w:rsidRDefault="00EE196D">
      <w:pPr>
        <w:pStyle w:val="ConsPlusTitle"/>
        <w:jc w:val="center"/>
      </w:pPr>
      <w:r>
        <w:t>демографии Пензенской области</w:t>
      </w:r>
    </w:p>
    <w:p w:rsidR="00EE196D" w:rsidRDefault="00EE1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231"/>
        <w:gridCol w:w="1020"/>
        <w:gridCol w:w="1191"/>
        <w:gridCol w:w="1644"/>
        <w:gridCol w:w="1191"/>
      </w:tblGrid>
      <w:tr w:rsidR="00EE196D">
        <w:tc>
          <w:tcPr>
            <w:tcW w:w="6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046" w:type="dxa"/>
            <w:gridSpan w:val="4"/>
          </w:tcPr>
          <w:p w:rsidR="00EE196D" w:rsidRDefault="00EE196D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026" w:type="dxa"/>
            <w:gridSpan w:val="3"/>
          </w:tcPr>
          <w:p w:rsidR="00EE196D" w:rsidRDefault="00EE196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/>
          </w:tcPr>
          <w:p w:rsidR="00EE196D" w:rsidRDefault="00EE196D"/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EE196D">
        <w:tc>
          <w:tcPr>
            <w:tcW w:w="8897" w:type="dxa"/>
            <w:gridSpan w:val="6"/>
          </w:tcPr>
          <w:p w:rsidR="00EE196D" w:rsidRDefault="00EE196D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09.02.07 Информационные системы и программирование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Default="00EE196D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</w:tbl>
    <w:p w:rsidR="00EE196D" w:rsidRDefault="00EE196D">
      <w:pPr>
        <w:pStyle w:val="ConsPlusNormal"/>
        <w:ind w:firstLine="540"/>
        <w:jc w:val="both"/>
      </w:pPr>
    </w:p>
    <w:p w:rsidR="00EE196D" w:rsidRPr="00232C2B" w:rsidRDefault="00EE196D">
      <w:pPr>
        <w:pStyle w:val="ConsPlusTitle"/>
        <w:jc w:val="center"/>
        <w:outlineLvl w:val="1"/>
      </w:pPr>
      <w:r w:rsidRPr="00232C2B">
        <w:t>Министерство культуры и туризма Пензенской области</w:t>
      </w:r>
    </w:p>
    <w:p w:rsidR="00EE196D" w:rsidRPr="00232C2B" w:rsidRDefault="00EE1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231"/>
        <w:gridCol w:w="1020"/>
        <w:gridCol w:w="1191"/>
        <w:gridCol w:w="1644"/>
        <w:gridCol w:w="1191"/>
      </w:tblGrid>
      <w:tr w:rsidR="00EE196D" w:rsidRPr="00232C2B">
        <w:tc>
          <w:tcPr>
            <w:tcW w:w="620" w:type="dxa"/>
            <w:vMerge w:val="restart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 xml:space="preserve">N </w:t>
            </w:r>
            <w:proofErr w:type="gramStart"/>
            <w:r w:rsidRPr="00232C2B">
              <w:t>п</w:t>
            </w:r>
            <w:proofErr w:type="gramEnd"/>
            <w:r w:rsidRPr="00232C2B">
              <w:t>/п</w:t>
            </w:r>
          </w:p>
        </w:tc>
        <w:tc>
          <w:tcPr>
            <w:tcW w:w="3231" w:type="dxa"/>
            <w:vMerge w:val="restart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Наименование специальности, профессии</w:t>
            </w:r>
          </w:p>
        </w:tc>
        <w:tc>
          <w:tcPr>
            <w:tcW w:w="5046" w:type="dxa"/>
            <w:gridSpan w:val="4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 xml:space="preserve">Планируемый объем набора граждан для </w:t>
            </w:r>
            <w:proofErr w:type="gramStart"/>
            <w:r w:rsidRPr="00232C2B">
              <w:t>обучения по программам</w:t>
            </w:r>
            <w:proofErr w:type="gramEnd"/>
            <w:r w:rsidRPr="00232C2B"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EE196D" w:rsidRPr="00232C2B">
        <w:tc>
          <w:tcPr>
            <w:tcW w:w="620" w:type="dxa"/>
            <w:vMerge/>
          </w:tcPr>
          <w:p w:rsidR="00EE196D" w:rsidRPr="00232C2B" w:rsidRDefault="00EE196D"/>
        </w:tc>
        <w:tc>
          <w:tcPr>
            <w:tcW w:w="3231" w:type="dxa"/>
            <w:vMerge/>
          </w:tcPr>
          <w:p w:rsidR="00EE196D" w:rsidRPr="00232C2B" w:rsidRDefault="00EE196D"/>
        </w:tc>
        <w:tc>
          <w:tcPr>
            <w:tcW w:w="1020" w:type="dxa"/>
            <w:vMerge w:val="restart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всего, чел.:</w:t>
            </w:r>
          </w:p>
        </w:tc>
        <w:tc>
          <w:tcPr>
            <w:tcW w:w="4026" w:type="dxa"/>
            <w:gridSpan w:val="3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в том числе:</w:t>
            </w:r>
          </w:p>
        </w:tc>
      </w:tr>
      <w:tr w:rsidR="00EE196D" w:rsidRPr="00232C2B">
        <w:tc>
          <w:tcPr>
            <w:tcW w:w="620" w:type="dxa"/>
            <w:vMerge/>
          </w:tcPr>
          <w:p w:rsidR="00EE196D" w:rsidRPr="00232C2B" w:rsidRDefault="00EE196D"/>
        </w:tc>
        <w:tc>
          <w:tcPr>
            <w:tcW w:w="3231" w:type="dxa"/>
            <w:vMerge/>
          </w:tcPr>
          <w:p w:rsidR="00EE196D" w:rsidRPr="00232C2B" w:rsidRDefault="00EE196D"/>
        </w:tc>
        <w:tc>
          <w:tcPr>
            <w:tcW w:w="1020" w:type="dxa"/>
            <w:vMerge/>
          </w:tcPr>
          <w:p w:rsidR="00EE196D" w:rsidRPr="00232C2B" w:rsidRDefault="00EE196D"/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по очной форме обучения, чел.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по очно-заочной (вечерней) форме обучения, чел.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по заочной форме обучения, чел.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4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</w:t>
            </w:r>
          </w:p>
        </w:tc>
      </w:tr>
      <w:tr w:rsidR="00EE196D" w:rsidRPr="00232C2B">
        <w:tc>
          <w:tcPr>
            <w:tcW w:w="8897" w:type="dxa"/>
            <w:gridSpan w:val="6"/>
          </w:tcPr>
          <w:p w:rsidR="00EE196D" w:rsidRPr="00232C2B" w:rsidRDefault="00EE196D">
            <w:pPr>
              <w:pStyle w:val="ConsPlusNormal"/>
              <w:jc w:val="center"/>
              <w:outlineLvl w:val="2"/>
            </w:pPr>
            <w:r w:rsidRPr="00232C2B">
              <w:t>По программам подготовки специалистов среднего звена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51.02.01 Народное художественное творчество (по видам)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40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32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51.02.02 Социально-культурная деятельность (по видам)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16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51.02.03 Библиотековедение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4.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53.02.02 Музыкальное искусство эстрады (по видам)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16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16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53.02.03 Инструментальное исполнительство (по видам инструментов)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32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32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53.02.04 Вокальное искусство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7.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53.02.05 Сольное и хоровое народное пение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lastRenderedPageBreak/>
              <w:t>8.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53.02.06 Хоровое дирижирование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14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14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9.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53.02.07 Теория музыки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6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10.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53.02.08 Музыкальное звукооператорское мастерство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11.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54.02.01 Дизайн (по отраслям)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24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24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12.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54.02.02 Декоративно-прикладное искусство и народные промыслы (по видам)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13.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54.02.04 Реставрация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14.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54.02.05 Живопись (по видам)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32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32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 w:rsidRPr="00232C2B">
        <w:tc>
          <w:tcPr>
            <w:tcW w:w="6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15.</w:t>
            </w:r>
          </w:p>
        </w:tc>
        <w:tc>
          <w:tcPr>
            <w:tcW w:w="323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54.02.07 Скульптура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ИТОГО:</w:t>
            </w:r>
          </w:p>
        </w:tc>
        <w:tc>
          <w:tcPr>
            <w:tcW w:w="1020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226</w:t>
            </w:r>
          </w:p>
        </w:tc>
        <w:tc>
          <w:tcPr>
            <w:tcW w:w="1191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202</w:t>
            </w:r>
          </w:p>
        </w:tc>
        <w:tc>
          <w:tcPr>
            <w:tcW w:w="1644" w:type="dxa"/>
          </w:tcPr>
          <w:p w:rsidR="00EE196D" w:rsidRPr="00232C2B" w:rsidRDefault="00EE196D">
            <w:pPr>
              <w:pStyle w:val="ConsPlusNormal"/>
              <w:jc w:val="center"/>
            </w:pPr>
            <w:r w:rsidRPr="00232C2B">
              <w:t>8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 w:rsidRPr="00232C2B">
              <w:t>16</w:t>
            </w:r>
            <w:bookmarkStart w:id="1" w:name="_GoBack"/>
            <w:bookmarkEnd w:id="1"/>
          </w:p>
        </w:tc>
      </w:tr>
    </w:tbl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Title"/>
        <w:jc w:val="center"/>
        <w:outlineLvl w:val="1"/>
      </w:pPr>
      <w:r>
        <w:t>Министерство образования Пензенской области</w:t>
      </w:r>
    </w:p>
    <w:p w:rsidR="00EE196D" w:rsidRDefault="00EE1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231"/>
        <w:gridCol w:w="1020"/>
        <w:gridCol w:w="1191"/>
        <w:gridCol w:w="1644"/>
        <w:gridCol w:w="1191"/>
      </w:tblGrid>
      <w:tr w:rsidR="00EE196D">
        <w:tc>
          <w:tcPr>
            <w:tcW w:w="6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046" w:type="dxa"/>
            <w:gridSpan w:val="4"/>
          </w:tcPr>
          <w:p w:rsidR="00EE196D" w:rsidRDefault="00EE196D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 w:val="restart"/>
          </w:tcPr>
          <w:p w:rsidR="00EE196D" w:rsidRDefault="00EE196D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026" w:type="dxa"/>
            <w:gridSpan w:val="3"/>
          </w:tcPr>
          <w:p w:rsidR="00EE196D" w:rsidRDefault="00EE196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E196D">
        <w:tc>
          <w:tcPr>
            <w:tcW w:w="620" w:type="dxa"/>
            <w:vMerge/>
          </w:tcPr>
          <w:p w:rsidR="00EE196D" w:rsidRDefault="00EE196D"/>
        </w:tc>
        <w:tc>
          <w:tcPr>
            <w:tcW w:w="3231" w:type="dxa"/>
            <w:vMerge/>
          </w:tcPr>
          <w:p w:rsidR="00EE196D" w:rsidRDefault="00EE196D"/>
        </w:tc>
        <w:tc>
          <w:tcPr>
            <w:tcW w:w="1020" w:type="dxa"/>
            <w:vMerge/>
          </w:tcPr>
          <w:p w:rsidR="00EE196D" w:rsidRDefault="00EE196D"/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6</w:t>
            </w:r>
          </w:p>
        </w:tc>
      </w:tr>
      <w:tr w:rsidR="00EE196D">
        <w:tc>
          <w:tcPr>
            <w:tcW w:w="8897" w:type="dxa"/>
            <w:gridSpan w:val="6"/>
          </w:tcPr>
          <w:p w:rsidR="00EE196D" w:rsidRDefault="00EE196D">
            <w:pPr>
              <w:pStyle w:val="ConsPlusNormal"/>
              <w:jc w:val="center"/>
              <w:outlineLvl w:val="2"/>
            </w:pPr>
            <w:r>
              <w:t>По программам подготовки квалифицированных рабочих, служащих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08.01.07 Мастер общестроительных работ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08.01.11 Машинист машин и оборудования в производстве цемента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08.01.14 Монтажник санитарно-технических, вентиляционных систем и оборудования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08.01.25 Мастер отделочных строительных и декоративных работ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08.01.26 Мастер по ремонту и обслуживанию оборудования жилищно-коммунального хозяйства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09.01.03 Мастер по обработке цифровой информации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proofErr w:type="gramStart"/>
            <w: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15.01.32 Оператор станков с программным управлением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15.01.35 Мастер слесарных работ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18.01.08 Мастер-изготовитель деталей и изделий из стекла (выдувальщик, оператор стеклоформующих машин)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19.01.01 Аппаратчик-оператор в биотехнологии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29.01.07 Портной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29.01.08 Оператор швейного оборудования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29.01.29 Мастер столярного и мебельного производства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23.01.06 Машинист дорожных и строительных машин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23.01.07 Машинист крана (крановщик)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23.01.09 Машинист локомотива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23.01.17 Мастер по ремонту и обслуживанию автомобилей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35.01.11 Мастер сельскохозяйственного производства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35.01.13 Тракторист-машинист сельскохозяйственного производства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38.01.02 Продавец, контролер-кассир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35.01.20 Пчеловод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43.01.06 Проводник на железнодорожном транспорте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43.01.09 Повар, кондитер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54.01.07 Изготовитель художественных изделий из керамики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54.01.20 Графический дизайн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Default="00EE196D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8897" w:type="dxa"/>
            <w:gridSpan w:val="6"/>
          </w:tcPr>
          <w:p w:rsidR="00EE196D" w:rsidRDefault="00EE196D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07.02.01 Архитектура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08.02.01 Строительство и эксплуатация зданий и сооружений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08.02.03 Производство неметаллических строительных изделий и конструкций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08.02.05 Строительство и эксплуатация автомобильных дорог и аэродромов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08.02.08 Монтаж и эксплуатация оборудования и систем газоснабжения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08.02.11 Управление, эксплуатация и обслуживание многоквартирного дома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09.02.01 Компьютерные системы и комплексы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09.02.03 Программирование в компьютерных системах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</w:pP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09.02.05 Прикладная информатика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09.02.06 Сетевое и системное администрирование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09.02.07 Информационные системы и программирование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10.02.04 Обеспечение информационной безопасности автоматизированных систем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11.02.12 Почтовая связь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11.02.15 Инфокоммуникационные сети и системы связи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12.02.03 Радиоэлектронные приборные устройства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13.02.03 Электрические станции, сети и системы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13.02.07 Электроснабжение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 xml:space="preserve">15.02.10 </w:t>
            </w: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15.02.15 Технология металлообрабатывающего производства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19.02.03 Технология хлеба, кондитерских и макаронных изделий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 xml:space="preserve">19.02.07 Технология молока и </w:t>
            </w:r>
            <w:r>
              <w:lastRenderedPageBreak/>
              <w:t>молочной продукции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19.02.08 Технология мяса и мясных продуктов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19.02.10 Технология продукции общественного питания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90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20.02.02 Защита в чрезвычайных ситуациях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20.02.04 Пожарная безопасность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21.02.04 Землеустройство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21.02.05 Земельно-имущественные отношения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22.02.06 Сварочное производство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23.02.07 Техническое обслуживание и ремонт двигателей, систем и агрегатов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40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25.02.08 Эксплуатация беспилотных авиационных систем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27.02.07 Управление качеством продукции, процессов и услуг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29.02.04 Конструирование, моделирование и технология швейных изделий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35.02.01 Лесное и лесопарковое хозяйство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35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35.02.05 Агрономия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35.02.06 Технология производства и переработка сельскохозяйственной продукции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35.02.07 Механизация сельского хозяйства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35.02.08 Электрификация и автоматизация сельского хозяйства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35.02.09 Ихтиология и рыбоводство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35.02.12 Садово-парковое и ландшафтное строительство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35.02.16 Техническая эксплуатация и ремонт сельскохозяйственной техники и оборудования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36.02.01 Ветеринария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38.02.01 Экономика и бухгалтерский учет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38.02.02 Страховое дело по отраслям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38.02.03 Операционная деятельность в логистике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38.02.04 Коммерция (по отраслям)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38.02.05 Товароведение и экспертиза качества потребительских товаров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40.02.01 Право и организация социального обеспечения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43.02.10 Туризм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43.02.13 Технология парикмахерского искусства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43.02.14 Гостиничное дело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43.02.15 Поварское и кондитерское дело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44.02.01 Дошкольное образование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44.02.02 Преподавание в начальных классах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44.02.03 Педагогика дополнительного образования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15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 xml:space="preserve">46.02.01 Документационное </w:t>
            </w:r>
            <w:r>
              <w:lastRenderedPageBreak/>
              <w:t>обеспечение управления и архивоведение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49.02.01 Физическая культура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620" w:type="dxa"/>
          </w:tcPr>
          <w:p w:rsidR="00EE196D" w:rsidRDefault="00EE196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31" w:type="dxa"/>
          </w:tcPr>
          <w:p w:rsidR="00EE196D" w:rsidRDefault="00EE196D">
            <w:pPr>
              <w:pStyle w:val="ConsPlusNormal"/>
              <w:jc w:val="center"/>
            </w:pPr>
            <w:r>
              <w:t>54.02.01 Дизайн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</w:tr>
      <w:tr w:rsidR="00EE196D">
        <w:tc>
          <w:tcPr>
            <w:tcW w:w="3851" w:type="dxa"/>
            <w:gridSpan w:val="2"/>
          </w:tcPr>
          <w:p w:rsidR="00EE196D" w:rsidRDefault="00EE196D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1020" w:type="dxa"/>
          </w:tcPr>
          <w:p w:rsidR="00EE196D" w:rsidRDefault="00EE196D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1644" w:type="dxa"/>
          </w:tcPr>
          <w:p w:rsidR="00EE196D" w:rsidRDefault="00EE19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E196D" w:rsidRDefault="00EE196D">
            <w:pPr>
              <w:pStyle w:val="ConsPlusNormal"/>
              <w:jc w:val="center"/>
            </w:pPr>
            <w:r>
              <w:t>345</w:t>
            </w:r>
          </w:p>
        </w:tc>
      </w:tr>
    </w:tbl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ind w:firstLine="540"/>
        <w:jc w:val="both"/>
      </w:pPr>
    </w:p>
    <w:p w:rsidR="00EE196D" w:rsidRDefault="00EE19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267" w:rsidRDefault="00CF4267"/>
    <w:sectPr w:rsidR="00CF4267" w:rsidSect="00B1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6D"/>
    <w:rsid w:val="00232C2B"/>
    <w:rsid w:val="00CF4267"/>
    <w:rsid w:val="00E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1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1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19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1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1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1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19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5DA2C476D7E9234EE7A2E0899197AEE579BD8676642983E96540BD6C2A9284A6547B934n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D62B79804EADAD70EBF202887E35DA2C476D7E9236E77D2C0B99197AEE579BD8676642983E96540BD6C2A9284A6547B934nB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Павел</dc:creator>
  <cp:keywords/>
  <dc:description/>
  <cp:lastModifiedBy>Latrickova</cp:lastModifiedBy>
  <cp:revision>3</cp:revision>
  <dcterms:created xsi:type="dcterms:W3CDTF">2018-12-19T10:39:00Z</dcterms:created>
  <dcterms:modified xsi:type="dcterms:W3CDTF">2019-02-13T10:12:00Z</dcterms:modified>
</cp:coreProperties>
</file>